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6"/>
          <w:szCs w:val="26"/>
          <w:rtl w:val="0"/>
        </w:rPr>
        <w:t xml:space="preserve">Единый документ (Положение+Информационный бюллетень)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36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6"/>
          <w:szCs w:val="26"/>
          <w:rtl w:val="0"/>
        </w:rPr>
        <w:t xml:space="preserve">Седьмого этапа кубка «Золотой Маршрут» 2018 – рогейна «Таинственный лес».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  <w:rtl w:val="0"/>
        </w:rPr>
        <w:t xml:space="preserve">На этом рогейне: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Настоящий лес, Звенигородский лес – излюбленное место съёмок многих классических советских фильмов и сказок, лес, который все стремятся купить и застроить, но он не продаётся!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Удобный проезд, пешая доступность от ст.Хлюпино Белорусского направления ж/д, не надо тащиться далеко, чтобы окунуться в дикую природу!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Расписание мероприятия подгадано под расписание электричек, все всё успеют!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Горячий душ для, велосипедная мойка, мини-верёвочный городок, детский сад, вкусное питание – мы делаем акцент не только на дистанции, но и на вашем удобстве!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Размещение в шатрах и отдельные м/ж раздевалки, лаунж-зона – нашим участникам дождь не страшен, а вашим!?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Традиционная карта в вело-знаках с интересной многовариантной дистанцией от команды – ЛИДЕРА по количеству проведённых открытых рогейнов в России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(67 штук, не считая этот). 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720" w:firstLine="0"/>
        <w:contextualSpacing w:val="0"/>
        <w:rPr>
          <w:rFonts w:ascii="Noto Sans Symbols" w:cs="Noto Sans Symbols" w:eastAsia="Noto Sans Symbols" w:hAnsi="Noto Sans Symbols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72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Приглашаем и ждем всех, будет круто! 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0" w:firstLine="0"/>
        <w:contextualSpacing w:val="0"/>
        <w:rPr>
          <w:rFonts w:ascii="Noto Sans Symbols" w:cs="Noto Sans Symbols" w:eastAsia="Noto Sans Symbols" w:hAnsi="Noto Sans Symbols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366091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Цели и задачи.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Руководство мероприятием.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Форматы и участники мероприятия.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Время и место проведения, трансфер.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5. Размещение участников.</w:t>
            </w:r>
          </w:hyperlink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Условия проведения и определение результатов, награждение.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Программа мероприятия.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Местность, карта, дистанция, оборудование КП, отметка.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Опасные места.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Разрешения и запреты на дистанции (не полный перечень).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Снаряжение.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Обеспечение безопасности.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 Питание.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Погода и климат.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 Заявки.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 Финансирование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jxsxqh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 Ответы на часто задаваемые вопросы.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z337ya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 Дополнительные условия и требования к участникам.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j2qqm3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 Календарь кубка «Золотой Маршрут» 2018.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196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y810tw"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 Контактная информация.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contextualSpacing w:val="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4">
      <w:pPr>
        <w:pStyle w:val="Heading1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1. Цели и задачи.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Мероприятие проводится с целью популяризации физической культуры, спорта и здорового образа жизни в Москве, Московской областях и России, развитию мероприятий по рогейну и спортивному ориентированию на сверхдлинных дистанциях, выявления сильнейших команд и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2. Руководство мероприятием.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Общее руководство мероприятием осуществляет Event-агентство «Маршрут». Непосредственное проведение возлагается на Оргкомитет мероприятия, утверждённый организатором.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  <w:rtl w:val="0"/>
        </w:rPr>
        <w:t xml:space="preserve">Оргкомитет мероприятия: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Главный судья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Лавринович Артём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Главный секретарь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Зудин Александр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Начальник дистанции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Лавринович Артём</w:t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Комендант 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Прозоров Андрей</w:t>
      </w:r>
    </w:p>
    <w:p w:rsidR="00000000" w:rsidDel="00000000" w:rsidP="00000000" w:rsidRDefault="00000000" w:rsidRPr="00000000" w14:paraId="0000002D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3. Форматы и участники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Мероприятие проводится в следующих форматах:</w:t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- 4 или 8 часов бегом (пешком);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- 3 или 6 часов на велосипеде (допускается передвижение бегом, пешком и на других колёсных транспортных средствах, приводимых в движение ногами и руками);</w:t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- 1,5 часа бегом – специальный формат для детей с родителями и без;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Для участия в мероприятии приглашаются все желающие, группа участия определяется согласно таблице:</w:t>
      </w:r>
    </w:p>
    <w:tbl>
      <w:tblPr>
        <w:tblStyle w:val="Table1"/>
        <w:tblW w:w="10349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3"/>
        <w:gridCol w:w="1747"/>
        <w:gridCol w:w="1432"/>
        <w:gridCol w:w="1573"/>
        <w:gridCol w:w="2244"/>
        <w:gridCol w:w="1830"/>
        <w:tblGridChange w:id="0">
          <w:tblGrid>
            <w:gridCol w:w="1523"/>
            <w:gridCol w:w="1747"/>
            <w:gridCol w:w="1432"/>
            <w:gridCol w:w="1573"/>
            <w:gridCol w:w="2244"/>
            <w:gridCol w:w="1830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ind w:left="316" w:right="-149" w:hanging="316"/>
              <w:contextualSpacing w:val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        Возраст   </w:t>
            </w:r>
          </w:p>
          <w:p w:rsidR="00000000" w:rsidDel="00000000" w:rsidP="00000000" w:rsidRDefault="00000000" w:rsidRPr="00000000" w14:paraId="00000034">
            <w:pPr>
              <w:ind w:left="-109" w:right="-149"/>
              <w:contextualSpacing w:val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Длина</w:t>
            </w:r>
          </w:p>
          <w:p w:rsidR="00000000" w:rsidDel="00000000" w:rsidP="00000000" w:rsidRDefault="00000000" w:rsidRPr="00000000" w14:paraId="00000035">
            <w:pPr>
              <w:ind w:left="-109" w:right="-149"/>
              <w:contextualSpacing w:val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и формат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16 лет и моложе (Дети)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17-23 года (Юниоры)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24-39 лет (Основной возраст)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40-54 года (Ветераны)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55 лет и старше (Суперветераы)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1,5 часа бегом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М1,5Б/Ж1,5Б + Р-Д1,5Б*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Не участвуют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4 часа бегом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М4Б_Ю/Ж4Б_Ю, М4Б/Ж4Б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М4Б/Ж4Б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М4Б_В/Ж4Б_В, М4Б/Ж4Б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М4Б_СВ/ Ж4Б_СВ, М4Б/Ж4Б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8 часов бегом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М8Б_Ю/Ж8Б_Ю/ МЖ8Б_Ю, М8Б/Ж8Б/МЖ8Б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М8Б/Ж8Б/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МЖ8Б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М8Б_В/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Ж8Б_В/ МЖ8Б_В, М8Б/Ж8Б/МЖ8Б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М8Б_СВ/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Ж8Б_СВ/ МЖ8Б_СВ, М8Б/Ж8Б/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МЖ8Б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3 часа на велосипеде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М3В_Ю/Ж3В_Ю, М3В/Ж3В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М3В/Ж3В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right="-167"/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6 часов на велосипеде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М6В/Ж6В/МЖ6В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М6В_В/Ж6В_В/МЖ6В_В, М6В/Ж6В/МЖ6В</w:t>
            </w:r>
          </w:p>
        </w:tc>
      </w:tr>
      <w:tr>
        <w:tc>
          <w:tcPr>
            <w:gridSpan w:val="6"/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* Р-Д1,5Б – категория для родителей с детьми 1-16 лет бегом на 1,5 часа. Заявка подаётся на КАЖДОГО участника в возрасте 8+ лет. Участники моложе 8 лет участвуют без оплаты.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1 команда состоит из 1-4 человек, кроме всех групп Р-Д, в которой участвует 2-10 человек Отсутствие группы МЖ=смешанные команды участвуют в зачёте М. Если в одной команде участники разных возрастов, то действует правило: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Любой возраст + Основной возраст = Основной возраст; 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Дети или Юниоры + Ветераны или Суперветераны = Основной возраст;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Дети + Юниоры = Юниоры; Ветераны + Суперветераны = Ветераны;</w:t>
            </w:r>
          </w:p>
        </w:tc>
      </w:tr>
    </w:tbl>
    <w:p w:rsidR="00000000" w:rsidDel="00000000" w:rsidP="00000000" w:rsidRDefault="00000000" w:rsidRPr="00000000" w14:paraId="0000006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Возраст участников определяется на 15 сентября 2018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Участие в потенциально небезопасном гражданском мероприятии означает полное согласие (принятие, акцепт)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Договора Публичной оферты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, размещённого на сайте mosplay.ru и заключенного  между Организаторами и участниками, либо их законными представителями. 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4. Время и место проведения, трансфер.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firstLine="737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Мероприятие проводятся в субботу 15 сентября 2018 года на территории Московской области. Схема центра мероприятия с указанием дороги будет опубликована за 10 дней до начала мероприятия. </w:t>
      </w:r>
    </w:p>
    <w:p w:rsidR="00000000" w:rsidDel="00000000" w:rsidP="00000000" w:rsidRDefault="00000000" w:rsidRPr="00000000" w14:paraId="00000070">
      <w:pPr>
        <w:spacing w:after="0" w:line="240" w:lineRule="auto"/>
        <w:ind w:firstLine="737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Точные границы района расположения дистанции станут известны из полученной карты в день старта. Напоминаем о запрете использования других карт (кроме выданных организаторами), в том числе электронных.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2et92p0" w:id="4"/>
      <w:bookmarkEnd w:id="4"/>
      <w:r w:rsidDel="00000000" w:rsidR="00000000" w:rsidRPr="00000000">
        <w:rPr>
          <w:highlight w:val="white"/>
          <w:rtl w:val="0"/>
        </w:rPr>
        <w:t xml:space="preserve">5. Размещение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Размещение участников в полевом лагере и шатрах event-агентства «Маршрут», а также в полевых условиях.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6. Условия проведения и определение результатов, награждение.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Порядок старта и финиша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изложен в соответствующем разделе. Карта и легенда выдается при регистрации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Карта, номер и чип, закреплённый браслетом (они выдаются организаторами) – обязательное личное снаряжение. Остальное снаряжение, в том числе, указанное в иных документах – рекомендуемое.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Мероприятие проводится и результаты определяются в соответствии с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российскими правилами соревнований по рогейну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, с учётом изменений и дополнений, указанных в настоящем документе и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Общем Положении на «Золотой Маршрут» 2018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. Команды и одиночные участники (юниты) всех форматов, занявшие с 1 по 3 место в своих подгруппах, награждаются фирменными медалями и дипломами, могут быть также награждены ценными призами от партнёров и спонсоров. </w:t>
      </w:r>
    </w:p>
    <w:p w:rsidR="00000000" w:rsidDel="00000000" w:rsidP="00000000" w:rsidRDefault="00000000" w:rsidRPr="00000000" w14:paraId="00000076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7. Программа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Суббота, 15 сентября 2018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8:34 Приезд электрички (идёт от ст. Дубна, Белорусский вокз в 7:22, Беговая в 7:28, Кунцево в 7:42, Одинцово в 8:00)</w:t>
      </w:r>
    </w:p>
    <w:p w:rsidR="00000000" w:rsidDel="00000000" w:rsidP="00000000" w:rsidRDefault="00000000" w:rsidRPr="00000000" w14:paraId="00000079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8:45 Открытие центра, начало работы  Секретариата, «Шведского секретариата»;</w:t>
      </w:r>
    </w:p>
    <w:p w:rsidR="00000000" w:rsidDel="00000000" w:rsidP="00000000" w:rsidRDefault="00000000" w:rsidRPr="00000000" w14:paraId="0000007A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9:45 Предстартовый брифинг;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10:45 Общий старт велосипедных форматов;</w:t>
      </w:r>
    </w:p>
    <w:p w:rsidR="00000000" w:rsidDel="00000000" w:rsidP="00000000" w:rsidRDefault="00000000" w:rsidRPr="00000000" w14:paraId="0000007C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11:00 Общий старт беговых форматов;</w:t>
      </w:r>
    </w:p>
    <w:p w:rsidR="00000000" w:rsidDel="00000000" w:rsidP="00000000" w:rsidRDefault="00000000" w:rsidRPr="00000000" w14:paraId="0000007D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12:30 Финиш формата 1,5 часа бегом;</w:t>
      </w:r>
    </w:p>
    <w:p w:rsidR="00000000" w:rsidDel="00000000" w:rsidP="00000000" w:rsidRDefault="00000000" w:rsidRPr="00000000" w14:paraId="0000007E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13:00 Окончание штрафного времени формата 1,5 часа бегом</w:t>
      </w:r>
    </w:p>
    <w:p w:rsidR="00000000" w:rsidDel="00000000" w:rsidP="00000000" w:rsidRDefault="00000000" w:rsidRPr="00000000" w14:paraId="0000007F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13:10 Публикация предварительных результатов на утверждение;</w:t>
      </w:r>
    </w:p>
    <w:p w:rsidR="00000000" w:rsidDel="00000000" w:rsidP="00000000" w:rsidRDefault="00000000" w:rsidRPr="00000000" w14:paraId="00000080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13:30 Награждение за формат 1,5 часа бегом;</w:t>
      </w:r>
    </w:p>
    <w:p w:rsidR="00000000" w:rsidDel="00000000" w:rsidP="00000000" w:rsidRDefault="00000000" w:rsidRPr="00000000" w14:paraId="00000081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13:45 Начало работы пункта питания (обед);</w:t>
      </w:r>
    </w:p>
    <w:p w:rsidR="00000000" w:rsidDel="00000000" w:rsidP="00000000" w:rsidRDefault="00000000" w:rsidRPr="00000000" w14:paraId="00000082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13:45 Начало работы горячего душа и пункта веломоек;</w:t>
      </w:r>
    </w:p>
    <w:p w:rsidR="00000000" w:rsidDel="00000000" w:rsidP="00000000" w:rsidRDefault="00000000" w:rsidRPr="00000000" w14:paraId="00000083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13:45 Финиш формата 3 часа на велосипеде;</w:t>
      </w:r>
    </w:p>
    <w:p w:rsidR="00000000" w:rsidDel="00000000" w:rsidP="00000000" w:rsidRDefault="00000000" w:rsidRPr="00000000" w14:paraId="00000084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14:08 Электричка на Москву;</w:t>
      </w:r>
    </w:p>
    <w:p w:rsidR="00000000" w:rsidDel="00000000" w:rsidP="00000000" w:rsidRDefault="00000000" w:rsidRPr="00000000" w14:paraId="00000085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14:15 Окончание штрафного времени формата 3 часа на велосипеде;</w:t>
      </w:r>
    </w:p>
    <w:p w:rsidR="00000000" w:rsidDel="00000000" w:rsidP="00000000" w:rsidRDefault="00000000" w:rsidRPr="00000000" w14:paraId="00000086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14:30 Публикация предварительных результатов на утверждение;</w:t>
      </w:r>
    </w:p>
    <w:p w:rsidR="00000000" w:rsidDel="00000000" w:rsidP="00000000" w:rsidRDefault="00000000" w:rsidRPr="00000000" w14:paraId="00000087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14:50 Награждение участников за формат 3 часа на велосипеде;</w:t>
      </w:r>
    </w:p>
    <w:p w:rsidR="00000000" w:rsidDel="00000000" w:rsidP="00000000" w:rsidRDefault="00000000" w:rsidRPr="00000000" w14:paraId="00000088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15:00 Финиш формата 4 часа бегом;</w:t>
      </w:r>
    </w:p>
    <w:p w:rsidR="00000000" w:rsidDel="00000000" w:rsidP="00000000" w:rsidRDefault="00000000" w:rsidRPr="00000000" w14:paraId="00000089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15:30 Окончание штрафного времени формата 4 часа бегом;</w:t>
      </w:r>
    </w:p>
    <w:p w:rsidR="00000000" w:rsidDel="00000000" w:rsidP="00000000" w:rsidRDefault="00000000" w:rsidRPr="00000000" w14:paraId="0000008A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15:33 Электричка на Москву;</w:t>
      </w:r>
    </w:p>
    <w:p w:rsidR="00000000" w:rsidDel="00000000" w:rsidP="00000000" w:rsidRDefault="00000000" w:rsidRPr="00000000" w14:paraId="0000008B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a"/>
          <w:sz w:val="24"/>
          <w:szCs w:val="24"/>
          <w:rtl w:val="0"/>
        </w:rPr>
        <w:t xml:space="preserve">≈16:00 Публикация предварительных результатов на утверждение;</w:t>
      </w:r>
    </w:p>
    <w:p w:rsidR="00000000" w:rsidDel="00000000" w:rsidP="00000000" w:rsidRDefault="00000000" w:rsidRPr="00000000" w14:paraId="0000008C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a"/>
          <w:sz w:val="24"/>
          <w:szCs w:val="24"/>
          <w:rtl w:val="0"/>
        </w:rPr>
        <w:t xml:space="preserve">≈16:15 Награждение участников формата 4 часа бегом;</w:t>
      </w:r>
    </w:p>
    <w:p w:rsidR="00000000" w:rsidDel="00000000" w:rsidP="00000000" w:rsidRDefault="00000000" w:rsidRPr="00000000" w14:paraId="0000008D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16:31 Электричка на Москву;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16:45 Финиш формата 6 часов на велосипеде; </w:t>
      </w:r>
    </w:p>
    <w:p w:rsidR="00000000" w:rsidDel="00000000" w:rsidP="00000000" w:rsidRDefault="00000000" w:rsidRPr="00000000" w14:paraId="0000008F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17:15 Окончание штрафного времени формата 6 часов на велосипеде;</w:t>
      </w:r>
    </w:p>
    <w:p w:rsidR="00000000" w:rsidDel="00000000" w:rsidP="00000000" w:rsidRDefault="00000000" w:rsidRPr="00000000" w14:paraId="00000090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a"/>
          <w:sz w:val="24"/>
          <w:szCs w:val="24"/>
          <w:rtl w:val="0"/>
        </w:rPr>
        <w:t xml:space="preserve">≈17:30 Публикация предварительных результатов на утверждение;</w:t>
      </w:r>
    </w:p>
    <w:p w:rsidR="00000000" w:rsidDel="00000000" w:rsidP="00000000" w:rsidRDefault="00000000" w:rsidRPr="00000000" w14:paraId="00000091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a"/>
          <w:sz w:val="24"/>
          <w:szCs w:val="24"/>
          <w:rtl w:val="0"/>
        </w:rPr>
        <w:t xml:space="preserve">≈17:50 Награждение участников формата 6 часов на велосипеде;</w:t>
      </w:r>
    </w:p>
    <w:p w:rsidR="00000000" w:rsidDel="00000000" w:rsidP="00000000" w:rsidRDefault="00000000" w:rsidRPr="00000000" w14:paraId="00000092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18:10 Электричка на Москву;</w:t>
      </w:r>
    </w:p>
    <w:p w:rsidR="00000000" w:rsidDel="00000000" w:rsidP="00000000" w:rsidRDefault="00000000" w:rsidRPr="00000000" w14:paraId="00000093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19:00 Финиш формата 8 часов бегом;</w:t>
      </w:r>
    </w:p>
    <w:p w:rsidR="00000000" w:rsidDel="00000000" w:rsidP="00000000" w:rsidRDefault="00000000" w:rsidRPr="00000000" w14:paraId="00000094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19:16 Электричка на Москву;</w:t>
      </w:r>
    </w:p>
    <w:p w:rsidR="00000000" w:rsidDel="00000000" w:rsidP="00000000" w:rsidRDefault="00000000" w:rsidRPr="00000000" w14:paraId="00000095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19:30 Окончание штрафного времени формата 8 часов бегом;</w:t>
      </w:r>
    </w:p>
    <w:p w:rsidR="00000000" w:rsidDel="00000000" w:rsidP="00000000" w:rsidRDefault="00000000" w:rsidRPr="00000000" w14:paraId="00000096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20:00 Окончание работы пункта питания, горячего душа и веломоек;</w:t>
      </w:r>
    </w:p>
    <w:p w:rsidR="00000000" w:rsidDel="00000000" w:rsidP="00000000" w:rsidRDefault="00000000" w:rsidRPr="00000000" w14:paraId="00000097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a"/>
          <w:sz w:val="24"/>
          <w:szCs w:val="24"/>
          <w:rtl w:val="0"/>
        </w:rPr>
        <w:t xml:space="preserve">≈20:00 Публикация предварительных результатов на утверждение;</w:t>
      </w:r>
    </w:p>
    <w:p w:rsidR="00000000" w:rsidDel="00000000" w:rsidP="00000000" w:rsidRDefault="00000000" w:rsidRPr="00000000" w14:paraId="00000098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a"/>
          <w:sz w:val="24"/>
          <w:szCs w:val="24"/>
          <w:rtl w:val="0"/>
        </w:rPr>
        <w:t xml:space="preserve">≈20:30 Награждение участников формата 8 часов бегом, закрытие секретариата;</w:t>
      </w:r>
    </w:p>
    <w:p w:rsidR="00000000" w:rsidDel="00000000" w:rsidP="00000000" w:rsidRDefault="00000000" w:rsidRPr="00000000" w14:paraId="00000099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21:00 Окончание мероприятия, отъезд организаторов;</w:t>
      </w:r>
    </w:p>
    <w:p w:rsidR="00000000" w:rsidDel="00000000" w:rsidP="00000000" w:rsidRDefault="00000000" w:rsidRPr="00000000" w14:paraId="0000009A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21:03 Электричка на Москву;</w:t>
      </w:r>
    </w:p>
    <w:p w:rsidR="00000000" w:rsidDel="00000000" w:rsidP="00000000" w:rsidRDefault="00000000" w:rsidRPr="00000000" w14:paraId="0000009B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* Возможно более раннее и оперативное награждение участников при отсутствии протестов, информация о времени награждения будет дана по громкой связи.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8. Местность, карта, дистанция, оборудование КП, отметка.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Местность представляет собой западно-подмосковную холмистую равнину с относительно ровными большими участками на поверхности холмов и крутыми оврагами и лощинами между ними с понижением в северной части карты в сторон реки Москва.</w:t>
      </w:r>
    </w:p>
    <w:p w:rsidR="00000000" w:rsidDel="00000000" w:rsidP="00000000" w:rsidRDefault="00000000" w:rsidRPr="00000000" w14:paraId="0000009E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Карта состоит из условных двух природных комплексов: 85% - смешанные и остатки еловых лесов с засаженными вырубками возрастом 1-50 лет и небольшим количеством полей и 15% - пойменные луга и террасы реки Москва, большая часть которых административно отнесены к г. Москва.</w:t>
      </w:r>
    </w:p>
    <w:p w:rsidR="00000000" w:rsidDel="00000000" w:rsidP="00000000" w:rsidRDefault="00000000" w:rsidRPr="00000000" w14:paraId="0000009F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Почвы – суглинки и серые лесные, но сток в районе хороший, потому больших болот нет, а проходимость дорог с открытым грунтом заметно меняется в зависимости от давности осадков. В целом, дорожная сеть развита средне и хорошо, в центре карты представлена, в основном, квадратичной системой просек. Через центр карты с севера на юг проходит широкая асфальтовая дорога с пропускной системой для машин, из-за чего на ней присутствует редкое, но скоростное движение автомобилей. Асфальтовые дороги присутствуют вдоль нескольких границ карты, благодаря чему велосипедистам добраться от одного сектора карты до другого будет очень быстро. </w:t>
      </w:r>
    </w:p>
    <w:p w:rsidR="00000000" w:rsidDel="00000000" w:rsidP="00000000" w:rsidRDefault="00000000" w:rsidRPr="00000000" w14:paraId="000000A0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целом – в карте мало «населёнки», выделяется только дачный массив в районе дер. Чигасово. Больше 50% территории карты занимают леса и засаженные вырубки. Опасная флора – отдельные заросли крапивы и фрагменты зарослей борщевика сосновского вдоль границ лесов и полей. Вдоль дорог борщевика почти нет! </w:t>
      </w:r>
    </w:p>
    <w:p w:rsidR="00000000" w:rsidDel="00000000" w:rsidP="00000000" w:rsidRDefault="00000000" w:rsidRPr="00000000" w14:paraId="000000A1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Опасной фауны в районе нет. Из крупных животных обитают зайцы и лисы, косули и лоси с кабанами. В целом, животных не много, куда больше их следов. Диких собак не обнаружено, змей тоже. Энцефалитных клещей в районе нет. </w:t>
      </w:r>
    </w:p>
    <w:p w:rsidR="00000000" w:rsidDel="00000000" w:rsidP="00000000" w:rsidRDefault="00000000" w:rsidRPr="00000000" w14:paraId="000000A2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Карта напечатана на герметизированной бумаге формата А3. Дистанция впечатана в карту. Карта боится воды только в случае прокола или разрыва герметизации. Масштаб карты в 1 см – 250 метров. Карта ориентирована на магнитный север. Карта выполнена в условных знаках велосипедного спортивного ориентирования. Около половины КП будут стоять в непосредственной близости от проезжей дорожно-тропиночной сети. Карта выполнена на основе космоснимков и полевых работ Лавриновичем Артёмом в августе и сентябре 2018 года. В качестве рельефа использована военная подоснова оригинального масштаба 1:25000. Это значит, что объекты микрорельефа, такие как лощины, ямы и промоины, длина и ширина которых менее 25 метров, а глубина менее 5 могут быть не обозначены на карте. Ранее в 2013 году данная местность попадала в границы рогейна «Большой Московский день», та карта полностью перерисована. </w:t>
      </w:r>
    </w:p>
    <w:p w:rsidR="00000000" w:rsidDel="00000000" w:rsidP="00000000" w:rsidRDefault="00000000" w:rsidRPr="00000000" w14:paraId="000000A3">
      <w:pPr>
        <w:spacing w:after="0"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  <w:drawing>
          <wp:inline distB="0" distT="0" distL="114300" distR="114300">
            <wp:extent cx="7181850" cy="718439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7184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Основные условные знаки, применяемые на карте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4">
      <w:pPr>
        <w:spacing w:after="0"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Другие особенности местности и расположения КП мы сообщим в нашем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  <w:rtl w:val="0"/>
        </w:rPr>
        <w:t xml:space="preserve">телеграм-канале @rogaining (t.me/rogaining)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и в нашем YouTube-канале (ссылки на видео публикуем в телеграм-канале). </w:t>
      </w:r>
    </w:p>
    <w:p w:rsidR="00000000" w:rsidDel="00000000" w:rsidP="00000000" w:rsidRDefault="00000000" w:rsidRPr="00000000" w14:paraId="000000A6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На местности КП представляют собой в основном стандартные матерчатые призмы с расположенными выше них станциями электронной отметки, повешенные на ближайшую к точке КП опору или приклеенные вокруг опоры на высоте 1,3-1,8 метра. БОльшая часть станций электронной отметки отмечает бесконтактно. </w:t>
      </w:r>
    </w:p>
    <w:p w:rsidR="00000000" w:rsidDel="00000000" w:rsidP="00000000" w:rsidRDefault="00000000" w:rsidRPr="00000000" w14:paraId="000000A7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Для получения более подробной информации о местности, карте и возможных изменениях, нюансах рекомендуем посетить предстартовый брифинг согласно расписанию. </w:t>
      </w:r>
    </w:p>
    <w:p w:rsidR="00000000" w:rsidDel="00000000" w:rsidP="00000000" w:rsidRDefault="00000000" w:rsidRPr="00000000" w14:paraId="000000A8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9. Опасные места.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Основную опасность для участников представляют асфальтовые дороги с автомобильным движением, дороги общего пользования, редкие заросли борщевика сосновского и крапивы, крутые склоны оврагов, особенно, во влажную погоду.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10. Разрешения и запреты на дистанции (не полный перечень).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Участникам запрещается: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сопровождать, оказывать содействие или идти в сопровождении лиц на дистанции, не являющимися участниками мероприятия, то есть тем, кто не проходил процедуру он-лайн заявки или регистрации в секретариате, бежит без чипа, кроме прессы. В случае обнаружения таких лиц, тем, кто обнаружит и сообщит о таких «Зайцах» - премия и благодарность. А тем, кто их сопровождает – пожизненная дисквалификация!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использовать навигационные приборы;</w:t>
      </w:r>
    </w:p>
    <w:p w:rsidR="00000000" w:rsidDel="00000000" w:rsidP="00000000" w:rsidRDefault="00000000" w:rsidRPr="00000000" w14:paraId="000000AE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НЕ ИСПОЛЬЗОВАТЬ GPS-трекеры, выданные (предусмотренные к выдаче) организаторами;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грубо нарушать правила дорожного движения;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скрывать свой номер от судей и других участников;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передвигаться на общественном транспорте, а также на личном транспорте, 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предусмотренным форматом группы участника;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использовать для передвижения иные карты, кроме выданных организаторами;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отказывать судьям-контрол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рам в предъявлении им своего номера;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нарушать целостность контрольного браслета или не использовать браслет, выданный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организаторами;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стартовать без прохождения предстартовой проверки и регистрации чипа;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4"/>
          <w:szCs w:val="24"/>
          <w:rtl w:val="0"/>
        </w:rPr>
        <w:t xml:space="preserve">В случае обнаружения указанных деяний, участник или команда будут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4"/>
          <w:szCs w:val="24"/>
          <w:rtl w:val="0"/>
        </w:rPr>
        <w:t xml:space="preserve">дисквалифицированы.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Участникам разрешается: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использовать общественную инфраструктуру для отдыха, планирования путей,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пополнения запасов воды и пищи;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заходить сколько угодно раз в центр мероприятия до истечения контрольного времени;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совершать иные действия, не запрещ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нные Правилами, Положением и здравым смыслом;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- наслаждаться природой и путешествием по московскому региону.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11. Снаряжение.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Всё обязательное снаряжение выдаётся организаторами. В него входят: карта, описание точек контрольных пунктов, номер участника, чип и контрольный браслет нового образца для закрепления чипа. Для отдельных участников и команд обязательным является GPS-оборудование, выдаваемое организаторами в центре мероприятия. Список таких участников будет размещён в центре мероприятия. Как правило, такие участники – те, кто несколько раз выигрывал старты. Другого обязательного снаряжения нет. Внимание, замена контрольного браслета, испорченного по вине участника (например, участник его слишком туго или мягко закрепил) облагается сбором в 50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Рекомендуемое снаряжение: одежда и обувь, соответствующие погоде, компас, мобильный телефон с введёнными номерами организаторов для экстренной связи, аптечку с набором перевязочных, дезинфицирующих и обезболивающих средств, термическое покрывало, для велоформатов – исправный велосипед с красным светоотражателем (фарой) сзади, велошлем, велоаптечку/ремнабор.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12. Обеспечение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Организаторы отвечают только за безопасность собственного оборудования, используемого на дистанции.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Организаторы не отвечают за безопасность используемого участниками личного оборудования, не обеспечивают безопасность при нахождении на дистанции и обращают внимание что дистанция сама по себе является потенциально не безопасной, её преодоление связано с повышенными рисками (см.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список опасностей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). Также организаторы мероприятия не занимаются оказанием помощи, в том числе экстренной и медицинской, а лишь по просьбе участников передают информацию о необходимости такой помощи уполномоченным организациям на общих основаниях, передавая информацию о характере и месте оказания помощи со слов участника. В связи с этим и с большой территорией проведения мероприятия лучше рассчитывать при возникновении сложной ситуации на собственные силы.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8-916-9999-516.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13. Питание.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Во время проведения мероприятия пополнить запас продуктов и воды можно будет в магазинах, обозначенных на карте, а также согласно времени работы пункта питания – на нём в центре мероприятия. Вода почти всех малых рек в лесу питьевая. Воду из реки Москва без кипячения пить не рекомендуется.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После финиша участникам будет предоставлено горячее питание. Мы за экологию и не используем одноразовую пластиковую посуду. Посудой для получения питания участник обеспечивает себя самостоятельно. При отсутствии своей посуды, биоразлагаемую посуду можно приобрести на старте.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14. Погода и климат.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Наиболее вероятная температура в течение рогейна – плюс пятнадцать градусов с амплитудой в 7 градусов в течение дня. Вероятность осадков – 40%. Наиболее вероятные осадки –мелкий затяжной или крупный, но быстрый дождь.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15. Заявки.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bookmarkStart w:colFirst="0" w:colLast="0" w:name="_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Предварительные заявки на участие с одновременной оплатой подаются по 23:59 вторника 11 сентября посредством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заполнения формы он-лайн регистрации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Для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этого необходима разовая регистрация, либо авторизация в системе заявок. Одновременно с заявкой можно выбрать необходимый пакет дополнительных услуг.</w:t>
      </w:r>
    </w:p>
    <w:p w:rsidR="00000000" w:rsidDel="00000000" w:rsidP="00000000" w:rsidRDefault="00000000" w:rsidRPr="00000000" w14:paraId="000000CD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После 11 сентября заявку можно подать также непосредственно на месте старта. Организаторы гарантируют наличие свободных мест.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44sinio" w:id="16"/>
      <w:bookmarkEnd w:id="16"/>
      <w:r w:rsidDel="00000000" w:rsidR="00000000" w:rsidRPr="00000000">
        <w:rPr>
          <w:rtl w:val="0"/>
        </w:rPr>
        <w:t xml:space="preserve">16. Финансирование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Стоимость участия в мероприятии зависит от очерёдности оплаты своей заявки (слота). Стоимость слота зависит также от возраста участника и приведена ниже. Таблица идентична на каждый этап кубка «Золотой Маршрут» 2018. Чипы выдаются организаторами рогейна, участие со своими чипами и аренда чипов не предусмотрена.</w:t>
      </w:r>
    </w:p>
    <w:tbl>
      <w:tblPr>
        <w:tblStyle w:val="Table2"/>
        <w:tblW w:w="9902.0" w:type="dxa"/>
        <w:jc w:val="center"/>
        <w:tblLayout w:type="fixed"/>
        <w:tblLook w:val="0400"/>
      </w:tblPr>
      <w:tblGrid>
        <w:gridCol w:w="3680"/>
        <w:gridCol w:w="612"/>
        <w:gridCol w:w="745"/>
        <w:gridCol w:w="681"/>
        <w:gridCol w:w="1457"/>
        <w:gridCol w:w="2727"/>
        <w:tblGridChange w:id="0">
          <w:tblGrid>
            <w:gridCol w:w="3680"/>
            <w:gridCol w:w="612"/>
            <w:gridCol w:w="745"/>
            <w:gridCol w:w="681"/>
            <w:gridCol w:w="1457"/>
            <w:gridCol w:w="2727"/>
          </w:tblGrid>
        </w:tblGridChange>
      </w:tblGrid>
      <w:tr>
        <w:tc>
          <w:tcPr>
            <w:gridSpan w:val="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000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Стоимость заявки за одного человека в рублях. Общий лимит 600 предзаявок.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5d9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№ Слота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5d9d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1-30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5d9d3" w:val="clear"/>
            <w:tcMar>
              <w:top w:w="60.0" w:type="dxa"/>
              <w:left w:w="64.0" w:type="dxa"/>
              <w:bottom w:w="36.0" w:type="dxa"/>
              <w:right w:w="84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31-130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6d8d4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131-600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6d8d4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Заявка/оплата на старте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6d8d4" w:val="clear"/>
          </w:tcPr>
          <w:p w:rsidR="00000000" w:rsidDel="00000000" w:rsidP="00000000" w:rsidRDefault="00000000" w:rsidRPr="00000000" w14:paraId="000000D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Перезаявка с изменением ФИО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60.0" w:type="dxa"/>
              <w:left w:w="54.0" w:type="dxa"/>
              <w:bottom w:w="36.0" w:type="dxa"/>
              <w:right w:w="84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Возраст участника 14 лет и моложе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(детская группа)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60.0" w:type="dxa"/>
              <w:left w:w="64.0" w:type="dxa"/>
              <w:bottom w:w="36.0" w:type="dxa"/>
              <w:right w:w="84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60.0" w:type="dxa"/>
              <w:left w:w="64.0" w:type="dxa"/>
              <w:bottom w:w="36.0" w:type="dxa"/>
              <w:right w:w="84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250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400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производится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60.0" w:type="dxa"/>
              <w:left w:w="54.0" w:type="dxa"/>
              <w:bottom w:w="36.0" w:type="dxa"/>
              <w:right w:w="84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Возраст участника от 20 до 55 лет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(основная группа)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60.0" w:type="dxa"/>
              <w:left w:w="64.0" w:type="dxa"/>
              <w:bottom w:w="36.0" w:type="dxa"/>
              <w:right w:w="84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60.0" w:type="dxa"/>
              <w:left w:w="64.0" w:type="dxa"/>
              <w:bottom w:w="36.0" w:type="dxa"/>
              <w:right w:w="84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1100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60.0" w:type="dxa"/>
              <w:left w:w="54.0" w:type="dxa"/>
              <w:bottom w:w="36.0" w:type="dxa"/>
              <w:right w:w="84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Возраст участника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15 - 20 лет,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55 лет и старше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24"/>
                <w:szCs w:val="24"/>
                <w:rtl w:val="0"/>
              </w:rPr>
              <w:t xml:space="preserve">(льготная группа)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60.0" w:type="dxa"/>
              <w:left w:w="64.0" w:type="dxa"/>
              <w:bottom w:w="36.0" w:type="dxa"/>
              <w:right w:w="84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60.0" w:type="dxa"/>
              <w:left w:w="64.0" w:type="dxa"/>
              <w:bottom w:w="36.0" w:type="dxa"/>
              <w:right w:w="84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 внутри льготной группы, 700 на основную</w:t>
            </w:r>
          </w:p>
        </w:tc>
      </w:tr>
    </w:tbl>
    <w:p w:rsidR="00000000" w:rsidDel="00000000" w:rsidP="00000000" w:rsidRDefault="00000000" w:rsidRPr="00000000" w14:paraId="000000F1">
      <w:pPr>
        <w:spacing w:after="12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Перезаявка оплаченного участника из/в команду, изменение формата, длины, команды – бесплатно. Стартовый взнос команды - это сумма стартовых взносов всех членов команды.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u w:val="single"/>
          <w:rtl w:val="0"/>
        </w:rPr>
        <w:t xml:space="preserve">Услуги, предоставляемые участникам без каких-либо доплат: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Стартовый пакет (карта, легенда, чип, номер, продукция от партнёров и спонсоров, входящая в стартовый пакет);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Пользование инфраструктурой лагеря (включая душ, веломойку), питание после финиша;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Фотографии от судей;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Фирменные сувениры финишёрам, сладкая вата или поп-корн детям (1-20 лет);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ind w:left="720"/>
        <w:contextualSpacing w:val="0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Дополнительные услуги и цены (не полный список, полный список приведён в системе заявки)</w:t>
      </w:r>
    </w:p>
    <w:tbl>
      <w:tblPr>
        <w:tblStyle w:val="Table3"/>
        <w:tblW w:w="10371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3"/>
        <w:gridCol w:w="2228"/>
        <w:gridCol w:w="2341"/>
        <w:tblGridChange w:id="0">
          <w:tblGrid>
            <w:gridCol w:w="5803"/>
            <w:gridCol w:w="2228"/>
            <w:gridCol w:w="2341"/>
          </w:tblGrid>
        </w:tblGridChange>
      </w:tblGrid>
      <w:tr>
        <w:tc>
          <w:tcPr/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 при оплате во время заявки через интернет</w:t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 при оплате наличными на месте старта</w:t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 компаса</w:t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F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 карты для планировки пути</w:t>
            </w:r>
          </w:p>
        </w:tc>
        <w:tc>
          <w:tcPr/>
          <w:p w:rsidR="00000000" w:rsidDel="00000000" w:rsidP="00000000" w:rsidRDefault="00000000" w:rsidRPr="00000000" w14:paraId="000000F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Покупка набора рогейнера для планировки пути</w:t>
            </w:r>
          </w:p>
        </w:tc>
        <w:tc>
          <w:tcPr/>
          <w:p w:rsidR="00000000" w:rsidDel="00000000" w:rsidP="00000000" w:rsidRDefault="00000000" w:rsidRPr="00000000" w14:paraId="0000010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 w14:paraId="000001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Маркер для нанесения пути</w:t>
            </w:r>
          </w:p>
        </w:tc>
        <w:tc>
          <w:tcPr/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Качественный скотч для герметизации или замотки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 он-лайн GPS-трекера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146.0" w:type="dxa"/>
              <w:jc w:val="left"/>
              <w:tblLayout w:type="fixed"/>
              <w:tblLook w:val="0400"/>
            </w:tblPr>
            <w:tblGrid>
              <w:gridCol w:w="5729"/>
              <w:gridCol w:w="2219"/>
              <w:gridCol w:w="2198"/>
              <w:tblGridChange w:id="0">
                <w:tblGrid>
                  <w:gridCol w:w="5729"/>
                  <w:gridCol w:w="2219"/>
                  <w:gridCol w:w="219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0E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Аренда велопланшета «Вертолёт»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0F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0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450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1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Покупка велопланшета «Вертолёт»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2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2000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3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2000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4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*Аренда велосипеда для ребёнка  рост 140-165см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5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600 за 3 часа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6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750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7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*Аренда велосипеда для взрослого рост 160-180см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8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600 за 3 часа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9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750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A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Аренда велошлема, шестигранника, камеры, насоса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B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100 за шт.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C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150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D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Курвиметр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E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300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1F">
                  <w:pPr>
                    <w:spacing w:after="0" w:line="240" w:lineRule="auto"/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350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3"/>
                  <w:tcBorders>
                    <w:top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20">
                  <w:pPr>
                    <w:spacing w:after="0" w:line="240" w:lineRule="auto"/>
                    <w:contextualSpacing w:val="0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Консультация по планированию маршрута. На месте старта оказывает Смолянинова Светлана (8-985-694-35-69). Услуга по контролю и подбору оптимального пути исходя из подготовки участника 250 р.</w:t>
                  </w:r>
                </w:p>
                <w:p w:rsidR="00000000" w:rsidDel="00000000" w:rsidP="00000000" w:rsidRDefault="00000000" w:rsidRPr="00000000" w14:paraId="00000121">
                  <w:pPr>
                    <w:spacing w:after="0"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*Для осуществления данной услуги необходимо за 1-2 дня до старта также позвонить Смоляниновой Светлане 8-985-694-35-69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2jxsxqh" w:id="17"/>
      <w:bookmarkEnd w:id="17"/>
      <w:r w:rsidDel="00000000" w:rsidR="00000000" w:rsidRPr="00000000">
        <w:rPr>
          <w:rtl w:val="0"/>
        </w:rPr>
        <w:t xml:space="preserve">17. Ответы на часто задаваемые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Я новичок, хочу приехать, но у вас тут все профессионалы, я буду «белой вороной» и правда, что обычному человеку, не спортсмену в рогейне делать нечего?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Рогейн – это аналог советского кросс-похода, рассчитанный, прежде всего, на тех, кто любит гулять, наслаждаясь пейзажами. Именно поэтому для его проведения мы выбираем самые разные, но всегда красивые места! Да, у нас участвуют и чемпионы мира, но нам ещё ни разу никто не говорил, что попал «не туда», в «царство пафоса» и т.д. А мы же просто создаём интересные мероприятия – праздник на свежем воздухе! А разве только спортсмены и чемпионы могут наслаждаться праздником или они радуются ему лучше других?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В двух словах, что надо делать на рогейне?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 отведённое время выбрать на выданной карте понравившиеся места, посетить их, отметиться там на электронной станции и вернуться на финиш. Желательно, чтобы таких мест – КП – было больше и они принесли бы больше очков, ибо победит тот, кто их больше соберёт. КП все стоят по-разному, стоимость КП определяется первой цифрой в номере. За превышение времени нахождения на дистанции идёт штраф – 1 очко за каждую полную и неполную минуту превышения контрольного времени.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Что такое группа Родители-Дети  и только ли в нём могут участвовать дети?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Группа Родители-Дети – это возможность для детей до 16 лет включительно в сопровождении взрослых соревноваться с такими же детьми со взрослыми. В данном случае – это формат 1,5 часа бегом. Дети в возрасте 16 лет и моложе могут также заявиться и участвовать в данном формате без взрослых по группе М1,5Б и Ж1,5Б или в любом другом формате, где будут соревноваться в другой группе, согласно таблице пункта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У меня нет компаса, нет GPS. Что делать?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Организаторы оказывают услуги по сдаче компасов в аренду. Их достаточно мало, но они есть. Их можно взять в аренду в секретариате, указав свой номер, а после финиша вернуть. Использование GPS и других посторонних бумажных и электронных карт запрещено (да и не нужно, наши карты лучше!).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Я бегу (еду) один. Мне обязательно крепить чип на браслет? Мне удобнее его положить в карман. И что будет, если я потеряю чип из-за разрыва браслета или порву его сам?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Да, крепить на браслет обязательно. Такие правила, у них есть логика. При потере чипа взимается штраф в 500 рублей (с 1 июля 2017г.), также участник дисквалифицируется в обоих случаях. Именно задачей участника является следить за целостностью чипа и браслета.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Я подаю заявку, перехожу к оплате, а на странице возникает ошибка. Что делать?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Да, иногда мы получаем подобные письма, примерно, 1-2 на 400 человек заявленных. Подать новую заявку с другого устройства или попробовать использовать другую банковскую карту. Если всё плохо, позвонить 8-916-9999-516.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Я подал заявку заранее, когда цена была ниже, перешёл по ссылке на оплату, а цена подросла. Это нормально?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Да, нормально. Согласно Общему положению, цена на заявку (Слот) рассчитывается на начало оплаты. Возможно, кто-то забронировал слот раньше и приступил к оплате.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Я заявился давно или недавно, но мне на почту не пришло письмо с ссылкой на редактирование и оплату заявки. Что делать, как оплатить участие?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Самый верный способ – зайти в систему Оргео под своим логином и паролем, найти свою неоплаченную заявку и сразу перейти к оплате. Если уже выбран лимит на участие в 600 человек и/или заявка закрыта, то оплачивать поздно. Оплатить участие можно будет на месте старта по стоимости оплаты на месте.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У меня есть абонемент на бесплатное участие, но система выставляет счёт. Почему?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Потому что Вы не ввели свой промо-код или передали кому-то и кто-то ввёл его раньше Вас. Утешу! При сверке, аккаунт другого участника будет блокирован, но промо-код сгорит.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Я заявился, оплатил, но не смогу приехать (заболел, травмировался или любая другая причина), что делать? Как вернуть деньги?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Согласно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Общему положению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(пункт 5.6 и 5.7) взносы подлежат возврату только в двух случаях и это явно не те случаи. Потому, никак. Но можно пригласить на старт вместо себя любого другого человека. В этом случае, переоформить заявку можно на месте старта. В большинстве случаев, это стоит 500 рублей. Если есть угроза не приезда, лучше всего заявляться на месте старта. Оплаченное место абонементом переоформить нельзя.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Я хочу участвовать бесплатно. Можно?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Можно. В Общем положении в последнем разделе указано как это сделать. Например, помочь снять 10 КП, помочь организатторам в подготовке мероприятия или после его завершения (в основном помощь нужна в привозе отвозе разных вещей от/до спонсоров).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Я хочу стать волонтёром, помочь. Вам нужна помощь?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Да. Помощь нужна и на мероприятии, и при его подготовке. Также нам нужна помощь при подготовке электронных сервисов (сайт, дизайн). У нас дружный коллектив и масса идей для реализации с одной стороны, а с другой – хороших идей не много! Вся группа «Маршрут» и кубок «Золотой Маршрут» были созданы на основе идей обычных людей и руками тех, кто просто захотел помочь. Будем рады всему: от идеи до её воплощения! Позвоните +7-916-9999-516.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· Читал в карте рекламу, что вы проводите рогейны, квесты, корпоративы по России. Можно подробнее?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Да, с 2010 года мы начали проводить мероприятия по заказу клиентов под своим именем, а раньше некоторые из нас работали в других организациях. У нас есть ИП, ООО, АНО, огромный опыт, материальная база, руки и мозги, работаем с юрлицами и физлицами по любой форме. Среди того что проводили – от квестов ко дню рождения или сотрудникам фирм после работы в городе, до десантирования с вертолётов в труднодоступных местах и поиска КП и кладов нон-стопом в разных природных зонах. От квеста на выживание для одного человека, до массового старта на 1000 человек. Было бы желание! Соблюдаем анонимность заказа. Обращайтесь, поможем! +7-916-9999-516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z337ya" w:id="18"/>
      <w:bookmarkEnd w:id="18"/>
      <w:r w:rsidDel="00000000" w:rsidR="00000000" w:rsidRPr="00000000">
        <w:rPr>
          <w:rtl w:val="0"/>
        </w:rPr>
        <w:t xml:space="preserve">18. Дополнительные условия и требования к участникам.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формате самостоятельной экскурсии на местности с использованием методического пособия – карты и легенд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. Участие в мероприятии означает полное согласие (принятие, акцепт)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Договора Публичной оферты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, размещённого на сайте mosplay.ru и заключенного  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Договором Публичной оферты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, а также с другими документами, на которые ссылается данный документ.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Участники осведомлены, что предложенная дистанция является потенциально небезопасной, как в техническом, так и в физическом и моральном плане.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Стартовый взнос – юридически – целевое добровольное пожертвование с регламентированными размерами на осуществление некоммерческой деятельности – организации и проведению кубка «Золотой Маршрут».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3j2qqm3" w:id="19"/>
      <w:bookmarkEnd w:id="19"/>
      <w:r w:rsidDel="00000000" w:rsidR="00000000" w:rsidRPr="00000000">
        <w:rPr>
          <w:rtl w:val="0"/>
        </w:rPr>
        <w:t xml:space="preserve">19. Календарь кубка «Золотой Маршрут» 2018.</w:t>
      </w:r>
      <w:r w:rsidDel="00000000" w:rsidR="00000000" w:rsidRPr="00000000">
        <w:rPr>
          <w:rtl w:val="0"/>
        </w:rPr>
      </w:r>
    </w:p>
    <w:tbl>
      <w:tblPr>
        <w:tblStyle w:val="Table5"/>
        <w:tblW w:w="10938.999999999998" w:type="dxa"/>
        <w:jc w:val="left"/>
        <w:tblInd w:w="-743.0" w:type="dxa"/>
        <w:tblLayout w:type="fixed"/>
        <w:tblLook w:val="0400"/>
      </w:tblPr>
      <w:tblGrid>
        <w:gridCol w:w="447"/>
        <w:gridCol w:w="1898"/>
        <w:gridCol w:w="1274"/>
        <w:gridCol w:w="2019"/>
        <w:gridCol w:w="2169"/>
        <w:gridCol w:w="3132"/>
        <w:tblGridChange w:id="0">
          <w:tblGrid>
            <w:gridCol w:w="447"/>
            <w:gridCol w:w="1898"/>
            <w:gridCol w:w="1274"/>
            <w:gridCol w:w="2019"/>
            <w:gridCol w:w="2169"/>
            <w:gridCol w:w="31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Название этапа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Форматы (в часах)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Специфика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Зимний Рогейн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Сб., 3 февраля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2 и 6 на лыжах, 3 бегом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Одинцовский р-н, пл. Раздоры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Тёплое размещение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Ранняя Весна, 100 КП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Сб., 24 марта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2 и 5 бегом, 2 и 5 верхом (лыжи или вело)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М.О., Лыткарино, восток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-49" w:right="-10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Тёплое размещение, дет. сад, карта 1:10000, обязательное 1е КП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Московский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Сб., 14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3 и 6 бегом, на вело, на малых колёсах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Город Москва, включая центр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Городской рогейн, карта размера А2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Золото Сенежа на суше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Сб., 26 мая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3 и 6 на вело, 4 и 8 бегом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Тверская обл., «Московское море» (Иваньковское вдхр.)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-49" w:right="-10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Трансфер от/до Москвы, аренда байдарок, бесплатное питание на фестивале, дет. сад, веломойка,  горячий душ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Золото Сенежа на воде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Вс., 27 мая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4 и 8 на плавсредствах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Пальмира Севера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Сб., 30 июня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3 и 6 бегом, на вело, на малых колёсах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Город Санкт-Петербург, включая центр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Городской рогейн, карта размера А2 и крупнее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Жаркий Июль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Сб-Вс 7-8 июля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3, 6, 12 бегом, 5 и 10 на вело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М.О., Ступинский р-н., Жилёво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Длинные форматы попадают на ночь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Таинственный Лес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Сб., 15 сентября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3 и 6 на вело, 4 и 8 бегом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Одинцовский р-н, пл. Хлюпино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Детский сад, горячий душ, веломойка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Поздняя Осень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Сб., 20 октября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3 и 6 на вело, 4 и 8 бегом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М.О. Дмитровский р-н, 1 км от ст. Икша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Тёплое размещение, детский сад, горячий душ, веломойка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Финал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Вс., 18 ноября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4 бегом, 4 верхом (лыжи или вело)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Территория между МКАД и Клязьминским вдхр.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Тёплое размещение, битва форматов, детский сад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bookmarkStart w:colFirst="0" w:colLast="0" w:name="_1y810tw" w:id="20"/>
      <w:bookmarkEnd w:id="20"/>
      <w:r w:rsidDel="00000000" w:rsidR="00000000" w:rsidRPr="00000000">
        <w:rPr>
          <w:rFonts w:ascii="Cambria" w:cs="Cambria" w:eastAsia="Cambria" w:hAnsi="Cambria"/>
          <w:color w:val="0000ff"/>
          <w:sz w:val="30"/>
          <w:szCs w:val="30"/>
          <w:u w:val="single"/>
          <w:rtl w:val="0"/>
        </w:rPr>
        <w:t xml:space="preserve">20. Контактная информация.</w:t>
      </w:r>
      <w:r w:rsidDel="00000000" w:rsidR="00000000" w:rsidRPr="00000000">
        <w:rPr>
          <w:color w:val="0000ff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Официальный сайт мероприятия: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http://rogaining.msk.ru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Телеграм-канал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u w:val="single"/>
          <w:rtl w:val="0"/>
        </w:rPr>
        <w:t xml:space="preserve">@rogaining (t.me/rogaining)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Официальный сайт организаторов: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http://mosplay.ru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E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Телефоны и адреса оргкомитета: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Вопросы дистанции, финансов, размещения, питания, правил, административные вопросы: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Лавринович Артём - тел. 8-916-9999-516, e-mail: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artem@mosplay.ru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(почта проверяется до 11 сентября, после – связь ТОЛЬКО по телефону). При выборе писать/звонить, лучше звоните!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Вопросы заявки, технической работы системы заявки, секретариата: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Зудин Александр, e-mail: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info@mosplay.ru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Вопросы спонсорства, контакты со СМИ, пиара: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Новикова Ирина – тел: 8-929-656-03-16, e-mail: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pr@mosplay.ru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240" w:line="240" w:lineRule="auto"/>
        <w:ind w:firstLine="709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Данный документ является приглашением на мероприятие.</w:t>
      </w:r>
      <w:r w:rsidDel="00000000" w:rsidR="00000000" w:rsidRPr="00000000">
        <w:rPr>
          <w:rtl w:val="0"/>
        </w:rPr>
      </w:r>
    </w:p>
    <w:sectPr>
      <w:pgSz w:h="16838" w:w="11906"/>
      <w:pgMar w:bottom="284" w:top="567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Gungsuh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57" w:before="227" w:line="240" w:lineRule="auto"/>
    </w:pPr>
    <w:rPr>
      <w:rFonts w:ascii="Cambria" w:cs="Cambria" w:eastAsia="Cambria" w:hAnsi="Cambria"/>
      <w:color w:val="0000ff"/>
      <w:sz w:val="30"/>
      <w:szCs w:val="3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orgeo.ru/claim/create/event_id/5670" TargetMode="External"/><Relationship Id="rId10" Type="http://schemas.openxmlformats.org/officeDocument/2006/relationships/hyperlink" Target="http://mosplay.ru/wp-content/uploads/2011/03/Spisok-opasnostey-na-rogaine.doc" TargetMode="External"/><Relationship Id="rId13" Type="http://schemas.openxmlformats.org/officeDocument/2006/relationships/hyperlink" Target="http://mosplay.ru/wp-content/uploads/2014/10/dogovor-Oferty-rogejn.htm" TargetMode="External"/><Relationship Id="rId12" Type="http://schemas.openxmlformats.org/officeDocument/2006/relationships/hyperlink" Target="https://drive.google.com/file/d/104l122ml8rymT_ykrUvWrSmIj3kKMWjb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yperlink" Target="http://rogaining.msk.ru/" TargetMode="External"/><Relationship Id="rId14" Type="http://schemas.openxmlformats.org/officeDocument/2006/relationships/hyperlink" Target="http://mosplay.ru/wp-content/uploads/2014/10/dogovor-Oferty-rogejn.htm" TargetMode="External"/><Relationship Id="rId17" Type="http://schemas.openxmlformats.org/officeDocument/2006/relationships/hyperlink" Target="mailto:artem@mosplay.ru" TargetMode="External"/><Relationship Id="rId16" Type="http://schemas.openxmlformats.org/officeDocument/2006/relationships/hyperlink" Target="http://mosplay.ru" TargetMode="External"/><Relationship Id="rId5" Type="http://schemas.openxmlformats.org/officeDocument/2006/relationships/styles" Target="styles.xml"/><Relationship Id="rId19" Type="http://schemas.openxmlformats.org/officeDocument/2006/relationships/hyperlink" Target="mailto:pr@mosplay.ru" TargetMode="External"/><Relationship Id="rId6" Type="http://schemas.openxmlformats.org/officeDocument/2006/relationships/hyperlink" Target="http://mosplay.ru/wp-content/uploads/2014/10/dogovor-Oferty-rogejn.htm" TargetMode="External"/><Relationship Id="rId18" Type="http://schemas.openxmlformats.org/officeDocument/2006/relationships/hyperlink" Target="mailto:info@mosplay.ru" TargetMode="External"/><Relationship Id="rId7" Type="http://schemas.openxmlformats.org/officeDocument/2006/relationships/hyperlink" Target="http://mosplay.ru/wp-content/uploads/2013/10/Poryadok-starta-i-finisha.htm" TargetMode="External"/><Relationship Id="rId8" Type="http://schemas.openxmlformats.org/officeDocument/2006/relationships/hyperlink" Target="http://rogaining.ru/rules/167-rus-rogaining-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