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CB" w:rsidRDefault="003241CB"/>
    <w:p w:rsidR="003241CB" w:rsidRDefault="003234E4">
      <w:pPr>
        <w:widowControl w:val="0"/>
        <w:spacing w:after="0" w:line="240" w:lineRule="auto"/>
        <w:ind w:left="2880" w:right="200" w:hanging="2676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0" w:name="_Hlk511834092"/>
      <w:bookmarkEnd w:id="0"/>
      <w:r>
        <w:rPr>
          <w:noProof/>
          <w:lang w:val="ru-RU" w:eastAsia="ru-RU"/>
        </w:rPr>
        <w:drawing>
          <wp:inline distT="0" distB="0" distL="0" distR="0">
            <wp:extent cx="1019810" cy="1438910"/>
            <wp:effectExtent l="0" t="0" r="0" b="0"/>
            <wp:docPr id="1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030605" cy="1438910"/>
            <wp:effectExtent l="0" t="0" r="0" b="0"/>
            <wp:docPr id="2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CB" w:rsidRDefault="003234E4">
      <w:pPr>
        <w:widowControl w:val="0"/>
        <w:spacing w:after="0" w:line="312" w:lineRule="exact"/>
        <w:jc w:val="center"/>
        <w:rPr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53-и традиционные массовые соревнования </w:t>
      </w:r>
    </w:p>
    <w:p w:rsidR="003241CB" w:rsidRDefault="003234E4">
      <w:pPr>
        <w:widowControl w:val="0"/>
        <w:spacing w:after="0" w:line="312" w:lineRule="exac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по спортивному ориентированию</w:t>
      </w:r>
    </w:p>
    <w:p w:rsidR="003241CB" w:rsidRDefault="003234E4">
      <w:pPr>
        <w:widowControl w:val="0"/>
        <w:spacing w:after="0" w:line="312" w:lineRule="exact"/>
        <w:jc w:val="center"/>
        <w:rPr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«Майская многодневка»</w:t>
      </w:r>
    </w:p>
    <w:p w:rsidR="003241CB" w:rsidRDefault="003241C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 w:rsidP="003234E4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" w:name="_Hlk511834111"/>
      <w:r>
        <w:rPr>
          <w:rFonts w:ascii="Times New Roman" w:hAnsi="Times New Roman"/>
          <w:b/>
          <w:bCs/>
          <w:sz w:val="28"/>
          <w:szCs w:val="28"/>
          <w:lang w:val="ru-RU"/>
        </w:rPr>
        <w:t>Информационный бюллетень №2</w:t>
      </w:r>
      <w:bookmarkStart w:id="2" w:name="_GoBack"/>
      <w:bookmarkEnd w:id="1"/>
      <w:bookmarkEnd w:id="2"/>
    </w:p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1. Организаторы соревнований.</w:t>
      </w: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Министерство спорта Тульской области.</w:t>
      </w: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Федерация спортивного ориентирования Тульской области. </w:t>
      </w:r>
    </w:p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Главная судейская коллегия:</w:t>
      </w:r>
    </w:p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Ind w:w="-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4A0" w:firstRow="1" w:lastRow="0" w:firstColumn="1" w:lastColumn="0" w:noHBand="0" w:noVBand="1"/>
      </w:tblPr>
      <w:tblGrid>
        <w:gridCol w:w="3794"/>
        <w:gridCol w:w="2268"/>
        <w:gridCol w:w="1422"/>
        <w:gridCol w:w="2405"/>
      </w:tblGrid>
      <w:tr w:rsidR="003241CB"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Главный судья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Воробьев А.Е.</w:t>
            </w:r>
          </w:p>
        </w:tc>
        <w:tc>
          <w:tcPr>
            <w:tcW w:w="14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г.Тула</w:t>
            </w:r>
            <w:proofErr w:type="spellEnd"/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СС1К аттестован</w:t>
            </w:r>
          </w:p>
        </w:tc>
      </w:tr>
      <w:tr w:rsidR="003241CB"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Главный секретарь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Уфимцева Н.П.</w:t>
            </w:r>
          </w:p>
        </w:tc>
        <w:tc>
          <w:tcPr>
            <w:tcW w:w="14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г.Тула</w:t>
            </w:r>
            <w:proofErr w:type="spellEnd"/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СС1К аттестован</w:t>
            </w:r>
          </w:p>
        </w:tc>
      </w:tr>
      <w:tr w:rsidR="003241CB"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Зам. главного судьи по СТО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Никитский Д.М.</w:t>
            </w:r>
          </w:p>
        </w:tc>
        <w:tc>
          <w:tcPr>
            <w:tcW w:w="14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г.Тула</w:t>
            </w:r>
            <w:proofErr w:type="spellEnd"/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bottom"/>
          </w:tcPr>
          <w:p w:rsidR="003241CB" w:rsidRDefault="003234E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СС1К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аттестован</w:t>
            </w:r>
          </w:p>
        </w:tc>
      </w:tr>
    </w:tbl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241CB" w:rsidRDefault="003234E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Контакты: </w:t>
      </w:r>
    </w:p>
    <w:p w:rsidR="003241CB" w:rsidRPr="00B433CC" w:rsidRDefault="003234E4">
      <w:pPr>
        <w:widowControl w:val="0"/>
        <w:spacing w:after="0" w:line="240" w:lineRule="auto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Главный судья: Воробьев Алексей Евгеньевич тел.+7-910-704-30-94 </w:t>
      </w:r>
      <w:hyperlink r:id="rId8">
        <w:r>
          <w:rPr>
            <w:rStyle w:val="-"/>
            <w:rFonts w:ascii="Times New Roman" w:hAnsi="Times New Roman"/>
            <w:sz w:val="28"/>
            <w:szCs w:val="28"/>
          </w:rPr>
          <w:t>Vorobej</w:t>
        </w:r>
        <w:r>
          <w:rPr>
            <w:rStyle w:val="-"/>
            <w:rFonts w:ascii="Times New Roman" w:hAnsi="Times New Roman"/>
            <w:sz w:val="28"/>
            <w:szCs w:val="28"/>
            <w:lang w:val="ru-RU"/>
          </w:rPr>
          <w:t>12345@</w:t>
        </w:r>
        <w:r>
          <w:rPr>
            <w:rStyle w:val="-"/>
            <w:rFonts w:ascii="Times New Roman" w:hAnsi="Times New Roman"/>
            <w:sz w:val="28"/>
            <w:szCs w:val="28"/>
          </w:rPr>
          <w:t>yandex</w:t>
        </w:r>
        <w:r>
          <w:rPr>
            <w:rStyle w:val="-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-"/>
            <w:rFonts w:ascii="Times New Roman" w:hAnsi="Times New Roman"/>
            <w:sz w:val="28"/>
            <w:szCs w:val="28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241CB" w:rsidRDefault="003234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Председатель ФСО Тульской области: Свиридов Андрей Леонидович </w:t>
      </w:r>
    </w:p>
    <w:p w:rsidR="003241CB" w:rsidRPr="00B433CC" w:rsidRDefault="003234E4">
      <w:pPr>
        <w:widowControl w:val="0"/>
        <w:spacing w:after="0" w:line="240" w:lineRule="auto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тел.+7-910-944-96-05, </w:t>
      </w:r>
      <w:hyperlink r:id="rId9">
        <w:r>
          <w:rPr>
            <w:rStyle w:val="-"/>
            <w:rFonts w:ascii="Times New Roman" w:hAnsi="Times New Roman"/>
            <w:sz w:val="28"/>
            <w:szCs w:val="28"/>
            <w:lang w:val="ru-RU"/>
          </w:rPr>
          <w:t>svan-or@mail.ru</w:t>
        </w:r>
      </w:hyperlink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241CB" w:rsidRDefault="003234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Сайт соревнований: 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http</w:t>
      </w:r>
      <w: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://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www</w:t>
      </w:r>
      <w: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tula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net</w:t>
      </w:r>
    </w:p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2. Время и место проведения соревнований.</w:t>
      </w:r>
    </w:p>
    <w:p w:rsidR="003241CB" w:rsidRDefault="003234E4">
      <w:pPr>
        <w:widowControl w:val="0"/>
        <w:spacing w:after="0" w:line="240" w:lineRule="auto"/>
        <w:ind w:firstLine="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Соревнования проводятся с 30 апреля по 04 мая 2021г в Заокском районе Тульской области. Центр соревнований располож</w:t>
      </w:r>
      <w:r>
        <w:rPr>
          <w:rFonts w:ascii="Times New Roman" w:hAnsi="Times New Roman"/>
          <w:sz w:val="28"/>
          <w:szCs w:val="28"/>
          <w:lang w:val="ru-RU"/>
        </w:rPr>
        <w:t>ен на территории дома отдыха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Велегож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(</w:t>
      </w:r>
      <w:r w:rsidR="00B433CC">
        <w:rPr>
          <w:rFonts w:ascii="Times New Roman" w:hAnsi="Times New Roman"/>
          <w:bCs/>
          <w:sz w:val="28"/>
          <w:szCs w:val="28"/>
          <w:lang w:val="ru-RU"/>
        </w:rPr>
        <w:t xml:space="preserve">координаты </w:t>
      </w:r>
      <w:proofErr w:type="gramStart"/>
      <w:r w:rsidR="00B433CC">
        <w:rPr>
          <w:rFonts w:ascii="Times New Roman" w:hAnsi="Times New Roman"/>
          <w:bCs/>
          <w:sz w:val="28"/>
          <w:szCs w:val="28"/>
          <w:lang w:val="ru-RU"/>
        </w:rPr>
        <w:t>54.704201</w:t>
      </w:r>
      <w:r>
        <w:rPr>
          <w:rFonts w:ascii="Times New Roman" w:hAnsi="Times New Roman"/>
          <w:bCs/>
          <w:sz w:val="28"/>
          <w:szCs w:val="28"/>
          <w:lang w:val="ru-RU"/>
        </w:rPr>
        <w:t>,37.257703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>),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на берегу р. Ока. Удобный подъезд автомобильным и общественным транспортом. </w:t>
      </w:r>
    </w:p>
    <w:p w:rsidR="003241CB" w:rsidRDefault="003241CB">
      <w:pPr>
        <w:widowControl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3. Программа соревнований.</w:t>
      </w:r>
    </w:p>
    <w:p w:rsidR="003241CB" w:rsidRDefault="003241CB">
      <w:pPr>
        <w:widowControl w:val="0"/>
        <w:spacing w:after="0" w:line="240" w:lineRule="auto"/>
        <w:contextualSpacing/>
      </w:pPr>
    </w:p>
    <w:p w:rsidR="003241CB" w:rsidRDefault="003234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iCs/>
          <w:sz w:val="26"/>
          <w:szCs w:val="26"/>
          <w:lang w:val="ru-RU"/>
        </w:rPr>
        <w:t>30 апреля</w:t>
      </w:r>
    </w:p>
    <w:tbl>
      <w:tblPr>
        <w:tblW w:w="10064" w:type="dxa"/>
        <w:tblInd w:w="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000" w:firstRow="0" w:lastRow="0" w:firstColumn="0" w:lastColumn="0" w:noHBand="0" w:noVBand="0"/>
      </w:tblPr>
      <w:tblGrid>
        <w:gridCol w:w="1544"/>
        <w:gridCol w:w="6675"/>
        <w:gridCol w:w="1845"/>
      </w:tblGrid>
      <w:tr w:rsidR="003241CB">
        <w:trPr>
          <w:trHeight w:val="495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Время</w:t>
            </w:r>
            <w:proofErr w:type="spellEnd"/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Мероприятие</w:t>
            </w: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проведения</w:t>
            </w:r>
            <w:proofErr w:type="spellEnd"/>
          </w:p>
        </w:tc>
      </w:tr>
      <w:tr w:rsidR="003241CB">
        <w:trPr>
          <w:trHeight w:val="347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41CB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rPr>
                <w:rFonts w:ascii="Times New Roman" w:hAnsi="Times New Roman"/>
                <w:iCs/>
                <w:sz w:val="26"/>
                <w:szCs w:val="26"/>
                <w:lang w:val="ru-RU"/>
              </w:rPr>
            </w:pPr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 xml:space="preserve">Заезд участников </w:t>
            </w: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соревнований</w:t>
            </w: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41CB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3241CB" w:rsidRDefault="003234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iCs/>
          <w:sz w:val="26"/>
          <w:szCs w:val="26"/>
          <w:lang w:val="ru-RU"/>
        </w:rPr>
        <w:t>01 мая</w:t>
      </w:r>
    </w:p>
    <w:tbl>
      <w:tblPr>
        <w:tblW w:w="10064" w:type="dxa"/>
        <w:tblInd w:w="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000" w:firstRow="0" w:lastRow="0" w:firstColumn="0" w:lastColumn="0" w:noHBand="0" w:noVBand="0"/>
      </w:tblPr>
      <w:tblGrid>
        <w:gridCol w:w="1544"/>
        <w:gridCol w:w="6675"/>
        <w:gridCol w:w="1845"/>
      </w:tblGrid>
      <w:tr w:rsidR="003241CB" w:rsidTr="00B433CC">
        <w:trPr>
          <w:trHeight w:val="347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09.00 – 13.00</w:t>
            </w:r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Заезд участников соревнований                                   Работа комиссии по допуску участников</w:t>
            </w: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 w:rsidP="00B433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Центр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соревнований</w:t>
            </w:r>
            <w:proofErr w:type="spellEnd"/>
          </w:p>
        </w:tc>
      </w:tr>
      <w:tr w:rsidR="003241CB" w:rsidTr="00B433CC">
        <w:trPr>
          <w:trHeight w:val="267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spacing w:after="0" w:line="240" w:lineRule="auto"/>
              <w:contextualSpacing/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13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0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spacing w:after="0" w:line="240" w:lineRule="auto"/>
              <w:contextualSpacing/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 xml:space="preserve">                  Церемония открытия соревнований           </w:t>
            </w:r>
          </w:p>
          <w:p w:rsidR="003241CB" w:rsidRDefault="003241CB">
            <w:pPr>
              <w:pStyle w:val="ad"/>
              <w:spacing w:after="0" w:line="240" w:lineRule="auto"/>
              <w:ind w:left="885"/>
              <w:contextualSpacing/>
              <w:rPr>
                <w:rFonts w:ascii="Times New Roman" w:hAnsi="Times New Roman"/>
                <w:iCs/>
                <w:sz w:val="26"/>
                <w:szCs w:val="26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34E4" w:rsidP="00B433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Центр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соревнований</w:t>
            </w:r>
            <w:proofErr w:type="spellEnd"/>
          </w:p>
        </w:tc>
      </w:tr>
      <w:tr w:rsidR="003241CB" w:rsidTr="00B433CC">
        <w:trPr>
          <w:trHeight w:val="448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.00</w:t>
            </w:r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spacing w:after="0" w:line="240" w:lineRule="auto"/>
              <w:contextualSpacing/>
              <w:rPr>
                <w:lang w:val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 xml:space="preserve">                                 Кросс-классика (пролог 1)</w:t>
            </w: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 w:rsidP="00B433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Район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соревнований</w:t>
            </w:r>
            <w:proofErr w:type="spellEnd"/>
          </w:p>
        </w:tc>
      </w:tr>
    </w:tbl>
    <w:p w:rsidR="003241CB" w:rsidRDefault="003234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iCs/>
          <w:sz w:val="26"/>
          <w:szCs w:val="26"/>
          <w:lang w:val="ru-RU"/>
        </w:rPr>
        <w:t>02 мая</w:t>
      </w:r>
    </w:p>
    <w:tbl>
      <w:tblPr>
        <w:tblW w:w="10064" w:type="dxa"/>
        <w:tblInd w:w="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000" w:firstRow="0" w:lastRow="0" w:firstColumn="0" w:lastColumn="0" w:noHBand="0" w:noVBand="0"/>
      </w:tblPr>
      <w:tblGrid>
        <w:gridCol w:w="1544"/>
        <w:gridCol w:w="6675"/>
        <w:gridCol w:w="1845"/>
      </w:tblGrid>
      <w:tr w:rsidR="003241CB" w:rsidTr="00B433CC">
        <w:trPr>
          <w:trHeight w:val="347"/>
        </w:trPr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11.00</w:t>
            </w:r>
          </w:p>
        </w:tc>
        <w:tc>
          <w:tcPr>
            <w:tcW w:w="6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Кросс-выбор (пролог 2)</w:t>
            </w:r>
          </w:p>
        </w:tc>
        <w:tc>
          <w:tcPr>
            <w:tcW w:w="1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8" w:type="dxa"/>
            </w:tcMar>
            <w:vAlign w:val="center"/>
          </w:tcPr>
          <w:p w:rsidR="003241CB" w:rsidRDefault="003234E4" w:rsidP="00B433CC">
            <w:pPr>
              <w:spacing w:after="0" w:line="240" w:lineRule="auto"/>
              <w:contextualSpacing/>
              <w:jc w:val="center"/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Район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соревнований</w:t>
            </w:r>
            <w:proofErr w:type="spellEnd"/>
          </w:p>
        </w:tc>
      </w:tr>
    </w:tbl>
    <w:p w:rsidR="003241CB" w:rsidRDefault="003234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iCs/>
          <w:sz w:val="26"/>
          <w:szCs w:val="26"/>
          <w:lang w:val="ru-RU"/>
        </w:rPr>
        <w:t>03 мая</w:t>
      </w:r>
    </w:p>
    <w:tbl>
      <w:tblPr>
        <w:tblW w:w="10064" w:type="dxa"/>
        <w:tblInd w:w="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000" w:firstRow="0" w:lastRow="0" w:firstColumn="0" w:lastColumn="0" w:noHBand="0" w:noVBand="0"/>
      </w:tblPr>
      <w:tblGrid>
        <w:gridCol w:w="3476"/>
        <w:gridCol w:w="4838"/>
        <w:gridCol w:w="1750"/>
      </w:tblGrid>
      <w:tr w:rsidR="003241CB" w:rsidTr="00B433CC">
        <w:trPr>
          <w:trHeight w:val="347"/>
        </w:trPr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1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.00</w:t>
            </w:r>
          </w:p>
          <w:p w:rsidR="003241CB" w:rsidRDefault="003241CB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6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Pr="00B433CC" w:rsidRDefault="003234E4">
            <w:pPr>
              <w:pStyle w:val="ad"/>
              <w:tabs>
                <w:tab w:val="left" w:pos="3915"/>
              </w:tabs>
              <w:spacing w:after="200"/>
              <w:contextualSpacing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Кросс-</w:t>
            </w: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лонг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 xml:space="preserve"> – гандикап (финал – 30мин.)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 w:rsidP="00B433CC">
            <w:pPr>
              <w:spacing w:after="0" w:line="240" w:lineRule="auto"/>
              <w:contextualSpacing/>
              <w:jc w:val="center"/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Район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соревнований</w:t>
            </w:r>
            <w:proofErr w:type="spellEnd"/>
          </w:p>
        </w:tc>
      </w:tr>
      <w:tr w:rsidR="003241CB">
        <w:trPr>
          <w:trHeight w:val="267"/>
        </w:trPr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200"/>
              <w:contextualSpacing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10.45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  <w:lang w:val="ru-RU"/>
              </w:rPr>
              <w:tab/>
            </w:r>
          </w:p>
        </w:tc>
        <w:tc>
          <w:tcPr>
            <w:tcW w:w="6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200"/>
              <w:contextualSpacing/>
              <w:jc w:val="center"/>
            </w:pPr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Утешительный забег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3241CB" w:rsidRDefault="003241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241CB" w:rsidRPr="00B433CC">
        <w:trPr>
          <w:trHeight w:val="448"/>
        </w:trPr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6"/>
                <w:szCs w:val="26"/>
              </w:rPr>
              <w:t>13.00</w:t>
            </w:r>
          </w:p>
        </w:tc>
        <w:tc>
          <w:tcPr>
            <w:tcW w:w="8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Церемония награждения победителей и призеров </w:t>
            </w:r>
          </w:p>
        </w:tc>
      </w:tr>
      <w:tr w:rsidR="003241CB">
        <w:trPr>
          <w:trHeight w:val="448"/>
        </w:trPr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</w:pP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Не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реглам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</w:p>
        </w:tc>
        <w:tc>
          <w:tcPr>
            <w:tcW w:w="8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38" w:type="dxa"/>
            </w:tcMar>
            <w:vAlign w:val="center"/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</w:pP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Отъезд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участнико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в соревнований</w:t>
            </w:r>
          </w:p>
        </w:tc>
      </w:tr>
    </w:tbl>
    <w:p w:rsidR="003241CB" w:rsidRDefault="003234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6"/>
          <w:szCs w:val="26"/>
          <w:lang w:val="ru-RU"/>
        </w:rPr>
      </w:pPr>
      <w:r>
        <w:rPr>
          <w:rFonts w:ascii="Times New Roman" w:hAnsi="Times New Roman"/>
          <w:b/>
          <w:iCs/>
          <w:sz w:val="26"/>
          <w:szCs w:val="26"/>
          <w:lang w:val="ru-RU"/>
        </w:rPr>
        <w:t>04 мая</w:t>
      </w:r>
    </w:p>
    <w:tbl>
      <w:tblPr>
        <w:tblW w:w="10066" w:type="dxa"/>
        <w:tblInd w:w="16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66"/>
      </w:tblGrid>
      <w:tr w:rsidR="003241CB" w:rsidTr="00B433CC">
        <w:tc>
          <w:tcPr>
            <w:tcW w:w="100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241CB" w:rsidRDefault="003234E4">
            <w:pPr>
              <w:pStyle w:val="ad"/>
              <w:tabs>
                <w:tab w:val="left" w:pos="3915"/>
              </w:tabs>
              <w:spacing w:after="0" w:line="240" w:lineRule="auto"/>
              <w:contextualSpacing/>
              <w:jc w:val="center"/>
            </w:pP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Отъезд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участнико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  <w:lang w:val="ru-RU"/>
              </w:rPr>
              <w:t>в соревнований</w:t>
            </w:r>
          </w:p>
        </w:tc>
      </w:tr>
    </w:tbl>
    <w:p w:rsidR="003241CB" w:rsidRDefault="003241C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3241CB" w:rsidRPr="00B433CC" w:rsidRDefault="003234E4">
      <w:pPr>
        <w:spacing w:after="0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3 вид программы. Финальный забег кросс-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лонг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-гандикап - задержанный старт (гонка преследования). В </w:t>
      </w:r>
      <w:r>
        <w:rPr>
          <w:rFonts w:ascii="Times New Roman" w:hAnsi="Times New Roman"/>
          <w:sz w:val="28"/>
          <w:szCs w:val="28"/>
          <w:lang w:val="ru-RU"/>
        </w:rPr>
        <w:t xml:space="preserve">финал попадают </w:t>
      </w:r>
      <w:r w:rsidR="00B433CC">
        <w:rPr>
          <w:rFonts w:ascii="Times New Roman" w:hAnsi="Times New Roman"/>
          <w:sz w:val="28"/>
          <w:szCs w:val="28"/>
          <w:lang w:val="ru-RU"/>
        </w:rPr>
        <w:t>спортсмены,</w:t>
      </w:r>
      <w:r>
        <w:rPr>
          <w:rFonts w:ascii="Times New Roman" w:hAnsi="Times New Roman"/>
          <w:sz w:val="28"/>
          <w:szCs w:val="28"/>
          <w:lang w:val="ru-RU"/>
        </w:rPr>
        <w:t xml:space="preserve"> проигравшие победителю по сумме двух прологов не более 30 минут.</w:t>
      </w:r>
    </w:p>
    <w:p w:rsidR="003241CB" w:rsidRDefault="003241CB">
      <w:pPr>
        <w:spacing w:after="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Pr="00B433CC" w:rsidRDefault="003234E4">
      <w:pPr>
        <w:spacing w:after="0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Первым стартует спортсмен, показавший лучшее суммарное время в прологах. Далее за ним стартуют спортсмены с интервалом равным времени проигрыша победителю, но не бо</w:t>
      </w:r>
      <w:r>
        <w:rPr>
          <w:rFonts w:ascii="Times New Roman" w:hAnsi="Times New Roman"/>
          <w:sz w:val="28"/>
          <w:szCs w:val="28"/>
          <w:lang w:val="ru-RU"/>
        </w:rPr>
        <w:t>лее 30 минут.</w:t>
      </w:r>
    </w:p>
    <w:p w:rsidR="003241CB" w:rsidRDefault="003241CB">
      <w:pPr>
        <w:spacing w:after="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Pr="00B433CC" w:rsidRDefault="003234E4">
      <w:pPr>
        <w:spacing w:after="0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Спортсмены, имеющие результат во всех прологах, но не попавшие по времени в гандикап, а также Спортсмены, не имеющие результата, хотя бы в одном прологе стартуют с общего старта через 45 минут после начала старта.</w:t>
      </w:r>
    </w:p>
    <w:p w:rsidR="003241CB" w:rsidRDefault="003241C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4. Требования к участникам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и условия их допуска.</w:t>
      </w:r>
    </w:p>
    <w:p w:rsidR="003241CB" w:rsidRDefault="003241CB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10206" w:type="dxa"/>
        <w:tblInd w:w="-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-5" w:type="dxa"/>
          <w:right w:w="40" w:type="dxa"/>
        </w:tblCellMar>
        <w:tblLook w:val="0000" w:firstRow="0" w:lastRow="0" w:firstColumn="0" w:lastColumn="0" w:noHBand="0" w:noVBand="0"/>
      </w:tblPr>
      <w:tblGrid>
        <w:gridCol w:w="1375"/>
        <w:gridCol w:w="800"/>
        <w:gridCol w:w="814"/>
        <w:gridCol w:w="800"/>
        <w:gridCol w:w="800"/>
        <w:gridCol w:w="801"/>
        <w:gridCol w:w="801"/>
        <w:gridCol w:w="809"/>
        <w:gridCol w:w="808"/>
        <w:gridCol w:w="801"/>
        <w:gridCol w:w="816"/>
        <w:gridCol w:w="781"/>
      </w:tblGrid>
      <w:tr w:rsidR="003241CB">
        <w:trPr>
          <w:trHeight w:val="486"/>
        </w:trPr>
        <w:tc>
          <w:tcPr>
            <w:tcW w:w="1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Возрастная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M-10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Ж-10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М-12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Ж-12</w:t>
            </w:r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М-14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Ж-14</w:t>
            </w:r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М-16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Ж-16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М-18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Ж-18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М-21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Ж-21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М-30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Ж-30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М-40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Ж-40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М-50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Ж-50</w:t>
            </w:r>
          </w:p>
        </w:tc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М-60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Ж-60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М-70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Ж-70</w:t>
            </w:r>
          </w:p>
        </w:tc>
      </w:tr>
      <w:tr w:rsidR="003241CB">
        <w:trPr>
          <w:trHeight w:val="429"/>
        </w:trPr>
        <w:tc>
          <w:tcPr>
            <w:tcW w:w="1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рожде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ния</w:t>
            </w:r>
            <w:proofErr w:type="spellEnd"/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2011</w:t>
            </w:r>
          </w:p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стар.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1982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1991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1972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1981</w:t>
            </w:r>
          </w:p>
        </w:tc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1962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1971</w:t>
            </w:r>
          </w:p>
        </w:tc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1952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3241CB" w:rsidRDefault="003234E4">
            <w:pPr>
              <w:widowControl w:val="0"/>
              <w:snapToGrid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1951</w:t>
            </w:r>
          </w:p>
          <w:p w:rsidR="003241CB" w:rsidRDefault="003234E4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стар.</w:t>
            </w:r>
          </w:p>
        </w:tc>
      </w:tr>
    </w:tbl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 Заявка.</w:t>
      </w:r>
    </w:p>
    <w:p w:rsidR="003241CB" w:rsidRPr="00B433CC" w:rsidRDefault="003234E4">
      <w:pPr>
        <w:pStyle w:val="Bodytext20"/>
        <w:shd w:val="clear" w:color="auto" w:fill="auto"/>
        <w:spacing w:after="200" w:line="240" w:lineRule="auto"/>
        <w:contextualSpacing/>
        <w:rPr>
          <w:lang w:val="ru-RU"/>
        </w:rPr>
      </w:pPr>
      <w:r>
        <w:rPr>
          <w:color w:val="000000"/>
          <w:sz w:val="28"/>
          <w:szCs w:val="28"/>
          <w:lang w:val="ru-RU" w:bidi="ru-RU"/>
        </w:rPr>
        <w:t xml:space="preserve">Предварительные заявки по форме на участие в соревнованиях должны поступить к организаторам не позднее 25 </w:t>
      </w:r>
      <w:r w:rsidR="00B433CC">
        <w:rPr>
          <w:color w:val="000000"/>
          <w:sz w:val="28"/>
          <w:szCs w:val="28"/>
          <w:lang w:val="ru-RU" w:bidi="ru-RU"/>
        </w:rPr>
        <w:t>апреля 2021</w:t>
      </w:r>
      <w:r>
        <w:rPr>
          <w:color w:val="000000"/>
          <w:sz w:val="28"/>
          <w:szCs w:val="28"/>
          <w:lang w:val="ru-RU" w:bidi="ru-RU"/>
        </w:rPr>
        <w:t xml:space="preserve"> года. </w:t>
      </w:r>
      <w:r>
        <w:rPr>
          <w:sz w:val="28"/>
          <w:szCs w:val="28"/>
          <w:lang w:val="ru-RU"/>
        </w:rPr>
        <w:t xml:space="preserve">Заявки принимаются через систему </w:t>
      </w:r>
      <w:proofErr w:type="spellStart"/>
      <w:r>
        <w:rPr>
          <w:sz w:val="28"/>
          <w:szCs w:val="28"/>
          <w:lang w:val="ru-RU"/>
        </w:rPr>
        <w:t>Orgeo</w:t>
      </w:r>
      <w:proofErr w:type="spellEnd"/>
      <w:r>
        <w:rPr>
          <w:sz w:val="28"/>
          <w:szCs w:val="28"/>
          <w:lang w:val="ru-RU"/>
        </w:rPr>
        <w:t xml:space="preserve">. </w:t>
      </w:r>
    </w:p>
    <w:p w:rsidR="003241CB" w:rsidRDefault="003241CB">
      <w:pPr>
        <w:pStyle w:val="Bodytext20"/>
        <w:shd w:val="clear" w:color="auto" w:fill="auto"/>
        <w:spacing w:after="200" w:line="240" w:lineRule="auto"/>
        <w:contextualSpacing/>
        <w:rPr>
          <w:color w:val="000000"/>
          <w:sz w:val="28"/>
          <w:szCs w:val="28"/>
          <w:lang w:val="ru-RU" w:bidi="ru-RU"/>
        </w:rPr>
      </w:pPr>
    </w:p>
    <w:p w:rsidR="003241CB" w:rsidRDefault="003234E4">
      <w:pPr>
        <w:pStyle w:val="Bodytext20"/>
        <w:shd w:val="clear" w:color="auto" w:fill="auto"/>
        <w:spacing w:after="200" w:line="240" w:lineRule="auto"/>
        <w:contextualSpacing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ru-RU"/>
        </w:rPr>
        <w:t xml:space="preserve">К заявке на каждого участника прилагаются </w:t>
      </w:r>
      <w:r>
        <w:rPr>
          <w:color w:val="000000"/>
          <w:sz w:val="28"/>
          <w:szCs w:val="28"/>
          <w:lang w:val="ru-RU" w:bidi="ru-RU"/>
        </w:rPr>
        <w:t>следующие документы:</w:t>
      </w:r>
    </w:p>
    <w:p w:rsidR="003241CB" w:rsidRDefault="003234E4">
      <w:pPr>
        <w:pStyle w:val="Bodytext20"/>
        <w:numPr>
          <w:ilvl w:val="0"/>
          <w:numId w:val="1"/>
        </w:numPr>
        <w:shd w:val="clear" w:color="auto" w:fill="auto"/>
        <w:tabs>
          <w:tab w:val="left" w:pos="686"/>
        </w:tabs>
        <w:spacing w:after="200" w:line="240" w:lineRule="auto"/>
        <w:contextualSpacing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ru-RU"/>
        </w:rPr>
        <w:t>целевая медицинская справка на данные соревнования, если в официальной заявке на данного спортсмена отсутствует допуск врача;</w:t>
      </w:r>
    </w:p>
    <w:p w:rsidR="003241CB" w:rsidRDefault="003234E4">
      <w:pPr>
        <w:pStyle w:val="Bodytext20"/>
        <w:numPr>
          <w:ilvl w:val="0"/>
          <w:numId w:val="1"/>
        </w:numPr>
        <w:shd w:val="clear" w:color="auto" w:fill="auto"/>
        <w:tabs>
          <w:tab w:val="left" w:pos="681"/>
        </w:tabs>
        <w:spacing w:after="200" w:line="240" w:lineRule="auto"/>
        <w:contextualSpacing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ru-RU"/>
        </w:rPr>
        <w:t>паспорт или документ, его заменяющий с информацией о месте регистрации (оригинал);</w:t>
      </w:r>
    </w:p>
    <w:p w:rsidR="003241CB" w:rsidRDefault="003234E4">
      <w:pPr>
        <w:pStyle w:val="Bodytext20"/>
        <w:numPr>
          <w:ilvl w:val="0"/>
          <w:numId w:val="1"/>
        </w:numPr>
        <w:shd w:val="clear" w:color="auto" w:fill="auto"/>
        <w:tabs>
          <w:tab w:val="left" w:pos="664"/>
        </w:tabs>
        <w:spacing w:after="200" w:line="240" w:lineRule="auto"/>
        <w:contextualSpacing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ru-RU"/>
        </w:rPr>
        <w:lastRenderedPageBreak/>
        <w:t xml:space="preserve">договор о страховании от </w:t>
      </w:r>
      <w:r>
        <w:rPr>
          <w:color w:val="000000"/>
          <w:sz w:val="28"/>
          <w:szCs w:val="28"/>
          <w:lang w:val="ru-RU" w:bidi="ru-RU"/>
        </w:rPr>
        <w:t>несчастного случая (оригинал);</w:t>
      </w: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6. Финансовые условия участия в соревнованиях.</w:t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Расходы по участию в соревнованиях (проезд, питание, проживание, спортивное обслуживание, заявочный взнос) несут командирующие организации или сами участники</w:t>
      </w:r>
    </w:p>
    <w:p w:rsidR="003241CB" w:rsidRDefault="003234E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sz w:val="28"/>
          <w:szCs w:val="28"/>
          <w:lang w:val="ru-RU"/>
        </w:rPr>
        <w:t>Заявочный взнос. Май</w:t>
      </w:r>
      <w:r>
        <w:rPr>
          <w:rFonts w:ascii="Times New Roman" w:hAnsi="Times New Roman"/>
          <w:b/>
          <w:bCs/>
          <w:i/>
          <w:sz w:val="28"/>
          <w:szCs w:val="28"/>
          <w:lang w:val="ru-RU"/>
        </w:rPr>
        <w:t>ская многодневка</w:t>
      </w:r>
      <w:r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(в скобках - при заявке после 25 апреля).</w:t>
      </w: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МЖ 10,12, 60, </w:t>
      </w:r>
      <w:r w:rsidR="00B433CC">
        <w:rPr>
          <w:rFonts w:ascii="Times New Roman" w:hAnsi="Times New Roman"/>
          <w:bCs/>
          <w:sz w:val="28"/>
          <w:szCs w:val="28"/>
          <w:lang w:val="ru-RU"/>
        </w:rPr>
        <w:t>70 -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250(350) рублей за 1 день;</w:t>
      </w: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МЖ14, 16, 18, 30, 40, 50 – 350(450) рублей за 1 день;</w:t>
      </w:r>
    </w:p>
    <w:p w:rsidR="003241CB" w:rsidRDefault="003234E4">
      <w:pPr>
        <w:widowControl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МЖ21 - 450(550) рублей за 1 день.</w:t>
      </w:r>
    </w:p>
    <w:p w:rsidR="003241CB" w:rsidRDefault="003241C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соревнованиях будет использована электронная отметка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SPORTident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Стоимость аренды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ЧИПа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организаторов- 50 руб./день.</w:t>
      </w:r>
    </w:p>
    <w:p w:rsidR="003241CB" w:rsidRDefault="003241C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ind w:firstLine="709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Оплату по перечислению средств необходимо произвести </w:t>
      </w:r>
      <w:r>
        <w:rPr>
          <w:rFonts w:ascii="Times New Roman" w:hAnsi="Times New Roman"/>
          <w:b/>
          <w:sz w:val="28"/>
          <w:szCs w:val="28"/>
          <w:lang w:val="ru-RU"/>
        </w:rPr>
        <w:t>до 25.04.2021г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241CB" w:rsidRDefault="003234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Реквизиты: Общественная организация «Федерация спортивного ориентирования Тульской области», ИНН 7107050568, КПП 710701001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, р/с 40703810766060120252 в Тульском отделении № 8604 ПАО Сбербанк г. Тула, БИК 047003608, к/с 30101810300000000608, ОКПО 52523440, ОКОНХ 98500. </w:t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iCs/>
          <w:sz w:val="28"/>
          <w:szCs w:val="28"/>
          <w:u w:val="single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 графе назначение платежа (дословно): </w:t>
      </w:r>
      <w:r>
        <w:rPr>
          <w:rFonts w:ascii="Times New Roman" w:hAnsi="Times New Roman"/>
          <w:bCs/>
          <w:i/>
          <w:iCs/>
          <w:sz w:val="28"/>
          <w:szCs w:val="28"/>
          <w:u w:val="single"/>
          <w:lang w:val="ru-RU"/>
        </w:rPr>
        <w:t xml:space="preserve">«Целевой заявочный взнос на участие в соревнованиях (указать ФИО и </w:t>
      </w:r>
      <w:r>
        <w:rPr>
          <w:rFonts w:ascii="Times New Roman" w:hAnsi="Times New Roman"/>
          <w:bCs/>
          <w:i/>
          <w:iCs/>
          <w:sz w:val="28"/>
          <w:szCs w:val="28"/>
          <w:u w:val="single"/>
          <w:lang w:val="ru-RU"/>
        </w:rPr>
        <w:t>обязательно название коллектива за кого уплачивается заявочный взнос, если лично, то только ФИО), НДС не облагается».</w:t>
      </w:r>
    </w:p>
    <w:p w:rsidR="003241CB" w:rsidRDefault="003234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прохождении комиссии по допуску участник должен предъявить платежный документ, подтверждающий оплату заявочного взноса.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Заявившимся, н</w:t>
      </w:r>
      <w:r>
        <w:rPr>
          <w:rFonts w:ascii="Times New Roman" w:hAnsi="Times New Roman"/>
          <w:sz w:val="28"/>
          <w:szCs w:val="28"/>
          <w:lang w:val="ru-RU"/>
        </w:rPr>
        <w:t>о не стартовавшим участникам заявочный взнос не возвращается.</w:t>
      </w: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Расходы производятся по следующим статьям: </w:t>
      </w:r>
    </w:p>
    <w:p w:rsidR="003241CB" w:rsidRDefault="003234E4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Подготовка (полевые работы) спортивных карт-схем, издание (компьютерная печать) спортивных карт-схем, компьютерное обеспечение соревнований, приобрет</w:t>
      </w:r>
      <w:r>
        <w:rPr>
          <w:rFonts w:ascii="Times New Roman" w:hAnsi="Times New Roman"/>
          <w:sz w:val="28"/>
          <w:szCs w:val="28"/>
          <w:lang w:val="ru-RU"/>
        </w:rPr>
        <w:t>ение призов, сувениров, наградной атрибутики, изготовление нагрудных номеров, типографские и канцелярские расходы, услуги автотранспорта на соревнованиях, командировочные расходы инспекторов, специалистов для подготовки и проведения соревнований, подготовк</w:t>
      </w:r>
      <w:r>
        <w:rPr>
          <w:rFonts w:ascii="Times New Roman" w:hAnsi="Times New Roman"/>
          <w:sz w:val="28"/>
          <w:szCs w:val="28"/>
          <w:lang w:val="ru-RU"/>
        </w:rPr>
        <w:t>а дистанций, аренда спортивного оборудования и радиоаппаратуры, информационная поддержка соревнований.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Заявочный взнос не является коммерческим и не покрывает всех расходов на проведение соревнований.</w:t>
      </w:r>
    </w:p>
    <w:p w:rsidR="003241CB" w:rsidRDefault="003241CB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jc w:val="both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7. Определение результатов и награждение.</w:t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Победители </w:t>
      </w:r>
      <w:r>
        <w:rPr>
          <w:rFonts w:ascii="Times New Roman" w:hAnsi="Times New Roman"/>
          <w:sz w:val="28"/>
          <w:szCs w:val="28"/>
          <w:lang w:val="ru-RU"/>
        </w:rPr>
        <w:t>соревнований «Майская Многодневка» награждаются медалями, дипломами и ценными призами, призеры - медалями, дипломами и памятными призами по результатам последнего дня соревнований.</w:t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Организаторы вправе не обеспечивать призовым фондом и наградной атрибутикой</w:t>
      </w:r>
      <w:r>
        <w:rPr>
          <w:rFonts w:ascii="Times New Roman" w:hAnsi="Times New Roman"/>
          <w:sz w:val="28"/>
          <w:szCs w:val="28"/>
          <w:lang w:val="ru-RU"/>
        </w:rPr>
        <w:t xml:space="preserve"> спортсменов, не вышедших на награждение во время официальной церемонии.</w:t>
      </w:r>
    </w:p>
    <w:p w:rsidR="003241CB" w:rsidRDefault="003241C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41CB" w:rsidRDefault="003241CB">
      <w:pPr>
        <w:widowControl w:val="0"/>
        <w:tabs>
          <w:tab w:val="left" w:pos="1155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241CB" w:rsidRDefault="003234E4">
      <w:pPr>
        <w:widowControl w:val="0"/>
        <w:tabs>
          <w:tab w:val="left" w:pos="1155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8. Информация для участников соревнований.</w:t>
      </w:r>
    </w:p>
    <w:p w:rsidR="003241CB" w:rsidRDefault="003234E4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Размещение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</w:p>
    <w:p w:rsidR="003241CB" w:rsidRDefault="003234E4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ООО «Пансионат с санаторно-курортным лечением «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Велегож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3241CB" w:rsidRDefault="003234E4">
      <w:pPr>
        <w:widowControl w:val="0"/>
        <w:spacing w:after="0" w:line="240" w:lineRule="auto"/>
        <w:ind w:left="800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Проживание с </w:t>
      </w:r>
      <w:r w:rsidR="00B433CC">
        <w:rPr>
          <w:rFonts w:ascii="Times New Roman" w:hAnsi="Times New Roman"/>
          <w:sz w:val="28"/>
          <w:szCs w:val="28"/>
          <w:lang w:val="ru-RU"/>
        </w:rPr>
        <w:t>питанием:</w:t>
      </w:r>
    </w:p>
    <w:p w:rsidR="003241CB" w:rsidRDefault="003234E4">
      <w:pPr>
        <w:widowControl w:val="0"/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корпус №1 и 2 - 1200руб./чел./сутки </w:t>
      </w:r>
      <w:r>
        <w:rPr>
          <w:rFonts w:ascii="Times New Roman" w:hAnsi="Times New Roman"/>
          <w:sz w:val="28"/>
          <w:szCs w:val="28"/>
          <w:lang w:val="ru-RU"/>
        </w:rPr>
        <w:t>(трехместная комната, туалет и душ на этаже), количество мест 250;</w:t>
      </w:r>
    </w:p>
    <w:p w:rsidR="003241CB" w:rsidRDefault="003234E4">
      <w:pPr>
        <w:widowControl w:val="0"/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номера люкс и </w:t>
      </w:r>
      <w:r w:rsidR="00B433CC">
        <w:rPr>
          <w:rFonts w:ascii="Times New Roman" w:hAnsi="Times New Roman"/>
          <w:sz w:val="28"/>
          <w:szCs w:val="28"/>
          <w:lang w:val="ru-RU"/>
        </w:rPr>
        <w:t>полулюкс -</w:t>
      </w:r>
      <w:r>
        <w:rPr>
          <w:rFonts w:ascii="Times New Roman" w:hAnsi="Times New Roman"/>
          <w:sz w:val="28"/>
          <w:szCs w:val="28"/>
          <w:lang w:val="ru-RU"/>
        </w:rPr>
        <w:t xml:space="preserve">   от 1500 до 2500 руб./чел./сутки.</w:t>
      </w:r>
    </w:p>
    <w:p w:rsidR="003241CB" w:rsidRDefault="003234E4">
      <w:pPr>
        <w:widowControl w:val="0"/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Тел. для </w:t>
      </w:r>
      <w:r w:rsidR="00B433CC">
        <w:rPr>
          <w:rFonts w:ascii="Times New Roman" w:hAnsi="Times New Roman"/>
          <w:sz w:val="28"/>
          <w:szCs w:val="28"/>
          <w:lang w:val="ru-RU"/>
        </w:rPr>
        <w:t>связи и</w:t>
      </w:r>
      <w:r>
        <w:rPr>
          <w:rFonts w:ascii="Times New Roman" w:hAnsi="Times New Roman"/>
          <w:sz w:val="28"/>
          <w:szCs w:val="28"/>
          <w:lang w:val="ru-RU"/>
        </w:rPr>
        <w:t xml:space="preserve"> бронирования мест 8-953-951-91-95 (Галина Алексеевна).</w:t>
      </w:r>
    </w:p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Заявки на размещение необходимо подать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до 25 апреля 2021 года</w:t>
      </w:r>
    </w:p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color w:val="800000"/>
          <w:sz w:val="28"/>
          <w:szCs w:val="28"/>
          <w:highlight w:val="yellow"/>
          <w:lang w:val="ru-RU"/>
        </w:rPr>
      </w:pPr>
      <w:r>
        <w:rPr>
          <w:rFonts w:ascii="Times New Roman" w:hAnsi="Times New Roman"/>
          <w:color w:val="800000"/>
          <w:sz w:val="28"/>
          <w:szCs w:val="28"/>
          <w:highlight w:val="yellow"/>
          <w:lang w:val="ru-RU"/>
        </w:rPr>
        <w:t>Просьба, по возможности, подавать заявки на проживание коллективами, а не отдельно каждыми участниками соревнований.</w:t>
      </w:r>
    </w:p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другим вопросам размещения обращаться по тел.89107043094 гл. судья - Воробьев Алексей Евгеньевич.</w:t>
      </w:r>
    </w:p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widowControl w:val="0"/>
        <w:spacing w:after="0" w:line="240" w:lineRule="auto"/>
        <w:ind w:left="800"/>
        <w:contextualSpacing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color w:val="FF0000"/>
          <w:sz w:val="28"/>
          <w:szCs w:val="28"/>
          <w:lang w:val="ru-RU"/>
        </w:rPr>
        <w:t>Убедительна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я просьба к участникам соревнований соблюдать распорядок дня в пансионате и уважительно относиться к работникам пансионата.</w:t>
      </w:r>
    </w:p>
    <w:p w:rsidR="003241CB" w:rsidRDefault="003241CB">
      <w:pPr>
        <w:widowControl w:val="0"/>
        <w:spacing w:after="0" w:line="240" w:lineRule="auto"/>
        <w:ind w:left="800"/>
        <w:contextualSpacing/>
        <w:rPr>
          <w:rFonts w:ascii="Times New Roman" w:hAnsi="Times New Roman"/>
          <w:color w:val="FF0000"/>
          <w:sz w:val="36"/>
          <w:szCs w:val="36"/>
          <w:lang w:val="ru-RU"/>
        </w:rPr>
      </w:pPr>
    </w:p>
    <w:p w:rsidR="003241CB" w:rsidRDefault="003234E4">
      <w:pPr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9. Проезд к центру соревнований.</w:t>
      </w: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на личном автотранспорте (см. Схему проезда на личном автотранспорте);</w:t>
      </w:r>
    </w:p>
    <w:p w:rsidR="003241CB" w:rsidRDefault="003241C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4772025"/>
            <wp:effectExtent l="0" t="0" r="0" b="0"/>
            <wp:docPr id="3" name="Рисунок 3" descr="C:\Users\DIMALENA\AppData\Local\Microsoft\Windows\INetCache\Content.Word\Схема проезда итог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IMALENA\AppData\Local\Microsoft\Windows\INetCache\Content.Word\Схема проезда итог 2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CB" w:rsidRPr="00B433CC" w:rsidRDefault="003234E4">
      <w:pPr>
        <w:spacing w:after="0" w:line="240" w:lineRule="auto"/>
        <w:contextualSpacing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10. Предварительная </w:t>
      </w:r>
      <w:r>
        <w:rPr>
          <w:rFonts w:ascii="Times New Roman" w:hAnsi="Times New Roman"/>
          <w:b/>
          <w:sz w:val="28"/>
          <w:szCs w:val="28"/>
          <w:lang w:val="ru-RU"/>
        </w:rPr>
        <w:t>спортивно-техническая информация</w:t>
      </w:r>
    </w:p>
    <w:p w:rsidR="003241CB" w:rsidRPr="00B433CC" w:rsidRDefault="003234E4">
      <w:pPr>
        <w:widowControl w:val="0"/>
        <w:spacing w:after="0" w:line="240" w:lineRule="auto"/>
        <w:ind w:firstLine="709"/>
        <w:contextualSpacing/>
        <w:jc w:val="both"/>
        <w:rPr>
          <w:lang w:val="ru-RU"/>
        </w:rPr>
      </w:pPr>
      <w:r>
        <w:rPr>
          <w:sz w:val="28"/>
          <w:szCs w:val="28"/>
          <w:lang w:val="ru-RU"/>
        </w:rPr>
        <w:tab/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Район соревнований расположен вблизи поселка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Велегож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80 км от г. </w:t>
      </w:r>
      <w:r w:rsidR="00B433CC">
        <w:rPr>
          <w:rFonts w:ascii="Times New Roman" w:hAnsi="Times New Roman"/>
          <w:sz w:val="28"/>
          <w:szCs w:val="28"/>
          <w:lang w:val="ru-RU"/>
        </w:rPr>
        <w:t>Тула, и</w:t>
      </w:r>
      <w:r>
        <w:rPr>
          <w:rFonts w:ascii="Times New Roman" w:hAnsi="Times New Roman"/>
          <w:sz w:val="28"/>
          <w:szCs w:val="28"/>
          <w:lang w:val="ru-RU"/>
        </w:rPr>
        <w:t xml:space="preserve"> в 130 км от г. Москвы. Центр соревнований — ООО «Пансионат с санаторно-курортным лечением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Велегож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». </w:t>
      </w:r>
    </w:p>
    <w:p w:rsidR="003241CB" w:rsidRDefault="003234E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Карта соревнований подготовлена в 2018 </w:t>
      </w:r>
      <w:r>
        <w:rPr>
          <w:rFonts w:ascii="Times New Roman" w:hAnsi="Times New Roman"/>
          <w:sz w:val="28"/>
          <w:szCs w:val="28"/>
          <w:lang w:val="ru-RU"/>
        </w:rPr>
        <w:t xml:space="preserve">году, составители карты Столяров Андрей (г. Орел)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Тутынин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Владимир (г. Смоленск). Местность среднепересеченная, овражистого типа, представлена коренным берегом реки Ока, склон которого разрезан оврагами и лощинами, имеются оползневые формы с множеством м</w:t>
      </w:r>
      <w:r>
        <w:rPr>
          <w:rFonts w:ascii="Times New Roman" w:hAnsi="Times New Roman"/>
          <w:sz w:val="28"/>
          <w:szCs w:val="28"/>
          <w:lang w:val="ru-RU"/>
        </w:rPr>
        <w:t xml:space="preserve">елких болот и родников. В верхней части водораздела присутствуют овраги с перепадом высот на склоне до 20 метров. Перепад высоты на </w:t>
      </w:r>
      <w:r w:rsidR="00B433CC">
        <w:rPr>
          <w:rFonts w:ascii="Times New Roman" w:hAnsi="Times New Roman"/>
          <w:sz w:val="28"/>
          <w:szCs w:val="28"/>
          <w:lang w:val="ru-RU"/>
        </w:rPr>
        <w:t>склоне реки</w:t>
      </w:r>
      <w:r>
        <w:rPr>
          <w:rFonts w:ascii="Times New Roman" w:hAnsi="Times New Roman"/>
          <w:sz w:val="28"/>
          <w:szCs w:val="28"/>
          <w:lang w:val="ru-RU"/>
        </w:rPr>
        <w:t xml:space="preserve"> до 85 метров. Лес преимущественно представлен смешанными породами леса различной проходимости.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Залесенность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</w:t>
      </w:r>
      <w:r>
        <w:rPr>
          <w:rFonts w:ascii="Times New Roman" w:hAnsi="Times New Roman"/>
          <w:sz w:val="28"/>
          <w:szCs w:val="28"/>
          <w:lang w:val="ru-RU"/>
        </w:rPr>
        <w:t>она 85 %, дорожная сеть развита умерено.</w:t>
      </w:r>
    </w:p>
    <w:p w:rsidR="003241CB" w:rsidRDefault="003234E4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227965</wp:posOffset>
            </wp:positionV>
            <wp:extent cx="1810385" cy="1753235"/>
            <wp:effectExtent l="0" t="0" r="0" b="0"/>
            <wp:wrapSquare wrapText="bothSides"/>
            <wp:docPr id="4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172720</wp:posOffset>
            </wp:positionV>
            <wp:extent cx="1810385" cy="1753235"/>
            <wp:effectExtent l="0" t="0" r="0" b="0"/>
            <wp:wrapSquare wrapText="bothSides"/>
            <wp:docPr id="5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1CB" w:rsidRDefault="003241CB">
      <w:pPr>
        <w:rPr>
          <w:sz w:val="28"/>
          <w:szCs w:val="28"/>
          <w:lang w:val="ru-RU"/>
        </w:rPr>
      </w:pPr>
    </w:p>
    <w:p w:rsidR="003241CB" w:rsidRDefault="003241CB">
      <w:pPr>
        <w:rPr>
          <w:sz w:val="28"/>
          <w:szCs w:val="28"/>
          <w:lang w:val="ru-RU"/>
        </w:rPr>
      </w:pPr>
    </w:p>
    <w:p w:rsidR="003241CB" w:rsidRDefault="003241CB">
      <w:pPr>
        <w:rPr>
          <w:lang w:val="ru-RU"/>
        </w:rPr>
      </w:pPr>
    </w:p>
    <w:p w:rsidR="003241CB" w:rsidRDefault="003241CB">
      <w:pPr>
        <w:rPr>
          <w:lang w:val="ru-RU"/>
        </w:rPr>
      </w:pPr>
    </w:p>
    <w:p w:rsidR="003241CB" w:rsidRDefault="003241CB">
      <w:pPr>
        <w:rPr>
          <w:lang w:val="ru-RU"/>
        </w:rPr>
      </w:pPr>
    </w:p>
    <w:p w:rsidR="003241CB" w:rsidRDefault="003241CB">
      <w:pPr>
        <w:rPr>
          <w:lang w:val="ru-RU"/>
        </w:rPr>
      </w:pPr>
    </w:p>
    <w:tbl>
      <w:tblPr>
        <w:tblW w:w="9853" w:type="dxa"/>
        <w:tblInd w:w="-55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920"/>
        <w:gridCol w:w="700"/>
        <w:gridCol w:w="961"/>
        <w:gridCol w:w="675"/>
        <w:gridCol w:w="962"/>
        <w:gridCol w:w="704"/>
        <w:gridCol w:w="961"/>
        <w:gridCol w:w="674"/>
        <w:gridCol w:w="12"/>
        <w:gridCol w:w="1022"/>
        <w:gridCol w:w="625"/>
        <w:gridCol w:w="961"/>
        <w:gridCol w:w="676"/>
      </w:tblGrid>
      <w:tr w:rsidR="003241CB">
        <w:trPr>
          <w:trHeight w:val="315"/>
        </w:trPr>
        <w:tc>
          <w:tcPr>
            <w:tcW w:w="9852" w:type="dxa"/>
            <w:gridSpan w:val="1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53" w:type="dxa"/>
            </w:tcMar>
            <w:vAlign w:val="bottom"/>
          </w:tcPr>
          <w:p w:rsidR="003241CB" w:rsidRDefault="003234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Предварительные</w:t>
            </w:r>
            <w:proofErr w:type="spellEnd"/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параметры</w:t>
            </w:r>
            <w:proofErr w:type="spellEnd"/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дистанций</w:t>
            </w:r>
            <w:proofErr w:type="spellEnd"/>
          </w:p>
        </w:tc>
      </w:tr>
      <w:tr w:rsidR="003241CB">
        <w:trPr>
          <w:trHeight w:val="300"/>
        </w:trPr>
        <w:tc>
          <w:tcPr>
            <w:tcW w:w="3257" w:type="dxa"/>
            <w:gridSpan w:val="4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2" w:type="dxa"/>
            </w:tcMar>
            <w:vAlign w:val="bottom"/>
          </w:tcPr>
          <w:p w:rsidR="003241CB" w:rsidRDefault="003234E4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01.05.2021</w:t>
            </w:r>
          </w:p>
        </w:tc>
        <w:tc>
          <w:tcPr>
            <w:tcW w:w="3313" w:type="dxa"/>
            <w:gridSpan w:val="5"/>
            <w:tcBorders>
              <w:top w:val="single" w:sz="8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8" w:type="dxa"/>
            </w:tcMar>
            <w:vAlign w:val="bottom"/>
          </w:tcPr>
          <w:p w:rsidR="003241CB" w:rsidRDefault="003234E4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02.05.2021</w:t>
            </w:r>
          </w:p>
        </w:tc>
        <w:tc>
          <w:tcPr>
            <w:tcW w:w="3282" w:type="dxa"/>
            <w:gridSpan w:val="4"/>
            <w:tcBorders>
              <w:top w:val="single" w:sz="8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8" w:type="dxa"/>
            </w:tcMar>
            <w:vAlign w:val="bottom"/>
          </w:tcPr>
          <w:p w:rsidR="003241CB" w:rsidRDefault="003234E4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  <w:lang w:eastAsia="ru-RU"/>
              </w:rPr>
              <w:t>03.05.2021</w:t>
            </w:r>
          </w:p>
        </w:tc>
      </w:tr>
      <w:tr w:rsidR="003241CB" w:rsidRPr="00B433CC">
        <w:trPr>
          <w:trHeight w:val="600"/>
        </w:trPr>
        <w:tc>
          <w:tcPr>
            <w:tcW w:w="3257" w:type="dxa"/>
            <w:gridSpan w:val="4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 w:eastAsia="ru-RU"/>
              </w:rPr>
              <w:t>Кросс-классика (пролог 1)</w:t>
            </w:r>
          </w:p>
        </w:tc>
        <w:tc>
          <w:tcPr>
            <w:tcW w:w="3313" w:type="dxa"/>
            <w:gridSpan w:val="5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 w:eastAsia="ru-RU"/>
              </w:rPr>
              <w:t>Кросс-выбор (пролог 2)</w:t>
            </w:r>
          </w:p>
        </w:tc>
        <w:tc>
          <w:tcPr>
            <w:tcW w:w="3282" w:type="dxa"/>
            <w:gridSpan w:val="4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 w:eastAsia="ru-RU"/>
              </w:rPr>
              <w:t>Кросс-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  <w:lang w:val="ru-RU" w:eastAsia="ru-RU"/>
              </w:rPr>
              <w:t>лонг</w:t>
            </w:r>
            <w:proofErr w:type="spellEnd"/>
            <w:r>
              <w:rPr>
                <w:rFonts w:cs="Calibri"/>
                <w:color w:val="000000"/>
                <w:sz w:val="28"/>
                <w:szCs w:val="28"/>
                <w:lang w:val="ru-RU" w:eastAsia="ru-RU"/>
              </w:rPr>
              <w:t xml:space="preserve"> (финал - задержанный старт)</w:t>
            </w:r>
          </w:p>
        </w:tc>
      </w:tr>
      <w:tr w:rsidR="003241CB">
        <w:trPr>
          <w:trHeight w:val="75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Возрастная категория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53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 xml:space="preserve">Возрастная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категория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53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Возрастная категория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Возрастная</w:t>
            </w:r>
            <w:proofErr w:type="spellEnd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категория</w:t>
            </w:r>
            <w:proofErr w:type="spellEnd"/>
          </w:p>
        </w:tc>
        <w:tc>
          <w:tcPr>
            <w:tcW w:w="67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53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Возрастная</w:t>
            </w:r>
            <w:proofErr w:type="spellEnd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категория</w:t>
            </w:r>
            <w:proofErr w:type="spellEnd"/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Возрастная</w:t>
            </w:r>
            <w:proofErr w:type="spellEnd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категория</w:t>
            </w:r>
            <w:proofErr w:type="spellEnd"/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  <w:u w:val="single"/>
                <w:lang w:val="ru-RU" w:eastAsia="ru-RU"/>
              </w:rPr>
              <w:t>Длина (км)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М10*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Ж10*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М10*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Ж10*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М10*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Ж10*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М12*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Ж12*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М12*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Ж12*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М12*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Ж12*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М14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Ж14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М14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Ж14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М14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Ж14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Ж16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Ж16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Ж16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Ж18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Ж18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Ж18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3" w:name="_GoBack1"/>
            <w:bookmarkEnd w:id="3"/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М21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Ж21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М21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Ж21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М21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Ж21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М30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Ж30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М30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Ж30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М30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Ж30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М40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Ж40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М40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Ж40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М40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Ж40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М50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Ж50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М50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Ж50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М50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Ж50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3241CB">
        <w:trPr>
          <w:trHeight w:val="300"/>
        </w:trPr>
        <w:tc>
          <w:tcPr>
            <w:tcW w:w="921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М60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Ж60</w:t>
            </w:r>
          </w:p>
        </w:tc>
        <w:tc>
          <w:tcPr>
            <w:tcW w:w="673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2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М60</w:t>
            </w:r>
          </w:p>
        </w:tc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Ж60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4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М60</w:t>
            </w:r>
          </w:p>
        </w:tc>
        <w:tc>
          <w:tcPr>
            <w:tcW w:w="625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961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000000" w:fill="FDE9D9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Ж60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FDE9D9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3241CB">
        <w:trPr>
          <w:trHeight w:val="315"/>
        </w:trPr>
        <w:tc>
          <w:tcPr>
            <w:tcW w:w="9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М70</w:t>
            </w:r>
          </w:p>
        </w:tc>
        <w:tc>
          <w:tcPr>
            <w:tcW w:w="70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Ж70</w:t>
            </w:r>
          </w:p>
        </w:tc>
        <w:tc>
          <w:tcPr>
            <w:tcW w:w="6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М70</w:t>
            </w:r>
          </w:p>
        </w:tc>
        <w:tc>
          <w:tcPr>
            <w:tcW w:w="70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Ж70</w:t>
            </w:r>
          </w:p>
        </w:tc>
        <w:tc>
          <w:tcPr>
            <w:tcW w:w="6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4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М70</w:t>
            </w:r>
          </w:p>
        </w:tc>
        <w:tc>
          <w:tcPr>
            <w:tcW w:w="6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6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Ж70</w:t>
            </w:r>
          </w:p>
        </w:tc>
        <w:tc>
          <w:tcPr>
            <w:tcW w:w="6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" w:type="dxa"/>
            </w:tcMar>
            <w:vAlign w:val="center"/>
          </w:tcPr>
          <w:p w:rsidR="003241CB" w:rsidRDefault="003234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3241CB" w:rsidRPr="00B433CC">
        <w:trPr>
          <w:trHeight w:val="600"/>
        </w:trPr>
        <w:tc>
          <w:tcPr>
            <w:tcW w:w="9852" w:type="dxa"/>
            <w:gridSpan w:val="13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3241CB" w:rsidRDefault="003234E4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* Дистанции возрастных категорий МЖ 10 - маркированна</w:t>
            </w:r>
            <w:r>
              <w:rPr>
                <w:rFonts w:cs="Calibri"/>
                <w:color w:val="000000"/>
                <w:lang w:val="ru-RU" w:eastAsia="ru-RU"/>
              </w:rPr>
              <w:t>я трасса через лес с минимальным количеством дорог. Возрастных категорий МЖ12 - с использованием маркированных участков на некоторых перегонах.</w:t>
            </w:r>
          </w:p>
        </w:tc>
      </w:tr>
    </w:tbl>
    <w:p w:rsidR="003241CB" w:rsidRDefault="003241C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11. Меры безопасности.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В соответствии с правилами по виду спорта "спортивное ориентирование", утвержденными </w:t>
      </w:r>
      <w:r>
        <w:rPr>
          <w:rFonts w:ascii="Times New Roman" w:hAnsi="Times New Roman"/>
          <w:sz w:val="28"/>
          <w:szCs w:val="28"/>
          <w:lang w:val="ru-RU"/>
        </w:rPr>
        <w:t>Министерством спорта РФ 03.05.17г. Спортсмен обязан выходить на старт в экипировке и с инвентарем, соответствующим времени проведения и месту проведения спортивных соревнований.</w:t>
      </w:r>
    </w:p>
    <w:p w:rsidR="003241CB" w:rsidRDefault="003241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6.3.4. Спортсмены возрастной категории М12, Ж12 и моложе обязаны войти в зону</w:t>
      </w:r>
      <w:r>
        <w:rPr>
          <w:rFonts w:ascii="Times New Roman" w:hAnsi="Times New Roman"/>
          <w:sz w:val="28"/>
          <w:szCs w:val="28"/>
          <w:lang w:val="ru-RU"/>
        </w:rPr>
        <w:t xml:space="preserve"> старта, а далее на трассу с защищенными от влаги, работающими и заряженными электроэнергией мобильными телефонами.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6.13.5. Спортивная форма - одежда и обувь, предназначенные для тренировок и спортивных соревнований (индивидуальное снаряжение).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Спортивная </w:t>
      </w:r>
      <w:r>
        <w:rPr>
          <w:rFonts w:ascii="Times New Roman" w:hAnsi="Times New Roman"/>
          <w:sz w:val="28"/>
          <w:szCs w:val="28"/>
          <w:lang w:val="ru-RU"/>
        </w:rPr>
        <w:t>форма спортсменов возрастных категорий М12, Ж12 и моложе должна иметь застегивающийся карман, предназначенный для переноса мобильного телефона вовремя спортивных соревнований.</w:t>
      </w: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6.13.14. Мобильный телефон - средство связи, используемое для спортсменов возрас</w:t>
      </w:r>
      <w:r>
        <w:rPr>
          <w:rFonts w:ascii="Times New Roman" w:hAnsi="Times New Roman"/>
          <w:sz w:val="28"/>
          <w:szCs w:val="28"/>
          <w:lang w:val="ru-RU"/>
        </w:rPr>
        <w:t xml:space="preserve">тных категорий М12, Ж12 и моложе, необходимое для обеспечения безопасности их нахождения в районе спортивных соревнований на трассе (индивидуальное снаряжение). Во время нахождения спортсменов на трассе мобильный телефон должен находиться у спортсмена при </w:t>
      </w:r>
      <w:r>
        <w:rPr>
          <w:rFonts w:ascii="Times New Roman" w:hAnsi="Times New Roman"/>
          <w:sz w:val="28"/>
          <w:szCs w:val="28"/>
          <w:lang w:val="ru-RU"/>
        </w:rPr>
        <w:t>полной зарядке батареи, во включенном состоянии и защищен от попадания влаги.</w:t>
      </w:r>
    </w:p>
    <w:p w:rsidR="003241CB" w:rsidRDefault="003241CB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color w:val="FF0000"/>
          <w:sz w:val="28"/>
          <w:szCs w:val="28"/>
          <w:lang w:val="ru-RU"/>
        </w:rPr>
        <w:lastRenderedPageBreak/>
        <w:tab/>
        <w:t>В соответствии с вышеуказанным, ни один спортсмен групп М10,12, Ж10,12 и моложе, а также спортсмены, не имеющие спортивных разрядов, не будут допущены к стартам без средств моб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ильной связи!</w:t>
      </w:r>
    </w:p>
    <w:p w:rsidR="003241CB" w:rsidRDefault="003241CB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241CB" w:rsidRDefault="003234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Ответственность за безопасность несовершеннолетних участников в пути и во время проведения соревнований возлагается на тренеров и представителей команд. </w:t>
      </w:r>
    </w:p>
    <w:p w:rsidR="003241CB" w:rsidRPr="00B433CC" w:rsidRDefault="003241CB">
      <w:pPr>
        <w:spacing w:after="0" w:line="240" w:lineRule="auto"/>
        <w:contextualSpacing/>
        <w:rPr>
          <w:lang w:val="ru-RU"/>
        </w:rPr>
      </w:pPr>
    </w:p>
    <w:sectPr w:rsidR="003241CB" w:rsidRPr="00B433CC">
      <w:pgSz w:w="11906" w:h="16838"/>
      <w:pgMar w:top="1134" w:right="851" w:bottom="426" w:left="1418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6455B"/>
    <w:multiLevelType w:val="multilevel"/>
    <w:tmpl w:val="F3689B5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2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" w15:restartNumberingAfterBreak="0">
    <w:nsid w:val="64352288"/>
    <w:multiLevelType w:val="multilevel"/>
    <w:tmpl w:val="E52A349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241CB"/>
    <w:rsid w:val="003234E4"/>
    <w:rsid w:val="003241CB"/>
    <w:rsid w:val="00B4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11A05-0641-41CF-873E-0BF30B1E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1B7"/>
    <w:pPr>
      <w:spacing w:after="200" w:line="276" w:lineRule="auto"/>
    </w:pPr>
    <w:rPr>
      <w:color w:val="00000A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unhideWhenUsed/>
    <w:rsid w:val="000B310E"/>
    <w:rPr>
      <w:color w:val="0000FF"/>
      <w:u w:val="single"/>
    </w:rPr>
  </w:style>
  <w:style w:type="character" w:styleId="a3">
    <w:name w:val="FollowedHyperlink"/>
    <w:uiPriority w:val="99"/>
    <w:semiHidden/>
    <w:unhideWhenUsed/>
    <w:qFormat/>
    <w:rsid w:val="00404C5B"/>
    <w:rPr>
      <w:color w:val="800080"/>
      <w:u w:val="single"/>
    </w:rPr>
  </w:style>
  <w:style w:type="character" w:styleId="a4">
    <w:name w:val="annotation reference"/>
    <w:uiPriority w:val="99"/>
    <w:semiHidden/>
    <w:unhideWhenUsed/>
    <w:qFormat/>
    <w:rsid w:val="003923BB"/>
    <w:rPr>
      <w:sz w:val="16"/>
      <w:szCs w:val="16"/>
    </w:rPr>
  </w:style>
  <w:style w:type="character" w:customStyle="1" w:styleId="a5">
    <w:name w:val="Текст примечания Знак"/>
    <w:uiPriority w:val="99"/>
    <w:semiHidden/>
    <w:qFormat/>
    <w:rsid w:val="003923BB"/>
    <w:rPr>
      <w:lang w:val="en-US" w:eastAsia="en-US"/>
    </w:rPr>
  </w:style>
  <w:style w:type="character" w:customStyle="1" w:styleId="a6">
    <w:name w:val="Тема примечания Знак"/>
    <w:uiPriority w:val="99"/>
    <w:semiHidden/>
    <w:qFormat/>
    <w:rsid w:val="003923BB"/>
    <w:rPr>
      <w:b/>
      <w:bCs/>
      <w:lang w:val="en-US" w:eastAsia="en-US"/>
    </w:rPr>
  </w:style>
  <w:style w:type="character" w:customStyle="1" w:styleId="a7">
    <w:name w:val="Текст выноски Знак"/>
    <w:uiPriority w:val="99"/>
    <w:semiHidden/>
    <w:qFormat/>
    <w:rsid w:val="003923BB"/>
    <w:rPr>
      <w:rFonts w:ascii="Segoe UI" w:hAnsi="Segoe UI" w:cs="Segoe UI"/>
      <w:sz w:val="18"/>
      <w:szCs w:val="18"/>
      <w:lang w:val="en-US" w:eastAsia="en-US"/>
    </w:rPr>
  </w:style>
  <w:style w:type="character" w:customStyle="1" w:styleId="1">
    <w:name w:val="Неразрешенное упоминание1"/>
    <w:uiPriority w:val="99"/>
    <w:semiHidden/>
    <w:unhideWhenUsed/>
    <w:qFormat/>
    <w:rsid w:val="00C65D29"/>
    <w:rPr>
      <w:color w:val="808080"/>
      <w:shd w:val="clear" w:color="auto" w:fill="E6E6E6"/>
    </w:rPr>
  </w:style>
  <w:style w:type="character" w:customStyle="1" w:styleId="a8">
    <w:name w:val="Основной текст с отступом Знак"/>
    <w:semiHidden/>
    <w:qFormat/>
    <w:rsid w:val="00347175"/>
    <w:rPr>
      <w:rFonts w:ascii="Times New Roman" w:hAnsi="Times New Roman"/>
      <w:lang w:eastAsia="ar-SA"/>
    </w:rPr>
  </w:style>
  <w:style w:type="character" w:customStyle="1" w:styleId="a9">
    <w:name w:val="Верхний колонтитул Знак"/>
    <w:uiPriority w:val="99"/>
    <w:qFormat/>
    <w:rsid w:val="001745FE"/>
    <w:rPr>
      <w:sz w:val="22"/>
      <w:szCs w:val="22"/>
      <w:lang w:val="en-US" w:eastAsia="en-US"/>
    </w:rPr>
  </w:style>
  <w:style w:type="character" w:customStyle="1" w:styleId="aa">
    <w:name w:val="Нижний колонтитул Знак"/>
    <w:uiPriority w:val="99"/>
    <w:qFormat/>
    <w:rsid w:val="001745FE"/>
    <w:rPr>
      <w:sz w:val="22"/>
      <w:szCs w:val="22"/>
      <w:lang w:val="en-US" w:eastAsia="en-US"/>
    </w:rPr>
  </w:style>
  <w:style w:type="character" w:customStyle="1" w:styleId="ab">
    <w:name w:val="Основной текст Знак"/>
    <w:uiPriority w:val="99"/>
    <w:qFormat/>
    <w:rsid w:val="00BD50E5"/>
    <w:rPr>
      <w:sz w:val="22"/>
      <w:szCs w:val="22"/>
      <w:lang w:val="en-US" w:eastAsia="en-US"/>
    </w:rPr>
  </w:style>
  <w:style w:type="character" w:customStyle="1" w:styleId="Bodytext2">
    <w:name w:val="Body text (2)_"/>
    <w:link w:val="Bodytext20"/>
    <w:qFormat/>
    <w:rsid w:val="00C917C2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Bodytext212ptItalic">
    <w:name w:val="Body text (2) + 12 pt;Italic"/>
    <w:qFormat/>
    <w:rsid w:val="006601B7"/>
    <w:rPr>
      <w:rFonts w:ascii="Times New Roman" w:eastAsia="Times New Roman" w:hAnsi="Times New Roman" w:cs="Times New Roman"/>
      <w:i/>
      <w:iCs/>
      <w:caps w:val="0"/>
      <w:smallCaps w:val="0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Неразрешенное упоминание2"/>
    <w:uiPriority w:val="99"/>
    <w:semiHidden/>
    <w:unhideWhenUsed/>
    <w:qFormat/>
    <w:rsid w:val="00B56F6D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qFormat/>
    <w:rsid w:val="00C17DB1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4"/>
    </w:rPr>
  </w:style>
  <w:style w:type="character" w:customStyle="1" w:styleId="ListLabel5">
    <w:name w:val="ListLabel 5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6">
    <w:name w:val="ListLabel 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7">
    <w:name w:val="ListLabel 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8">
    <w:name w:val="ListLabel 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9">
    <w:name w:val="ListLabel 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0">
    <w:name w:val="ListLabel 1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1">
    <w:name w:val="ListLabel 1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2">
    <w:name w:val="ListLabel 1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3">
    <w:name w:val="ListLabel 1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4">
    <w:name w:val="ListLabel 1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5">
    <w:name w:val="ListLabel 1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6">
    <w:name w:val="ListLabel 1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7">
    <w:name w:val="ListLabel 1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8">
    <w:name w:val="ListLabel 1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character" w:customStyle="1" w:styleId="ListLabel19">
    <w:name w:val="ListLabel 1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2"/>
      <w:u w:val="none"/>
      <w:lang w:val="ru-RU" w:eastAsia="ru-RU" w:bidi="ru-RU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d">
    <w:name w:val="Body Text"/>
    <w:basedOn w:val="a"/>
    <w:uiPriority w:val="99"/>
    <w:unhideWhenUsed/>
    <w:rsid w:val="00BD50E5"/>
    <w:pPr>
      <w:spacing w:after="120"/>
    </w:pPr>
  </w:style>
  <w:style w:type="paragraph" w:styleId="ae">
    <w:name w:val="List"/>
    <w:basedOn w:val="ad"/>
    <w:rPr>
      <w:rFonts w:cs="Free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FreeSans"/>
    </w:rPr>
  </w:style>
  <w:style w:type="paragraph" w:styleId="af1">
    <w:name w:val="annotation text"/>
    <w:basedOn w:val="a"/>
    <w:uiPriority w:val="99"/>
    <w:semiHidden/>
    <w:unhideWhenUsed/>
    <w:qFormat/>
    <w:rsid w:val="003923BB"/>
    <w:rPr>
      <w:sz w:val="20"/>
      <w:szCs w:val="20"/>
    </w:rPr>
  </w:style>
  <w:style w:type="paragraph" w:styleId="af2">
    <w:name w:val="annotation subject"/>
    <w:basedOn w:val="af1"/>
    <w:uiPriority w:val="99"/>
    <w:semiHidden/>
    <w:unhideWhenUsed/>
    <w:qFormat/>
    <w:rsid w:val="003923BB"/>
    <w:rPr>
      <w:b/>
      <w:bCs/>
    </w:rPr>
  </w:style>
  <w:style w:type="paragraph" w:styleId="af3">
    <w:name w:val="Balloon Text"/>
    <w:basedOn w:val="a"/>
    <w:uiPriority w:val="99"/>
    <w:semiHidden/>
    <w:unhideWhenUsed/>
    <w:qFormat/>
    <w:rsid w:val="003923BB"/>
    <w:pPr>
      <w:spacing w:after="0" w:line="240" w:lineRule="auto"/>
    </w:pPr>
    <w:rPr>
      <w:rFonts w:ascii="Segoe UI" w:hAnsi="Segoe UI"/>
      <w:sz w:val="18"/>
      <w:szCs w:val="18"/>
    </w:rPr>
  </w:style>
  <w:style w:type="paragraph" w:styleId="af4">
    <w:name w:val="Body Text Indent"/>
    <w:basedOn w:val="a"/>
    <w:semiHidden/>
    <w:rsid w:val="00347175"/>
    <w:pPr>
      <w:widowControl w:val="0"/>
      <w:suppressAutoHyphens/>
      <w:spacing w:after="0" w:line="216" w:lineRule="auto"/>
      <w:ind w:firstLine="720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af5">
    <w:name w:val="header"/>
    <w:basedOn w:val="a"/>
    <w:uiPriority w:val="99"/>
    <w:unhideWhenUsed/>
    <w:rsid w:val="001745FE"/>
    <w:pPr>
      <w:tabs>
        <w:tab w:val="center" w:pos="4677"/>
        <w:tab w:val="right" w:pos="9355"/>
      </w:tabs>
    </w:pPr>
  </w:style>
  <w:style w:type="paragraph" w:styleId="af6">
    <w:name w:val="footer"/>
    <w:basedOn w:val="a"/>
    <w:uiPriority w:val="99"/>
    <w:unhideWhenUsed/>
    <w:rsid w:val="001745FE"/>
    <w:pPr>
      <w:tabs>
        <w:tab w:val="center" w:pos="4677"/>
        <w:tab w:val="right" w:pos="9355"/>
      </w:tabs>
    </w:pPr>
  </w:style>
  <w:style w:type="paragraph" w:styleId="af7">
    <w:name w:val="List Paragraph"/>
    <w:basedOn w:val="a"/>
    <w:uiPriority w:val="34"/>
    <w:qFormat/>
    <w:rsid w:val="006A6AA6"/>
    <w:pPr>
      <w:ind w:left="720"/>
      <w:contextualSpacing/>
    </w:pPr>
    <w:rPr>
      <w:rFonts w:eastAsia="Calibri"/>
      <w:lang w:val="ru-RU"/>
    </w:rPr>
  </w:style>
  <w:style w:type="paragraph" w:customStyle="1" w:styleId="Bodytext20">
    <w:name w:val="Body text (2)"/>
    <w:basedOn w:val="a"/>
    <w:link w:val="Bodytext2"/>
    <w:qFormat/>
    <w:rsid w:val="00C917C2"/>
    <w:pPr>
      <w:widowControl w:val="0"/>
      <w:shd w:val="clear" w:color="auto" w:fill="FFFFFF"/>
      <w:spacing w:after="0" w:line="274" w:lineRule="exact"/>
      <w:ind w:firstLine="400"/>
      <w:jc w:val="both"/>
    </w:pPr>
    <w:rPr>
      <w:rFonts w:ascii="Times New Roman" w:hAnsi="Times New Roman"/>
    </w:rPr>
  </w:style>
  <w:style w:type="paragraph" w:customStyle="1" w:styleId="af8">
    <w:name w:val="Содержимое врезки"/>
    <w:basedOn w:val="a"/>
    <w:qFormat/>
  </w:style>
  <w:style w:type="paragraph" w:customStyle="1" w:styleId="af9">
    <w:name w:val="Содержимое таблицы"/>
    <w:basedOn w:val="a"/>
    <w:qFormat/>
  </w:style>
  <w:style w:type="paragraph" w:customStyle="1" w:styleId="afa">
    <w:name w:val="Заголовок таблицы"/>
    <w:basedOn w:val="af9"/>
    <w:qFormat/>
  </w:style>
  <w:style w:type="table" w:styleId="afb">
    <w:name w:val="Table Grid"/>
    <w:basedOn w:val="a1"/>
    <w:uiPriority w:val="59"/>
    <w:unhideWhenUsed/>
    <w:rsid w:val="000B3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obej12345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svan-o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2E2D1-5966-413A-995C-F046F084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7</Pages>
  <Words>1487</Words>
  <Characters>8478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Sviridova</dc:creator>
  <dc:description/>
  <cp:lastModifiedBy>Кирянов Николай Олегович</cp:lastModifiedBy>
  <cp:revision>52</cp:revision>
  <cp:lastPrinted>2018-04-30T14:54:00Z</cp:lastPrinted>
  <dcterms:created xsi:type="dcterms:W3CDTF">2018-03-27T14:46:00Z</dcterms:created>
  <dcterms:modified xsi:type="dcterms:W3CDTF">2021-03-24T10:31:00Z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