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1247F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20880" w:type="dxa"/>
        <w:tblInd w:w="108" w:type="dxa"/>
        <w:tblLayout w:type="fixed"/>
      </w:tblPr>
      <w:tblGrid/>
      <w:tr>
        <w:trPr>
          <w:trHeight w:hRule="atLeast" w:val="1617"/>
        </w:trPr>
        <w:tc>
          <w:tcPr>
            <w:tcW w:w="5220" w:type="dxa"/>
          </w:tcPr>
          <w:p>
            <w:pPr>
              <w:spacing w:lineRule="auto" w:line="240" w:after="0" w:beforeAutospacing="0" w:afterAutospacing="0"/>
              <w:jc w:val="center"/>
              <w:rPr>
                <w:rFonts w:ascii="Times New Roman" w:hAnsi="Times New Roman"/>
                <w:sz w:val="24"/>
              </w:rPr>
            </w:pPr>
            <w:r>
              <w:rPr>
                <w:rFonts w:ascii="Times New Roman" w:hAnsi="Times New Roman"/>
                <w:sz w:val="24"/>
              </w:rPr>
              <w:t>«УТВЕРЖДАЮ»</w:t>
            </w:r>
          </w:p>
          <w:p>
            <w:pPr>
              <w:spacing w:lineRule="auto" w:line="240" w:after="0" w:beforeAutospacing="0" w:afterAutospacing="0"/>
              <w:jc w:val="center"/>
              <w:rPr>
                <w:rFonts w:ascii="Times New Roman" w:hAnsi="Times New Roman"/>
                <w:sz w:val="24"/>
              </w:rPr>
            </w:pPr>
            <w:r>
              <w:rPr>
                <w:rFonts w:ascii="Times New Roman" w:hAnsi="Times New Roman"/>
                <w:sz w:val="24"/>
              </w:rPr>
              <w:t>Директор ООО «Клуб активного отдыха и путешествий»</w:t>
            </w:r>
          </w:p>
          <w:p>
            <w:pPr>
              <w:spacing w:lineRule="auto" w:line="240" w:after="0" w:beforeAutospacing="0" w:afterAutospacing="0"/>
              <w:jc w:val="center"/>
              <w:rPr>
                <w:rFonts w:ascii="Times New Roman" w:hAnsi="Times New Roman"/>
                <w:sz w:val="24"/>
              </w:rPr>
            </w:pPr>
          </w:p>
          <w:p>
            <w:pPr>
              <w:spacing w:lineRule="auto" w:line="240" w:after="0" w:beforeAutospacing="0" w:afterAutospacing="0"/>
              <w:jc w:val="center"/>
              <w:rPr>
                <w:rFonts w:ascii="Times New Roman" w:hAnsi="Times New Roman"/>
                <w:sz w:val="24"/>
              </w:rPr>
            </w:pPr>
            <w:r>
              <w:rPr>
                <w:rFonts w:ascii="Times New Roman" w:hAnsi="Times New Roman"/>
                <w:sz w:val="24"/>
              </w:rPr>
              <w:t xml:space="preserve">___________________ Д.А. Киселёв </w:t>
            </w:r>
          </w:p>
          <w:p>
            <w:pPr>
              <w:spacing w:lineRule="auto" w:line="240" w:after="0" w:beforeAutospacing="0" w:afterAutospacing="0"/>
              <w:ind w:firstLine="1152" w:right="-1"/>
              <w:rPr>
                <w:rFonts w:ascii="Times New Roman" w:hAnsi="Times New Roman"/>
                <w:sz w:val="24"/>
              </w:rPr>
            </w:pPr>
            <w:r>
              <w:rPr>
                <w:rFonts w:ascii="Times New Roman" w:hAnsi="Times New Roman"/>
                <w:sz w:val="24"/>
              </w:rPr>
              <w:t>________________</w:t>
            </w:r>
          </w:p>
        </w:tc>
        <w:tc>
          <w:tcPr>
            <w:tcW w:w="5220" w:type="dxa"/>
          </w:tcPr>
          <w:p>
            <w:pPr>
              <w:spacing w:lineRule="auto" w:line="240" w:after="0" w:beforeAutospacing="0" w:afterAutospacing="0"/>
              <w:jc w:val="center"/>
              <w:rPr>
                <w:rFonts w:ascii="Times New Roman" w:hAnsi="Times New Roman"/>
                <w:sz w:val="24"/>
              </w:rPr>
            </w:pPr>
            <w:r>
              <w:rPr>
                <w:rFonts w:ascii="Times New Roman" w:hAnsi="Times New Roman"/>
                <w:sz w:val="24"/>
              </w:rPr>
              <w:t>«УТВЕРЖДАЮ»</w:t>
            </w:r>
          </w:p>
          <w:p>
            <w:pPr>
              <w:spacing w:lineRule="auto" w:line="240" w:after="0" w:beforeAutospacing="0" w:afterAutospacing="0"/>
              <w:jc w:val="center"/>
              <w:rPr>
                <w:rFonts w:ascii="Times New Roman" w:hAnsi="Times New Roman"/>
                <w:sz w:val="24"/>
              </w:rPr>
            </w:pPr>
            <w:r>
              <w:rPr>
                <w:rFonts w:ascii="Times New Roman" w:hAnsi="Times New Roman"/>
                <w:sz w:val="24"/>
              </w:rPr>
              <w:t>Президент Федерации спортивного ориентирования и рогейна г. Иванова</w:t>
            </w:r>
          </w:p>
          <w:p>
            <w:pPr>
              <w:tabs>
                <w:tab w:val="left" w:pos="180" w:leader="none"/>
              </w:tabs>
              <w:spacing w:lineRule="auto" w:line="240" w:before="100" w:after="0" w:beforeAutospacing="1" w:afterAutospacing="0"/>
              <w:ind w:left="180"/>
              <w:jc w:val="center"/>
              <w:rPr>
                <w:rFonts w:ascii="Times New Roman" w:hAnsi="Times New Roman"/>
                <w:sz w:val="24"/>
              </w:rPr>
            </w:pPr>
            <w:r>
              <w:rPr>
                <w:rFonts w:ascii="Times New Roman" w:hAnsi="Times New Roman"/>
                <w:sz w:val="24"/>
              </w:rPr>
              <w:t xml:space="preserve">___________________ А.Н. Беляков </w:t>
            </w:r>
          </w:p>
          <w:p>
            <w:pPr>
              <w:spacing w:lineRule="auto" w:line="240" w:after="0" w:beforeAutospacing="0" w:afterAutospacing="0"/>
              <w:ind w:firstLine="1152" w:right="-1"/>
              <w:rPr>
                <w:rFonts w:ascii="Times New Roman" w:hAnsi="Times New Roman"/>
                <w:sz w:val="24"/>
              </w:rPr>
            </w:pPr>
            <w:r>
              <w:rPr>
                <w:rFonts w:ascii="Times New Roman" w:hAnsi="Times New Roman"/>
                <w:sz w:val="24"/>
              </w:rPr>
              <w:t>________________</w:t>
            </w:r>
          </w:p>
        </w:tc>
        <w:tc>
          <w:tcPr>
            <w:tcW w:w="5220" w:type="dxa"/>
          </w:tcPr>
          <w:p>
            <w:pPr>
              <w:spacing w:lineRule="auto" w:line="240" w:after="0" w:beforeAutospacing="0" w:afterAutospacing="0"/>
              <w:ind w:firstLine="34" w:right="-1"/>
              <w:jc w:val="center"/>
              <w:rPr>
                <w:rFonts w:ascii="Times New Roman" w:hAnsi="Times New Roman"/>
                <w:sz w:val="24"/>
              </w:rPr>
            </w:pPr>
          </w:p>
        </w:tc>
        <w:tc>
          <w:tcPr>
            <w:tcW w:w="5220" w:type="dxa"/>
          </w:tcPr>
          <w:p>
            <w:pPr>
              <w:spacing w:lineRule="auto" w:line="240" w:after="0" w:beforeAutospacing="0" w:afterAutospacing="0"/>
              <w:jc w:val="center"/>
              <w:rPr>
                <w:rFonts w:ascii="Times New Roman" w:hAnsi="Times New Roman"/>
                <w:sz w:val="24"/>
              </w:rPr>
            </w:pPr>
            <w:r>
              <w:rPr>
                <w:rFonts w:ascii="Times New Roman" w:hAnsi="Times New Roman"/>
                <w:sz w:val="24"/>
              </w:rPr>
              <w:t>«УТВЕРЖДАЮ»</w:t>
            </w:r>
          </w:p>
          <w:p>
            <w:pPr>
              <w:spacing w:lineRule="auto" w:line="240" w:after="0" w:beforeAutospacing="0" w:afterAutospacing="0"/>
              <w:jc w:val="center"/>
              <w:rPr>
                <w:rFonts w:ascii="Times New Roman" w:hAnsi="Times New Roman"/>
                <w:sz w:val="24"/>
              </w:rPr>
            </w:pPr>
            <w:r>
              <w:rPr>
                <w:rFonts w:ascii="Times New Roman" w:hAnsi="Times New Roman"/>
                <w:sz w:val="24"/>
              </w:rPr>
              <w:t>Президент Федерации спортивного ориентирования и рогейна г. Иванова</w:t>
            </w:r>
          </w:p>
          <w:p>
            <w:pPr>
              <w:tabs>
                <w:tab w:val="left" w:pos="180" w:leader="none"/>
              </w:tabs>
              <w:spacing w:lineRule="auto" w:line="240" w:before="100" w:after="0" w:beforeAutospacing="1" w:afterAutospacing="0"/>
              <w:ind w:left="180"/>
              <w:jc w:val="center"/>
              <w:rPr>
                <w:rFonts w:ascii="Times New Roman" w:hAnsi="Times New Roman"/>
                <w:sz w:val="24"/>
              </w:rPr>
            </w:pPr>
            <w:r>
              <w:rPr>
                <w:rFonts w:ascii="Times New Roman" w:hAnsi="Times New Roman"/>
                <w:sz w:val="24"/>
              </w:rPr>
              <w:t xml:space="preserve">___________________ А.Н. Беляков </w:t>
            </w:r>
          </w:p>
          <w:p>
            <w:pPr>
              <w:spacing w:lineRule="auto" w:line="240" w:after="0" w:beforeAutospacing="0" w:afterAutospacing="0"/>
              <w:ind w:firstLine="1152" w:right="-1"/>
              <w:rPr>
                <w:rFonts w:ascii="Times New Roman" w:hAnsi="Times New Roman"/>
                <w:sz w:val="24"/>
              </w:rPr>
            </w:pPr>
            <w:r>
              <w:rPr>
                <w:rFonts w:ascii="Times New Roman" w:hAnsi="Times New Roman"/>
                <w:sz w:val="24"/>
              </w:rPr>
              <w:t>________________</w:t>
            </w:r>
          </w:p>
        </w:tc>
      </w:tr>
    </w:tbl>
    <w:p>
      <w:pPr>
        <w:pStyle w:val="P1"/>
        <w:jc w:val="center"/>
        <w:rPr>
          <w:rFonts w:ascii="Times New Roman" w:hAnsi="Times New Roman"/>
          <w:b w:val="1"/>
          <w:sz w:val="28"/>
        </w:rPr>
      </w:pPr>
    </w:p>
    <w:p>
      <w:pPr>
        <w:pStyle w:val="P6"/>
        <w:spacing w:lineRule="auto" w:line="360" w:beforeAutospacing="0" w:afterAutospacing="0"/>
        <w:ind w:firstLine="180"/>
        <w:outlineLvl w:val="0"/>
        <w:rPr>
          <w:sz w:val="28"/>
        </w:rPr>
      </w:pPr>
      <w:r>
        <w:rPr>
          <w:sz w:val="28"/>
        </w:rPr>
        <w:t>ПОЛОЖЕНИЕ</w:t>
      </w:r>
    </w:p>
    <w:p>
      <w:pPr>
        <w:tabs>
          <w:tab w:val="left" w:pos="0" w:leader="none"/>
        </w:tabs>
        <w:spacing w:lineRule="auto" w:line="240" w:beforeAutospacing="0" w:afterAutospacing="0"/>
        <w:ind w:firstLine="180" w:right="200"/>
        <w:jc w:val="center"/>
        <w:rPr>
          <w:rFonts w:ascii="Times New Roman" w:hAnsi="Times New Roman"/>
          <w:b w:val="1"/>
          <w:sz w:val="28"/>
        </w:rPr>
      </w:pPr>
      <w:r>
        <w:rPr>
          <w:rFonts w:ascii="Times New Roman" w:hAnsi="Times New Roman"/>
          <w:b w:val="1"/>
          <w:sz w:val="28"/>
        </w:rPr>
        <w:t>о проведении открытой тренировки</w:t>
      </w:r>
    </w:p>
    <w:p>
      <w:pPr>
        <w:tabs>
          <w:tab w:val="left" w:pos="0" w:leader="none"/>
        </w:tabs>
        <w:spacing w:lineRule="auto" w:line="240" w:beforeAutospacing="0" w:afterAutospacing="0"/>
        <w:ind w:firstLine="180" w:right="200"/>
        <w:jc w:val="center"/>
        <w:rPr>
          <w:rFonts w:ascii="Times New Roman" w:hAnsi="Times New Roman"/>
          <w:b w:val="1"/>
          <w:sz w:val="28"/>
        </w:rPr>
      </w:pPr>
      <w:r>
        <w:rPr>
          <w:rFonts w:ascii="Times New Roman" w:hAnsi="Times New Roman"/>
          <w:b w:val="1"/>
          <w:i w:val="1"/>
          <w:sz w:val="28"/>
        </w:rPr>
        <w:t>по рогейну - экстремальному ориентированию на сверхдлинных дистанциях «Дуниловская верста-2020»</w:t>
      </w:r>
    </w:p>
    <w:p>
      <w:pPr>
        <w:tabs>
          <w:tab w:val="left" w:pos="0" w:leader="none"/>
        </w:tabs>
        <w:spacing w:lineRule="auto" w:line="360" w:beforeAutospacing="0" w:afterAutospacing="0"/>
        <w:ind w:firstLine="180" w:right="200"/>
        <w:jc w:val="center"/>
        <w:rPr>
          <w:b w:val="1"/>
          <w:sz w:val="24"/>
        </w:rPr>
      </w:pPr>
      <w:r>
        <w:rPr>
          <w:b w:val="1"/>
          <w:sz w:val="24"/>
        </w:rPr>
        <w:t>Формат 3 и 6 часов</w:t>
      </w:r>
    </w:p>
    <w:p>
      <w:pPr>
        <w:pStyle w:val="P1"/>
        <w:numPr>
          <w:ilvl w:val="0"/>
          <w:numId w:val="3"/>
        </w:numPr>
        <w:jc w:val="both"/>
        <w:rPr>
          <w:rFonts w:ascii="Times New Roman" w:hAnsi="Times New Roman"/>
          <w:b w:val="1"/>
          <w:sz w:val="28"/>
        </w:rPr>
      </w:pPr>
      <w:r>
        <w:rPr>
          <w:rFonts w:ascii="Times New Roman" w:hAnsi="Times New Roman"/>
          <w:b w:val="1"/>
          <w:sz w:val="28"/>
        </w:rPr>
        <w:t>Цели и задачи.</w:t>
      </w:r>
    </w:p>
    <w:p>
      <w:pPr>
        <w:pStyle w:val="P9"/>
        <w:numPr>
          <w:ilvl w:val="0"/>
          <w:numId w:val="8"/>
        </w:numPr>
        <w:tabs>
          <w:tab w:val="left" w:pos="0" w:leader="none"/>
          <w:tab w:val="left" w:pos="709" w:leader="none"/>
        </w:tabs>
        <w:spacing w:lineRule="auto" w:line="240" w:beforeAutospacing="0" w:afterAutospacing="0"/>
        <w:ind w:right="362"/>
        <w:jc w:val="both"/>
        <w:rPr>
          <w:rFonts w:ascii="Times New Roman" w:hAnsi="Times New Roman"/>
          <w:sz w:val="28"/>
        </w:rPr>
      </w:pPr>
      <w:r>
        <w:rPr>
          <w:rFonts w:ascii="Times New Roman" w:hAnsi="Times New Roman"/>
          <w:sz w:val="28"/>
        </w:rPr>
        <w:t>Пропаганда здорового образа жизни;</w:t>
      </w:r>
    </w:p>
    <w:p>
      <w:pPr>
        <w:pStyle w:val="P9"/>
        <w:numPr>
          <w:ilvl w:val="0"/>
          <w:numId w:val="8"/>
        </w:numPr>
        <w:tabs>
          <w:tab w:val="left" w:pos="0" w:leader="none"/>
          <w:tab w:val="left" w:pos="709" w:leader="none"/>
        </w:tabs>
        <w:spacing w:lineRule="auto" w:line="240" w:beforeAutospacing="0" w:afterAutospacing="0"/>
        <w:ind w:right="362"/>
        <w:jc w:val="both"/>
        <w:rPr>
          <w:rFonts w:ascii="Times New Roman" w:hAnsi="Times New Roman"/>
          <w:sz w:val="28"/>
        </w:rPr>
      </w:pPr>
      <w:r>
        <w:rPr>
          <w:rFonts w:ascii="Times New Roman" w:hAnsi="Times New Roman"/>
          <w:sz w:val="28"/>
        </w:rPr>
        <w:t>Приобщение населения к занятиям физической культурой и спортивному образу жизни</w:t>
      </w:r>
    </w:p>
    <w:p>
      <w:pPr>
        <w:pStyle w:val="P9"/>
        <w:numPr>
          <w:ilvl w:val="0"/>
          <w:numId w:val="8"/>
        </w:numPr>
        <w:tabs>
          <w:tab w:val="left" w:pos="0" w:leader="none"/>
          <w:tab w:val="left" w:pos="709" w:leader="none"/>
        </w:tabs>
        <w:spacing w:lineRule="auto" w:line="240" w:beforeAutospacing="0" w:afterAutospacing="0"/>
        <w:ind w:right="362"/>
        <w:jc w:val="both"/>
        <w:rPr>
          <w:rFonts w:ascii="Times New Roman" w:hAnsi="Times New Roman"/>
          <w:sz w:val="28"/>
        </w:rPr>
      </w:pPr>
      <w:r>
        <w:rPr>
          <w:rFonts w:ascii="Times New Roman" w:hAnsi="Times New Roman"/>
          <w:sz w:val="28"/>
        </w:rPr>
        <w:t>Помощь в организации тренировок спортсменам, занимающимся спортивным ориентированием и рогейном.</w:t>
      </w:r>
    </w:p>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2. Место и время проведения</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Тренеровка проводится 27 сентября 2020 года. Место проведения тренировки: территории Шуйского и Ивановского муниципальных районов Ивановской области. Штаб, место старта и финиша будет располагаться на южной окраине с. Горицы Шуйского района (57.002837, 41.397585). Для иногородних участников обязательна предварительная заявка с пометкой о необходимости размещения.</w:t>
      </w:r>
    </w:p>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3. Дистанция</w:t>
      </w:r>
    </w:p>
    <w:p>
      <w:pPr>
        <w:pStyle w:val="P1"/>
        <w:tabs>
          <w:tab w:val="left" w:pos="0" w:leader="none"/>
          <w:tab w:val="left" w:pos="540" w:leader="none"/>
        </w:tabs>
        <w:ind w:firstLine="540"/>
        <w:jc w:val="both"/>
        <w:rPr>
          <w:rFonts w:ascii="Times New Roman" w:hAnsi="Times New Roman"/>
          <w:b w:val="1"/>
          <w:color w:val="000000"/>
          <w:sz w:val="28"/>
        </w:rPr>
      </w:pPr>
      <w:r>
        <w:rPr>
          <w:rFonts w:ascii="Times New Roman" w:hAnsi="Times New Roman"/>
          <w:sz w:val="28"/>
        </w:rPr>
        <w:t xml:space="preserve">Дистанция 180 минут и 360 минут, зачет командный. Старт по готовности. Дистанция будет стоять в период с 11.00 до 18.00 27 сентября 2020. Спортсмен может начать тренировку с 10:40 до 11:00. Карта формата А3 масштабом 1:40000 (в 1см 400м) , выполнена полностью в знаках для спортивного ориентирования. </w:t>
      </w:r>
      <w:r>
        <w:rPr>
          <w:rFonts w:ascii="Times New Roman" w:hAnsi="Times New Roman"/>
          <w:color w:val="000000"/>
          <w:sz w:val="28"/>
        </w:rPr>
        <w:t>Тройка лучших результатов по группам будут отмечены призами.</w:t>
      </w:r>
    </w:p>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4. Программа тренировки и формат:</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Рогейн на велосипедах – 3 часа</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Рогейн бегом – 3 часа</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Рогейн на велосипедах – 6 часов</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Рогейн бегом – 6 часов</w:t>
      </w:r>
    </w:p>
    <w:p>
      <w:pPr>
        <w:spacing w:lineRule="auto" w:line="240" w:after="0" w:beforeAutospacing="0" w:afterAutospacing="0"/>
        <w:rPr>
          <w:rFonts w:ascii="Times New Roman" w:hAnsi="Times New Roman"/>
          <w:sz w:val="28"/>
          <w:u w:val="single"/>
        </w:rPr>
      </w:pPr>
    </w:p>
    <w:p>
      <w:pPr>
        <w:spacing w:lineRule="auto" w:line="240" w:after="0" w:beforeAutospacing="0" w:afterAutospacing="0"/>
        <w:rPr>
          <w:rFonts w:ascii="Times New Roman" w:hAnsi="Times New Roman"/>
          <w:sz w:val="28"/>
          <w:u w:val="single"/>
        </w:rPr>
      </w:pPr>
      <w:r>
        <w:rPr>
          <w:rFonts w:ascii="Times New Roman" w:hAnsi="Times New Roman"/>
          <w:sz w:val="28"/>
          <w:u w:val="single"/>
        </w:rPr>
        <w:t>Воскресение , 27 сентября 2020 года.</w:t>
      </w:r>
    </w:p>
    <w:p>
      <w:pPr>
        <w:pStyle w:val="P1"/>
        <w:tabs>
          <w:tab w:val="left" w:pos="0" w:leader="none"/>
          <w:tab w:val="left" w:pos="540" w:leader="none"/>
        </w:tabs>
        <w:ind w:firstLine="540"/>
        <w:jc w:val="both"/>
        <w:outlineLvl w:val="0"/>
        <w:rPr>
          <w:rFonts w:ascii="Times New Roman" w:hAnsi="Times New Roman"/>
          <w:sz w:val="28"/>
          <w:u w:val="single"/>
        </w:rPr>
      </w:pPr>
    </w:p>
    <w:p>
      <w:pPr>
        <w:pStyle w:val="P1"/>
        <w:numPr>
          <w:ilvl w:val="0"/>
          <w:numId w:val="6"/>
        </w:numPr>
        <w:tabs>
          <w:tab w:val="left" w:pos="0" w:leader="none"/>
          <w:tab w:val="left" w:pos="540" w:leader="none"/>
        </w:tabs>
        <w:jc w:val="both"/>
        <w:rPr>
          <w:rFonts w:ascii="Times New Roman" w:hAnsi="Times New Roman"/>
          <w:sz w:val="28"/>
        </w:rPr>
      </w:pPr>
      <w:bookmarkStart w:id="0" w:name="OLE_LINK1"/>
      <w:bookmarkStart w:id="1" w:name="OLE_LINK2"/>
      <w:r>
        <w:rPr>
          <w:rFonts w:ascii="Times New Roman" w:hAnsi="Times New Roman"/>
          <w:sz w:val="28"/>
        </w:rPr>
        <w:t>10:00 – 10:30 Выдача карт и легенд.</w:t>
      </w:r>
    </w:p>
    <w:p>
      <w:pPr>
        <w:pStyle w:val="P1"/>
        <w:numPr>
          <w:ilvl w:val="0"/>
          <w:numId w:val="6"/>
        </w:numPr>
        <w:tabs>
          <w:tab w:val="left" w:pos="0" w:leader="none"/>
          <w:tab w:val="left" w:pos="540" w:leader="none"/>
        </w:tabs>
        <w:jc w:val="both"/>
        <w:rPr>
          <w:rFonts w:ascii="Times New Roman" w:hAnsi="Times New Roman"/>
          <w:sz w:val="28"/>
        </w:rPr>
      </w:pPr>
      <w:r>
        <w:rPr>
          <w:rFonts w:ascii="Times New Roman" w:hAnsi="Times New Roman"/>
          <w:sz w:val="28"/>
        </w:rPr>
        <w:t>10:30 – Предстартовый брифинг.</w:t>
      </w:r>
    </w:p>
    <w:p>
      <w:pPr>
        <w:pStyle w:val="P1"/>
        <w:numPr>
          <w:ilvl w:val="0"/>
          <w:numId w:val="6"/>
        </w:numPr>
        <w:tabs>
          <w:tab w:val="left" w:pos="0" w:leader="none"/>
          <w:tab w:val="left" w:pos="540" w:leader="none"/>
        </w:tabs>
        <w:jc w:val="both"/>
        <w:rPr>
          <w:rFonts w:ascii="Times New Roman" w:hAnsi="Times New Roman"/>
          <w:sz w:val="28"/>
        </w:rPr>
      </w:pPr>
      <w:r>
        <w:rPr>
          <w:rFonts w:ascii="Times New Roman" w:hAnsi="Times New Roman"/>
          <w:sz w:val="28"/>
        </w:rPr>
        <w:t>10:40-11:00 – открытый старт.</w:t>
      </w:r>
    </w:p>
    <w:p>
      <w:pPr>
        <w:pStyle w:val="P1"/>
        <w:numPr>
          <w:ilvl w:val="0"/>
          <w:numId w:val="6"/>
        </w:numPr>
        <w:tabs>
          <w:tab w:val="left" w:pos="0" w:leader="none"/>
          <w:tab w:val="left" w:pos="540" w:leader="none"/>
        </w:tabs>
        <w:jc w:val="both"/>
        <w:rPr>
          <w:rFonts w:ascii="Times New Roman" w:hAnsi="Times New Roman"/>
          <w:sz w:val="28"/>
        </w:rPr>
      </w:pPr>
      <w:r>
        <w:rPr>
          <w:rFonts w:ascii="Times New Roman" w:hAnsi="Times New Roman"/>
          <w:sz w:val="28"/>
        </w:rPr>
        <w:t>14:00 – Финиш участников (3 часа).</w:t>
      </w:r>
    </w:p>
    <w:p>
      <w:pPr>
        <w:pStyle w:val="P1"/>
        <w:numPr>
          <w:ilvl w:val="0"/>
          <w:numId w:val="6"/>
        </w:numPr>
        <w:tabs>
          <w:tab w:val="left" w:pos="0" w:leader="none"/>
          <w:tab w:val="left" w:pos="540" w:leader="none"/>
        </w:tabs>
        <w:jc w:val="both"/>
        <w:rPr>
          <w:rFonts w:ascii="Times New Roman" w:hAnsi="Times New Roman"/>
          <w:sz w:val="28"/>
        </w:rPr>
      </w:pPr>
      <w:r>
        <w:rPr>
          <w:rFonts w:ascii="Times New Roman" w:hAnsi="Times New Roman"/>
          <w:sz w:val="28"/>
        </w:rPr>
        <w:t>14:30 – Окончание штрафного времени в формате 3 часа,</w:t>
      </w:r>
    </w:p>
    <w:p>
      <w:pPr>
        <w:pStyle w:val="P1"/>
        <w:numPr>
          <w:ilvl w:val="0"/>
          <w:numId w:val="6"/>
        </w:numPr>
        <w:tabs>
          <w:tab w:val="left" w:pos="0" w:leader="none"/>
          <w:tab w:val="left" w:pos="540" w:leader="none"/>
        </w:tabs>
        <w:jc w:val="both"/>
        <w:rPr>
          <w:rFonts w:ascii="Times New Roman" w:hAnsi="Times New Roman"/>
          <w:sz w:val="28"/>
        </w:rPr>
      </w:pPr>
      <w:r>
        <w:rPr>
          <w:rFonts w:ascii="Times New Roman" w:hAnsi="Times New Roman"/>
          <w:sz w:val="28"/>
        </w:rPr>
        <w:t>17:00 – Финиш участников (6 часов).</w:t>
      </w:r>
    </w:p>
    <w:p>
      <w:pPr>
        <w:pStyle w:val="P1"/>
        <w:numPr>
          <w:ilvl w:val="0"/>
          <w:numId w:val="6"/>
        </w:numPr>
        <w:tabs>
          <w:tab w:val="left" w:pos="0" w:leader="none"/>
          <w:tab w:val="left" w:pos="540" w:leader="none"/>
        </w:tabs>
        <w:jc w:val="both"/>
        <w:rPr>
          <w:rFonts w:ascii="Times New Roman" w:hAnsi="Times New Roman"/>
          <w:sz w:val="28"/>
        </w:rPr>
      </w:pPr>
      <w:r>
        <w:rPr>
          <w:rFonts w:ascii="Times New Roman" w:hAnsi="Times New Roman"/>
          <w:sz w:val="28"/>
        </w:rPr>
        <w:t>17:30 – Окончание штрафного времени в формате 3 часа,</w:t>
      </w:r>
    </w:p>
    <w:p>
      <w:pPr>
        <w:pStyle w:val="P1"/>
        <w:numPr>
          <w:ilvl w:val="0"/>
          <w:numId w:val="6"/>
        </w:numPr>
        <w:tabs>
          <w:tab w:val="left" w:pos="0" w:leader="none"/>
          <w:tab w:val="left" w:pos="540" w:leader="none"/>
        </w:tabs>
        <w:jc w:val="both"/>
        <w:rPr>
          <w:rFonts w:ascii="Times New Roman" w:hAnsi="Times New Roman"/>
          <w:sz w:val="28"/>
        </w:rPr>
      </w:pPr>
      <w:r>
        <w:rPr>
          <w:rFonts w:ascii="Times New Roman" w:hAnsi="Times New Roman"/>
          <w:sz w:val="28"/>
        </w:rPr>
        <w:t>18:00 – Закрытие финиша</w:t>
      </w:r>
    </w:p>
    <w:p>
      <w:pPr>
        <w:pStyle w:val="P1"/>
        <w:tabs>
          <w:tab w:val="left" w:pos="0" w:leader="none"/>
          <w:tab w:val="left" w:pos="540" w:leader="none"/>
        </w:tabs>
        <w:jc w:val="both"/>
        <w:rPr>
          <w:rFonts w:ascii="Times New Roman" w:hAnsi="Times New Roman"/>
          <w:sz w:val="28"/>
        </w:rPr>
      </w:pPr>
      <w:bookmarkEnd w:id="0"/>
      <w:bookmarkEnd w:id="1"/>
    </w:p>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5. Участники открытой тренировки</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К участию допускаются команды, в состав которых входит от 1 до 3 человек в возрасте от 16 лет. Лица младше 18 лет допускаются только в сопровождении взрослых. Возраст участников определяется на дату старта тренировки (27 сентября 2020г.). Любая команда должна включать хотя бы одного участника в возрасте 18 лет или старше. Каждый участник несёт личную ответственность за состояние своего здоровья, что подтверждает личной подписью в Расписке (Приложение №1). Ответственность за жизнь и здоровье несовершеннолетних участников несут совершеннолетние тренеры или представители команд, что подтверждается личной подписью тренера или представителя. Каждый участник обязан иметь при себе обязательного медицинского страхования</w:t>
      </w:r>
    </w:p>
    <w:p>
      <w:pPr>
        <w:tabs>
          <w:tab w:val="left" w:pos="0" w:leader="none"/>
          <w:tab w:val="left" w:pos="540" w:leader="none"/>
        </w:tabs>
        <w:spacing w:lineRule="auto" w:line="240" w:beforeAutospacing="0" w:afterAutospacing="0"/>
        <w:ind w:firstLine="540"/>
        <w:jc w:val="both"/>
        <w:rPr>
          <w:rFonts w:ascii="Times New Roman" w:hAnsi="Times New Roman"/>
          <w:sz w:val="28"/>
        </w:rPr>
      </w:pPr>
      <w:r>
        <w:rPr>
          <w:rFonts w:ascii="Times New Roman" w:hAnsi="Times New Roman"/>
          <w:sz w:val="28"/>
        </w:rPr>
        <w:t>Предварительные заявки подают до 18.00. 26 сентября 2020</w:t>
      </w:r>
      <w:r>
        <w:rPr>
          <w:rFonts w:ascii="Times New Roman" w:hAnsi="Times New Roman"/>
          <w:color w:val="000000"/>
          <w:sz w:val="28"/>
        </w:rPr>
        <w:t xml:space="preserve"> года на сайт </w:t>
      </w:r>
      <w:r>
        <w:rPr>
          <w:rFonts w:ascii="Times New Roman" w:hAnsi="Times New Roman"/>
          <w:color w:val="000000"/>
          <w:sz w:val="28"/>
        </w:rPr>
        <w:fldChar w:fldCharType="begin"/>
      </w:r>
      <w:r>
        <w:rPr>
          <w:rFonts w:ascii="Times New Roman" w:hAnsi="Times New Roman"/>
          <w:color w:val="000000"/>
          <w:sz w:val="28"/>
        </w:rPr>
        <w:instrText>HYPERLINK "http://orgeo.ru"</w:instrText>
      </w:r>
      <w:r>
        <w:rPr>
          <w:rFonts w:ascii="Times New Roman" w:hAnsi="Times New Roman"/>
          <w:color w:val="000000"/>
          <w:sz w:val="28"/>
        </w:rPr>
        <w:fldChar w:fldCharType="separate"/>
      </w:r>
      <w:r>
        <w:rPr>
          <w:rStyle w:val="C2"/>
          <w:rFonts w:ascii="Times New Roman" w:hAnsi="Times New Roman"/>
          <w:color w:val="000000"/>
          <w:sz w:val="28"/>
        </w:rPr>
        <w:t>http://orgeo.ru</w:t>
      </w:r>
      <w:r>
        <w:rPr>
          <w:rStyle w:val="C2"/>
          <w:rFonts w:ascii="Times New Roman" w:hAnsi="Times New Roman"/>
          <w:color w:val="000000"/>
          <w:sz w:val="28"/>
        </w:rPr>
        <w:fldChar w:fldCharType="end"/>
      </w:r>
      <w:r>
        <w:rPr>
          <w:rFonts w:ascii="Times New Roman" w:hAnsi="Times New Roman"/>
          <w:color w:val="000000"/>
          <w:sz w:val="28"/>
        </w:rPr>
        <w:t xml:space="preserve">, дополнительная информация по адресу: 153038 г. Иваново, ул.Нижняя, д.17 МБУДО ДЮСТШ, тел. 53-62-07, </w:t>
      </w:r>
      <w:r>
        <w:rPr>
          <w:rFonts w:ascii="Times New Roman" w:hAnsi="Times New Roman"/>
          <w:color w:val="000000"/>
          <w:sz w:val="28"/>
        </w:rPr>
        <w:fldChar w:fldCharType="begin"/>
      </w:r>
      <w:r>
        <w:rPr>
          <w:rFonts w:ascii="Times New Roman" w:hAnsi="Times New Roman"/>
          <w:color w:val="000000"/>
          <w:sz w:val="28"/>
        </w:rPr>
        <w:instrText>HYPERLINK "mailto:y_radist@mail.ru"</w:instrText>
      </w:r>
      <w:r>
        <w:rPr>
          <w:rFonts w:ascii="Times New Roman" w:hAnsi="Times New Roman"/>
          <w:color w:val="000000"/>
          <w:sz w:val="28"/>
        </w:rPr>
        <w:fldChar w:fldCharType="separate"/>
      </w:r>
      <w:r>
        <w:rPr>
          <w:rStyle w:val="C2"/>
          <w:rFonts w:ascii="Times New Roman" w:hAnsi="Times New Roman"/>
          <w:color w:val="000000"/>
          <w:sz w:val="28"/>
          <w:u w:val="none"/>
        </w:rPr>
        <w:t>y_radist@mail.ru</w:t>
      </w:r>
      <w:r>
        <w:rPr>
          <w:rStyle w:val="C2"/>
          <w:rFonts w:ascii="Times New Roman" w:hAnsi="Times New Roman"/>
          <w:color w:val="000000"/>
          <w:sz w:val="28"/>
          <w:u w:val="none"/>
        </w:rPr>
        <w:fldChar w:fldCharType="end"/>
      </w:r>
      <w:r>
        <w:rPr>
          <w:rFonts w:ascii="Times New Roman" w:hAnsi="Times New Roman"/>
          <w:color w:val="000000"/>
          <w:sz w:val="28"/>
        </w:rPr>
        <w:t xml:space="preserve">, </w:t>
      </w:r>
    </w:p>
    <w:p>
      <w:pPr>
        <w:tabs>
          <w:tab w:val="left" w:pos="0" w:leader="none"/>
          <w:tab w:val="left" w:pos="540" w:leader="none"/>
        </w:tabs>
        <w:spacing w:lineRule="auto" w:line="240" w:beforeAutospacing="0" w:afterAutospacing="0"/>
        <w:ind w:firstLine="540"/>
        <w:jc w:val="both"/>
        <w:rPr>
          <w:rFonts w:ascii="Times New Roman" w:hAnsi="Times New Roman"/>
          <w:sz w:val="28"/>
          <w:u w:val="single"/>
        </w:rPr>
      </w:pPr>
      <w:r>
        <w:rPr>
          <w:rFonts w:ascii="Times New Roman" w:hAnsi="Times New Roman"/>
          <w:sz w:val="28"/>
        </w:rPr>
        <w:t xml:space="preserve">Именные заявки с указанием Ф.И.0., года рождения, группы, допуска врача подают по электронной почте </w:t>
      </w:r>
      <w:bookmarkStart w:id="2" w:name="_dx_frag_StartFragment"/>
      <w:bookmarkEnd w:id="2"/>
      <w:r>
        <w:rPr>
          <w:rStyle w:val="C2"/>
          <w:rFonts w:ascii="Arial" w:hAnsi="Arial"/>
          <w:b w:val="0"/>
          <w:i w:val="0"/>
          <w:strike w:val="0"/>
          <w:color w:val="auto"/>
          <w:sz w:val="22"/>
          <w:u w:val="double"/>
          <w:shd w:val="clear" w:fill="FFFFFF"/>
        </w:rPr>
        <w:fldChar w:fldCharType="begin"/>
      </w:r>
      <w:r>
        <w:rPr>
          <w:rStyle w:val="C2"/>
          <w:rFonts w:ascii="Arial" w:hAnsi="Arial"/>
          <w:b w:val="0"/>
          <w:i w:val="0"/>
          <w:strike w:val="0"/>
          <w:color w:val="auto"/>
          <w:sz w:val="22"/>
          <w:u w:val="double"/>
          <w:shd w:val="clear" w:fill="FFFFFF"/>
        </w:rPr>
        <w:instrText>HYPERLINK "mailto:Dunilovskaya.versta@yandex.ru"</w:instrText>
      </w:r>
      <w:r>
        <w:rPr>
          <w:rStyle w:val="C2"/>
          <w:rFonts w:ascii="Arial" w:hAnsi="Arial"/>
          <w:b w:val="0"/>
          <w:i w:val="0"/>
          <w:strike w:val="0"/>
          <w:color w:val="auto"/>
          <w:sz w:val="22"/>
          <w:u w:val="double"/>
          <w:shd w:val="clear" w:fill="FFFFFF"/>
        </w:rPr>
        <w:fldChar w:fldCharType="separate"/>
      </w:r>
      <w:r>
        <w:rPr>
          <w:rStyle w:val="C2"/>
          <w:rFonts w:ascii="Arial" w:hAnsi="Arial"/>
          <w:b w:val="0"/>
          <w:i w:val="0"/>
          <w:strike w:val="0"/>
          <w:color w:val="auto"/>
          <w:sz w:val="22"/>
          <w:u w:val="double"/>
          <w:shd w:val="clear" w:fill="FFFFFF"/>
        </w:rPr>
        <w:t>Dunilovskaya.versta@yandex.ru</w:t>
      </w:r>
      <w:r>
        <w:rPr>
          <w:rStyle w:val="C2"/>
          <w:rFonts w:ascii="Arial" w:hAnsi="Arial"/>
          <w:b w:val="0"/>
          <w:i w:val="0"/>
          <w:strike w:val="0"/>
          <w:color w:val="auto"/>
          <w:sz w:val="22"/>
          <w:u w:val="double"/>
          <w:shd w:val="clear" w:fill="FFFFFF"/>
        </w:rPr>
        <w:fldChar w:fldCharType="end"/>
      </w:r>
      <w:r>
        <w:t xml:space="preserve"> </w:t>
      </w:r>
      <w:r>
        <w:rPr>
          <w:rFonts w:ascii="Times New Roman" w:hAnsi="Times New Roman"/>
          <w:sz w:val="28"/>
        </w:rPr>
        <w:t>. На месте старта регистрация не допускается.</w:t>
      </w:r>
    </w:p>
    <w:p>
      <w:pPr>
        <w:pStyle w:val="P2"/>
        <w:tabs>
          <w:tab w:val="left" w:pos="0" w:leader="none"/>
          <w:tab w:val="left" w:pos="540" w:leader="none"/>
        </w:tabs>
        <w:spacing w:before="0" w:after="0" w:beforeAutospacing="0" w:afterAutospacing="0"/>
        <w:ind w:firstLine="540"/>
        <w:jc w:val="both"/>
        <w:rPr>
          <w:color w:val="000000"/>
          <w:sz w:val="28"/>
        </w:rPr>
      </w:pPr>
      <w:r>
        <w:rPr>
          <w:color w:val="000000"/>
          <w:sz w:val="28"/>
        </w:rPr>
        <w:t>Возможные группы участников:</w:t>
      </w:r>
    </w:p>
    <w:tbl>
      <w:tblP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c>
          <w:tcPr>
            <w:tcW w:w="1368" w:type="dxa"/>
          </w:tcPr>
          <w:p>
            <w:pPr>
              <w:pStyle w:val="P1"/>
              <w:tabs>
                <w:tab w:val="left" w:pos="0" w:leader="none"/>
                <w:tab w:val="left" w:pos="540" w:leader="none"/>
              </w:tabs>
              <w:jc w:val="both"/>
              <w:rPr>
                <w:rFonts w:ascii="Times New Roman" w:hAnsi="Times New Roman"/>
                <w:b w:val="1"/>
                <w:sz w:val="28"/>
              </w:rPr>
            </w:pPr>
            <w:r>
              <w:rPr>
                <w:rFonts w:ascii="Times New Roman" w:hAnsi="Times New Roman"/>
                <w:b w:val="1"/>
                <w:sz w:val="28"/>
              </w:rPr>
              <w:t>Обозначение</w:t>
            </w:r>
          </w:p>
        </w:tc>
        <w:tc>
          <w:tcPr>
            <w:tcW w:w="2340" w:type="dxa"/>
          </w:tcPr>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Название категории</w:t>
            </w:r>
          </w:p>
        </w:tc>
        <w:tc>
          <w:tcPr>
            <w:tcW w:w="6120" w:type="dxa"/>
          </w:tcPr>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Требования к составу команд</w:t>
            </w:r>
          </w:p>
        </w:tc>
      </w:tr>
      <w:tr>
        <w:tc>
          <w:tcPr>
            <w:tcW w:w="1368" w:type="dxa"/>
          </w:tcPr>
          <w:p>
            <w:pPr>
              <w:pStyle w:val="P1"/>
              <w:tabs>
                <w:tab w:val="left" w:pos="0" w:leader="none"/>
                <w:tab w:val="left" w:pos="540" w:leader="none"/>
              </w:tabs>
              <w:jc w:val="center"/>
              <w:rPr>
                <w:rFonts w:ascii="Times New Roman" w:hAnsi="Times New Roman"/>
                <w:sz w:val="28"/>
              </w:rPr>
            </w:pPr>
            <w:r>
              <w:rPr>
                <w:rFonts w:ascii="Times New Roman" w:hAnsi="Times New Roman"/>
                <w:sz w:val="28"/>
              </w:rPr>
              <w:t>МО</w:t>
            </w:r>
          </w:p>
        </w:tc>
        <w:tc>
          <w:tcPr>
            <w:tcW w:w="2340" w:type="dxa"/>
          </w:tcPr>
          <w:p>
            <w:pPr>
              <w:pStyle w:val="P1"/>
              <w:tabs>
                <w:tab w:val="left" w:pos="0" w:leader="none"/>
                <w:tab w:val="left" w:pos="540" w:leader="none"/>
              </w:tabs>
              <w:jc w:val="center"/>
              <w:rPr>
                <w:rFonts w:ascii="Times New Roman" w:hAnsi="Times New Roman"/>
                <w:sz w:val="28"/>
              </w:rPr>
            </w:pPr>
            <w:r>
              <w:rPr>
                <w:rFonts w:ascii="Times New Roman" w:hAnsi="Times New Roman"/>
                <w:sz w:val="28"/>
              </w:rPr>
              <w:t>Мужчины, открытая</w:t>
            </w:r>
          </w:p>
        </w:tc>
        <w:tc>
          <w:tcPr>
            <w:tcW w:w="6120" w:type="dxa"/>
            <w:vAlign w:val="center"/>
          </w:tcPr>
          <w:p>
            <w:pPr>
              <w:pStyle w:val="P1"/>
              <w:tabs>
                <w:tab w:val="left" w:pos="0" w:leader="none"/>
                <w:tab w:val="left" w:pos="72" w:leader="none"/>
              </w:tabs>
              <w:ind w:firstLine="72"/>
              <w:jc w:val="both"/>
              <w:rPr>
                <w:rFonts w:ascii="Times New Roman" w:hAnsi="Times New Roman"/>
                <w:color w:val="000000"/>
                <w:sz w:val="28"/>
              </w:rPr>
            </w:pPr>
            <w:r>
              <w:rPr>
                <w:rFonts w:ascii="Times New Roman" w:hAnsi="Times New Roman"/>
                <w:color w:val="000000"/>
                <w:sz w:val="28"/>
              </w:rPr>
              <w:t>Мужчины</w:t>
            </w:r>
          </w:p>
        </w:tc>
      </w:tr>
      <w:tr>
        <w:tc>
          <w:tcPr>
            <w:tcW w:w="1368" w:type="dxa"/>
          </w:tcPr>
          <w:p>
            <w:pPr>
              <w:pStyle w:val="P1"/>
              <w:tabs>
                <w:tab w:val="left" w:pos="0" w:leader="none"/>
                <w:tab w:val="left" w:pos="540" w:leader="none"/>
              </w:tabs>
              <w:jc w:val="center"/>
              <w:rPr>
                <w:rFonts w:ascii="Times New Roman" w:hAnsi="Times New Roman"/>
                <w:sz w:val="28"/>
              </w:rPr>
            </w:pPr>
            <w:r>
              <w:rPr>
                <w:rFonts w:ascii="Times New Roman" w:hAnsi="Times New Roman"/>
                <w:sz w:val="28"/>
              </w:rPr>
              <w:t>ЖО</w:t>
            </w:r>
          </w:p>
        </w:tc>
        <w:tc>
          <w:tcPr>
            <w:tcW w:w="2340" w:type="dxa"/>
          </w:tcPr>
          <w:p>
            <w:pPr>
              <w:pStyle w:val="P1"/>
              <w:tabs>
                <w:tab w:val="left" w:pos="0" w:leader="none"/>
                <w:tab w:val="left" w:pos="540" w:leader="none"/>
              </w:tabs>
              <w:jc w:val="center"/>
              <w:rPr>
                <w:rFonts w:ascii="Times New Roman" w:hAnsi="Times New Roman"/>
                <w:sz w:val="28"/>
              </w:rPr>
            </w:pPr>
            <w:r>
              <w:rPr>
                <w:rFonts w:ascii="Times New Roman" w:hAnsi="Times New Roman"/>
                <w:sz w:val="28"/>
              </w:rPr>
              <w:t>Женщины, открытая</w:t>
            </w:r>
          </w:p>
        </w:tc>
        <w:tc>
          <w:tcPr>
            <w:tcW w:w="6120" w:type="dxa"/>
            <w:vAlign w:val="center"/>
          </w:tcPr>
          <w:p>
            <w:pPr>
              <w:pStyle w:val="P1"/>
              <w:tabs>
                <w:tab w:val="left" w:pos="0" w:leader="none"/>
                <w:tab w:val="left" w:pos="72" w:leader="none"/>
              </w:tabs>
              <w:ind w:firstLine="72"/>
              <w:jc w:val="both"/>
              <w:rPr>
                <w:rFonts w:ascii="Times New Roman" w:hAnsi="Times New Roman"/>
                <w:color w:val="000000"/>
                <w:sz w:val="28"/>
              </w:rPr>
            </w:pPr>
            <w:r>
              <w:rPr>
                <w:rFonts w:ascii="Times New Roman" w:hAnsi="Times New Roman"/>
                <w:color w:val="000000"/>
                <w:sz w:val="28"/>
              </w:rPr>
              <w:t>Женщины</w:t>
            </w:r>
          </w:p>
        </w:tc>
      </w:tr>
      <w:tr>
        <w:tc>
          <w:tcPr>
            <w:tcW w:w="1368" w:type="dxa"/>
          </w:tcPr>
          <w:p>
            <w:pPr>
              <w:pStyle w:val="P1"/>
              <w:tabs>
                <w:tab w:val="left" w:pos="0" w:leader="none"/>
                <w:tab w:val="left" w:pos="540" w:leader="none"/>
              </w:tabs>
              <w:jc w:val="center"/>
              <w:rPr>
                <w:rFonts w:ascii="Times New Roman" w:hAnsi="Times New Roman"/>
                <w:sz w:val="28"/>
              </w:rPr>
            </w:pPr>
            <w:r>
              <w:rPr>
                <w:rFonts w:ascii="Times New Roman" w:hAnsi="Times New Roman"/>
                <w:sz w:val="28"/>
              </w:rPr>
              <w:t>СО</w:t>
            </w:r>
          </w:p>
        </w:tc>
        <w:tc>
          <w:tcPr>
            <w:tcW w:w="2340" w:type="dxa"/>
          </w:tcPr>
          <w:p>
            <w:pPr>
              <w:pStyle w:val="P1"/>
              <w:tabs>
                <w:tab w:val="left" w:pos="0" w:leader="none"/>
                <w:tab w:val="left" w:pos="540" w:leader="none"/>
              </w:tabs>
              <w:jc w:val="center"/>
              <w:rPr>
                <w:rFonts w:ascii="Times New Roman" w:hAnsi="Times New Roman"/>
                <w:sz w:val="28"/>
              </w:rPr>
            </w:pPr>
            <w:r>
              <w:rPr>
                <w:rFonts w:ascii="Times New Roman" w:hAnsi="Times New Roman"/>
                <w:sz w:val="28"/>
              </w:rPr>
              <w:t>Смешанная, открытая</w:t>
            </w:r>
          </w:p>
        </w:tc>
        <w:tc>
          <w:tcPr>
            <w:tcW w:w="6120" w:type="dxa"/>
            <w:vAlign w:val="center"/>
          </w:tcPr>
          <w:p>
            <w:pPr>
              <w:pStyle w:val="P1"/>
              <w:tabs>
                <w:tab w:val="left" w:pos="0" w:leader="none"/>
                <w:tab w:val="left" w:pos="72" w:leader="none"/>
              </w:tabs>
              <w:ind w:firstLine="72"/>
              <w:jc w:val="both"/>
              <w:rPr>
                <w:rFonts w:ascii="Times New Roman" w:hAnsi="Times New Roman"/>
                <w:color w:val="000000"/>
                <w:sz w:val="28"/>
              </w:rPr>
            </w:pPr>
            <w:r>
              <w:rPr>
                <w:rFonts w:ascii="Times New Roman" w:hAnsi="Times New Roman"/>
                <w:color w:val="000000"/>
                <w:sz w:val="28"/>
              </w:rPr>
              <w:t>Не менее одного мужчины и одной женщины</w:t>
            </w:r>
          </w:p>
        </w:tc>
      </w:tr>
    </w:tbl>
    <w:p>
      <w:pPr>
        <w:pStyle w:val="P1"/>
        <w:tabs>
          <w:tab w:val="left" w:pos="0" w:leader="none"/>
          <w:tab w:val="left" w:pos="540" w:leader="none"/>
        </w:tabs>
        <w:ind w:firstLine="540"/>
        <w:jc w:val="both"/>
        <w:rPr>
          <w:rFonts w:ascii="Times New Roman" w:hAnsi="Times New Roman"/>
          <w:sz w:val="28"/>
        </w:rPr>
      </w:pPr>
    </w:p>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7. Условия проведения и правила тренировки.</w:t>
      </w:r>
    </w:p>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sz w:val="28"/>
        </w:rPr>
        <w:t xml:space="preserve">Тренировка проводится в соответствии с российскими правилами соревнований по рогейну: </w:t>
      </w:r>
      <w:r>
        <w:rPr>
          <w:rFonts w:ascii="Times New Roman" w:hAnsi="Times New Roman"/>
          <w:sz w:val="28"/>
        </w:rPr>
        <w:fldChar w:fldCharType="begin"/>
      </w:r>
      <w:r>
        <w:rPr>
          <w:rFonts w:ascii="Times New Roman" w:hAnsi="Times New Roman"/>
          <w:sz w:val="28"/>
        </w:rPr>
        <w:instrText>HYPERLINK "http://rogaining.ru/rules/"</w:instrText>
      </w:r>
      <w:r>
        <w:rPr>
          <w:rFonts w:ascii="Times New Roman" w:hAnsi="Times New Roman"/>
          <w:sz w:val="28"/>
        </w:rPr>
        <w:fldChar w:fldCharType="separate"/>
      </w:r>
      <w:r>
        <w:rPr>
          <w:rStyle w:val="C2"/>
          <w:rFonts w:ascii="Times New Roman" w:hAnsi="Times New Roman"/>
          <w:sz w:val="28"/>
          <w:u w:val="none"/>
        </w:rPr>
        <w:t>rogaining.ru/rules</w:t>
      </w:r>
      <w:r>
        <w:rPr>
          <w:rStyle w:val="C2"/>
          <w:rFonts w:ascii="Times New Roman" w:hAnsi="Times New Roman"/>
          <w:sz w:val="28"/>
          <w:u w:val="none"/>
        </w:rPr>
        <w:fldChar w:fldCharType="end"/>
      </w:r>
      <w:r>
        <w:rPr>
          <w:rFonts w:ascii="Times New Roman" w:hAnsi="Times New Roman"/>
          <w:sz w:val="28"/>
        </w:rPr>
        <w:t>, с учётом изменений и дополнений, указанных в настоящем положении.</w:t>
      </w:r>
    </w:p>
    <w:p>
      <w:pPr>
        <w:pStyle w:val="P9"/>
        <w:ind w:left="0"/>
        <w:jc w:val="both"/>
        <w:rPr>
          <w:rFonts w:ascii="Times New Roman" w:hAnsi="Times New Roman"/>
          <w:b w:val="1"/>
          <w:i w:val="1"/>
          <w:sz w:val="28"/>
        </w:rPr>
      </w:pPr>
      <w:r>
        <w:rPr>
          <w:rFonts w:ascii="Times New Roman" w:hAnsi="Times New Roman"/>
          <w:b w:val="1"/>
          <w:i w:val="1"/>
          <w:sz w:val="28"/>
        </w:rPr>
        <w:t>Разрешённые и запрещённые действия участников тренировки:</w:t>
      </w:r>
    </w:p>
    <w:p>
      <w:pPr>
        <w:pStyle w:val="P9"/>
        <w:ind w:left="0"/>
        <w:jc w:val="both"/>
        <w:rPr>
          <w:rFonts w:ascii="Times New Roman" w:hAnsi="Times New Roman"/>
          <w:i w:val="1"/>
          <w:sz w:val="28"/>
        </w:rPr>
      </w:pPr>
      <w:r>
        <w:rPr>
          <w:rFonts w:ascii="Times New Roman" w:hAnsi="Times New Roman"/>
          <w:b w:val="1"/>
          <w:i w:val="1"/>
          <w:sz w:val="28"/>
        </w:rPr>
        <w:t>Участники тренировки обязаны:</w:t>
      </w:r>
    </w:p>
    <w:p>
      <w:pPr>
        <w:pStyle w:val="P9"/>
        <w:numPr>
          <w:ilvl w:val="0"/>
          <w:numId w:val="5"/>
        </w:numPr>
        <w:ind w:hanging="426" w:left="426"/>
        <w:jc w:val="both"/>
        <w:rPr>
          <w:rFonts w:ascii="Times New Roman" w:hAnsi="Times New Roman"/>
          <w:sz w:val="28"/>
        </w:rPr>
      </w:pPr>
      <w:r>
        <w:rPr>
          <w:rFonts w:ascii="Times New Roman" w:hAnsi="Times New Roman"/>
          <w:sz w:val="28"/>
        </w:rPr>
        <w:t>Соблюдать правила настоящего Положения о тренировке и дополнительных условий проведения тренировки. Выходя на старт, участник выражает свое согласие со всеми требованиями настоящего Положения.</w:t>
      </w:r>
    </w:p>
    <w:p>
      <w:pPr>
        <w:pStyle w:val="P9"/>
        <w:numPr>
          <w:ilvl w:val="0"/>
          <w:numId w:val="5"/>
        </w:numPr>
        <w:ind w:hanging="426" w:left="426"/>
        <w:jc w:val="both"/>
        <w:rPr>
          <w:rFonts w:ascii="Times New Roman" w:hAnsi="Times New Roman"/>
          <w:sz w:val="28"/>
        </w:rPr>
      </w:pPr>
      <w:r>
        <w:rPr>
          <w:rFonts w:ascii="Times New Roman" w:hAnsi="Times New Roman"/>
          <w:sz w:val="28"/>
        </w:rPr>
        <w:t>Планировать и реализовывать свой путь в соответствии со своим уровнем физической и технической подготовленности, здраво оценивать свои физические возможности и не допускать такого уровня переутомления, при котором нарушается внимание, реакция и координация. Ответственность за физическую подготовку, состояние здоровья и снаряжения возлагается на самих участников тренировки.</w:t>
      </w:r>
    </w:p>
    <w:p>
      <w:pPr>
        <w:pStyle w:val="P9"/>
        <w:numPr>
          <w:ilvl w:val="0"/>
          <w:numId w:val="5"/>
        </w:numPr>
        <w:ind w:hanging="426" w:left="426"/>
        <w:jc w:val="both"/>
        <w:rPr>
          <w:rFonts w:ascii="Times New Roman" w:hAnsi="Times New Roman"/>
          <w:sz w:val="28"/>
        </w:rPr>
      </w:pPr>
      <w:r>
        <w:rPr>
          <w:rFonts w:ascii="Times New Roman" w:hAnsi="Times New Roman"/>
          <w:sz w:val="28"/>
        </w:rPr>
        <w:t xml:space="preserve">Неукоснительно соблюдать Правила дорожного движения. </w:t>
      </w:r>
    </w:p>
    <w:p>
      <w:pPr>
        <w:pStyle w:val="P9"/>
        <w:numPr>
          <w:ilvl w:val="0"/>
          <w:numId w:val="5"/>
        </w:numPr>
        <w:ind w:hanging="426" w:left="426"/>
        <w:jc w:val="both"/>
        <w:rPr>
          <w:rFonts w:ascii="Times New Roman" w:hAnsi="Times New Roman"/>
          <w:sz w:val="28"/>
        </w:rPr>
      </w:pPr>
      <w:r>
        <w:rPr>
          <w:rFonts w:ascii="Times New Roman" w:hAnsi="Times New Roman"/>
          <w:sz w:val="28"/>
        </w:rPr>
        <w:t>В точности исполнять все указания судей и волонтеров в Штабе тренировки и на дистанции.</w:t>
      </w:r>
    </w:p>
    <w:p>
      <w:pPr>
        <w:pStyle w:val="P9"/>
        <w:numPr>
          <w:ilvl w:val="0"/>
          <w:numId w:val="5"/>
        </w:numPr>
        <w:ind w:hanging="426" w:left="426"/>
        <w:jc w:val="both"/>
        <w:rPr>
          <w:rFonts w:ascii="Times New Roman" w:hAnsi="Times New Roman"/>
          <w:sz w:val="28"/>
        </w:rPr>
      </w:pPr>
      <w:r>
        <w:rPr>
          <w:rFonts w:ascii="Times New Roman" w:hAnsi="Times New Roman"/>
          <w:sz w:val="28"/>
        </w:rPr>
        <w:t>В случае требования Организатора о наличии обязательного снаряжения, иметь его с собой во время тренировки.</w:t>
      </w:r>
    </w:p>
    <w:p>
      <w:pPr>
        <w:pStyle w:val="P9"/>
        <w:numPr>
          <w:ilvl w:val="0"/>
          <w:numId w:val="5"/>
        </w:numPr>
        <w:ind w:hanging="426" w:left="426"/>
        <w:jc w:val="both"/>
        <w:rPr>
          <w:rFonts w:ascii="Times New Roman" w:hAnsi="Times New Roman"/>
          <w:sz w:val="28"/>
        </w:rPr>
      </w:pPr>
      <w:r>
        <w:rPr>
          <w:rFonts w:ascii="Times New Roman" w:hAnsi="Times New Roman"/>
          <w:sz w:val="28"/>
        </w:rPr>
        <w:t>Во время тренировки постоянно носить чип электронной отметки, выданный в Штабе тренировки.</w:t>
      </w:r>
    </w:p>
    <w:p>
      <w:pPr>
        <w:pStyle w:val="P9"/>
        <w:numPr>
          <w:ilvl w:val="0"/>
          <w:numId w:val="5"/>
        </w:numPr>
        <w:ind w:hanging="426" w:left="426"/>
        <w:jc w:val="both"/>
        <w:rPr>
          <w:rFonts w:ascii="Times New Roman" w:hAnsi="Times New Roman"/>
          <w:sz w:val="28"/>
        </w:rPr>
      </w:pPr>
      <w:r>
        <w:rPr>
          <w:rFonts w:ascii="Times New Roman" w:hAnsi="Times New Roman"/>
          <w:sz w:val="28"/>
        </w:rPr>
        <w:t xml:space="preserve">Убирать за собою мусор, складируя его в специальных пунктах сбора в Штабе тренировки, либо в мусорных баках в населенных пунктах. </w:t>
      </w:r>
    </w:p>
    <w:p>
      <w:pPr>
        <w:pStyle w:val="P9"/>
        <w:ind w:left="426"/>
        <w:jc w:val="both"/>
        <w:rPr>
          <w:rFonts w:ascii="Times New Roman" w:hAnsi="Times New Roman"/>
          <w:sz w:val="28"/>
        </w:rPr>
      </w:pPr>
    </w:p>
    <w:p>
      <w:pPr>
        <w:pStyle w:val="P9"/>
        <w:ind w:left="426"/>
        <w:jc w:val="both"/>
        <w:rPr>
          <w:rFonts w:ascii="Times New Roman" w:hAnsi="Times New Roman"/>
          <w:sz w:val="28"/>
        </w:rPr>
      </w:pPr>
      <w:r>
        <w:rPr>
          <w:rFonts w:ascii="Times New Roman" w:hAnsi="Times New Roman"/>
          <w:b w:val="1"/>
          <w:sz w:val="28"/>
        </w:rPr>
        <w:t>!!!</w:t>
      </w:r>
      <w:r>
        <w:rPr>
          <w:rFonts w:ascii="Times New Roman" w:hAnsi="Times New Roman"/>
          <w:sz w:val="28"/>
        </w:rPr>
        <w:t xml:space="preserve"> Организаторы тренировки обращают внимание, что дистанция сама по себе является потенциально небезопасной, её преодоление связано с повышенными рисками (см. список опасностей). Команда, сошедшая с дистанции или не достигшая финиша по окончании штрафного времени, должна в возможно более короткий срок связаться с организаторами и сообщить ситуацию. </w:t>
      </w:r>
    </w:p>
    <w:p>
      <w:pPr>
        <w:pStyle w:val="P9"/>
        <w:ind w:left="426"/>
        <w:jc w:val="both"/>
        <w:rPr>
          <w:rFonts w:ascii="Times New Roman" w:hAnsi="Times New Roman"/>
          <w:sz w:val="28"/>
        </w:rPr>
      </w:pPr>
      <w:r>
        <w:rPr>
          <w:rFonts w:ascii="Times New Roman" w:hAnsi="Times New Roman"/>
          <w:sz w:val="28"/>
        </w:rPr>
        <w:t>Организаторы не производят эвакуацию участников, за исключением случаев получения участниками травм или нахождении их в состоянии, угрожающем их жизни и здоровью. В этом случае Организаторы принимают срочные меры к привлечению для этих целей специализированных служб РФ.</w:t>
      </w:r>
    </w:p>
    <w:p>
      <w:pPr>
        <w:pStyle w:val="P9"/>
        <w:tabs>
          <w:tab w:val="left" w:pos="567" w:leader="none"/>
        </w:tabs>
        <w:ind w:left="0"/>
        <w:rPr>
          <w:rFonts w:ascii="Times New Roman" w:hAnsi="Times New Roman"/>
          <w:b w:val="1"/>
          <w:i w:val="1"/>
          <w:sz w:val="28"/>
        </w:rPr>
      </w:pPr>
      <w:r>
        <w:rPr>
          <w:rFonts w:ascii="Times New Roman" w:hAnsi="Times New Roman"/>
          <w:b w:val="1"/>
          <w:i w:val="1"/>
          <w:sz w:val="28"/>
        </w:rPr>
        <w:t>Обязательное снаряжение:</w:t>
      </w:r>
    </w:p>
    <w:p>
      <w:pPr>
        <w:pStyle w:val="P9"/>
        <w:spacing w:after="0" w:beforeAutospacing="0" w:afterAutospacing="0"/>
        <w:ind w:left="0"/>
        <w:jc w:val="both"/>
        <w:rPr>
          <w:rFonts w:ascii="Times New Roman" w:hAnsi="Times New Roman"/>
          <w:sz w:val="28"/>
        </w:rPr>
      </w:pPr>
      <w:r>
        <w:rPr>
          <w:rFonts w:ascii="Times New Roman" w:hAnsi="Times New Roman"/>
          <w:sz w:val="28"/>
        </w:rPr>
        <w:t>– чип электронной отметки (выдаётся организаторами);</w:t>
      </w:r>
    </w:p>
    <w:p>
      <w:pPr>
        <w:pStyle w:val="P9"/>
        <w:spacing w:after="0" w:beforeAutospacing="0" w:afterAutospacing="0"/>
        <w:ind w:left="0"/>
        <w:jc w:val="both"/>
        <w:rPr>
          <w:rFonts w:ascii="Times New Roman" w:hAnsi="Times New Roman"/>
          <w:sz w:val="28"/>
        </w:rPr>
      </w:pPr>
      <w:r>
        <w:rPr>
          <w:rFonts w:ascii="Times New Roman" w:hAnsi="Times New Roman"/>
          <w:sz w:val="28"/>
        </w:rPr>
        <w:t xml:space="preserve">– одежда, соответствующая погоде; </w:t>
      </w:r>
    </w:p>
    <w:p>
      <w:pPr>
        <w:pStyle w:val="P9"/>
        <w:spacing w:after="0" w:beforeAutospacing="0" w:afterAutospacing="0"/>
        <w:ind w:left="0"/>
        <w:jc w:val="both"/>
        <w:rPr>
          <w:rFonts w:ascii="Times New Roman" w:hAnsi="Times New Roman"/>
          <w:sz w:val="28"/>
        </w:rPr>
      </w:pPr>
      <w:r>
        <w:rPr>
          <w:rFonts w:ascii="Times New Roman" w:hAnsi="Times New Roman"/>
          <w:sz w:val="28"/>
        </w:rPr>
        <w:t>– минимальный набор медицинских средств (йод, бинты, обезболивающие);</w:t>
      </w:r>
    </w:p>
    <w:p>
      <w:pPr>
        <w:pStyle w:val="P9"/>
        <w:spacing w:after="0" w:beforeAutospacing="0" w:afterAutospacing="0"/>
        <w:ind w:left="0"/>
        <w:jc w:val="both"/>
        <w:rPr>
          <w:rFonts w:ascii="Times New Roman" w:hAnsi="Times New Roman"/>
          <w:sz w:val="28"/>
        </w:rPr>
      </w:pPr>
      <w:r>
        <w:rPr>
          <w:rFonts w:ascii="Times New Roman" w:hAnsi="Times New Roman"/>
          <w:sz w:val="28"/>
        </w:rPr>
        <w:t>– полностью заряженный включенный мобильный телефон в герметичной упаковке, с заряженным аккумулятором, с положительным балансом на счете (номер сообщается судьям при регистрации);</w:t>
      </w:r>
    </w:p>
    <w:p>
      <w:pPr>
        <w:pStyle w:val="P9"/>
        <w:spacing w:after="0" w:beforeAutospacing="0" w:afterAutospacing="0"/>
        <w:ind w:left="0"/>
        <w:jc w:val="both"/>
        <w:rPr>
          <w:rFonts w:ascii="Times New Roman" w:hAnsi="Times New Roman"/>
          <w:sz w:val="28"/>
        </w:rPr>
      </w:pPr>
      <w:r>
        <w:rPr>
          <w:rFonts w:ascii="Times New Roman" w:hAnsi="Times New Roman"/>
          <w:sz w:val="28"/>
        </w:rPr>
        <w:t xml:space="preserve">– часы; </w:t>
      </w:r>
    </w:p>
    <w:p>
      <w:pPr>
        <w:pStyle w:val="P9"/>
        <w:spacing w:after="0" w:beforeAutospacing="0" w:afterAutospacing="0"/>
        <w:ind w:left="0"/>
        <w:jc w:val="both"/>
        <w:rPr>
          <w:rFonts w:ascii="Times New Roman" w:hAnsi="Times New Roman"/>
          <w:sz w:val="28"/>
        </w:rPr>
      </w:pPr>
      <w:r>
        <w:rPr>
          <w:rFonts w:ascii="Times New Roman" w:hAnsi="Times New Roman"/>
          <w:sz w:val="28"/>
        </w:rPr>
        <w:t xml:space="preserve">– компас. </w:t>
      </w:r>
    </w:p>
    <w:p>
      <w:pPr>
        <w:pStyle w:val="P9"/>
        <w:ind w:left="0"/>
        <w:rPr>
          <w:rFonts w:ascii="Times New Roman" w:hAnsi="Times New Roman"/>
          <w:sz w:val="28"/>
        </w:rPr>
      </w:pPr>
      <w:r>
        <w:rPr>
          <w:rFonts w:ascii="Symbol" w:hAnsi="Symbol"/>
          <w:sz w:val="28"/>
        </w:rPr>
        <w:t></w:t>
      </w:r>
      <w:r>
        <w:rPr>
          <w:rFonts w:ascii="Times New Roman" w:hAnsi="Times New Roman"/>
          <w:sz w:val="28"/>
        </w:rPr>
        <w:t xml:space="preserve"> запас воды и питания; </w:t>
      </w:r>
    </w:p>
    <w:p>
      <w:pPr>
        <w:pStyle w:val="P9"/>
        <w:ind w:left="0"/>
        <w:rPr>
          <w:rFonts w:ascii="Times New Roman" w:hAnsi="Times New Roman"/>
          <w:sz w:val="28"/>
        </w:rPr>
      </w:pPr>
      <w:r>
        <w:rPr>
          <w:rFonts w:ascii="Symbol" w:hAnsi="Symbol"/>
          <w:sz w:val="28"/>
        </w:rPr>
        <w:t></w:t>
      </w:r>
      <w:r>
        <w:rPr>
          <w:rFonts w:ascii="Times New Roman" w:hAnsi="Times New Roman"/>
          <w:sz w:val="28"/>
        </w:rPr>
        <w:t xml:space="preserve"> дополнительная одежда на случай ухудшения погоды; </w:t>
      </w:r>
    </w:p>
    <w:p>
      <w:pPr>
        <w:spacing w:lineRule="auto" w:line="259" w:after="160" w:beforeAutospacing="0" w:afterAutospacing="0"/>
        <w:contextualSpacing w:val="1"/>
        <w:rPr>
          <w:rFonts w:ascii="Times New Roman" w:hAnsi="Times New Roman"/>
          <w:sz w:val="28"/>
        </w:rPr>
      </w:pPr>
      <w:r>
        <w:rPr>
          <w:rFonts w:ascii="Times New Roman" w:hAnsi="Times New Roman"/>
          <w:sz w:val="28"/>
          <w:u w:val="single"/>
        </w:rPr>
        <w:t>Для участников вело-рогейна</w:t>
      </w:r>
      <w:r>
        <w:rPr>
          <w:rFonts w:ascii="Times New Roman" w:hAnsi="Times New Roman"/>
          <w:sz w:val="28"/>
        </w:rPr>
        <w:t>:</w:t>
      </w:r>
    </w:p>
    <w:p>
      <w:pPr>
        <w:spacing w:lineRule="auto" w:line="259" w:after="160" w:beforeAutospacing="0" w:afterAutospacing="0"/>
        <w:contextualSpacing w:val="1"/>
        <w:rPr>
          <w:rFonts w:ascii="Times New Roman" w:hAnsi="Times New Roman"/>
          <w:sz w:val="28"/>
        </w:rPr>
      </w:pPr>
      <w:r>
        <w:rPr>
          <w:rFonts w:ascii="Symbol" w:hAnsi="Symbol"/>
          <w:sz w:val="28"/>
        </w:rPr>
        <w:t></w:t>
      </w:r>
      <w:r>
        <w:rPr>
          <w:rFonts w:ascii="Times New Roman" w:hAnsi="Times New Roman"/>
          <w:sz w:val="28"/>
        </w:rPr>
        <w:t xml:space="preserve"> велосипед; </w:t>
      </w:r>
    </w:p>
    <w:p>
      <w:pPr>
        <w:spacing w:lineRule="auto" w:line="259" w:after="160" w:beforeAutospacing="0" w:afterAutospacing="0"/>
        <w:contextualSpacing w:val="1"/>
        <w:rPr>
          <w:rFonts w:ascii="Times New Roman" w:hAnsi="Times New Roman"/>
          <w:sz w:val="28"/>
        </w:rPr>
      </w:pPr>
      <w:r>
        <w:rPr>
          <w:rFonts w:ascii="Times New Roman" w:hAnsi="Times New Roman"/>
          <w:sz w:val="28"/>
        </w:rPr>
        <w:t>– велосипедный шлем</w:t>
      </w:r>
    </w:p>
    <w:p>
      <w:pPr>
        <w:spacing w:lineRule="auto" w:line="259" w:after="160" w:beforeAutospacing="0" w:afterAutospacing="0"/>
        <w:contextualSpacing w:val="1"/>
        <w:rPr>
          <w:rFonts w:ascii="Times New Roman" w:hAnsi="Times New Roman"/>
          <w:sz w:val="28"/>
        </w:rPr>
      </w:pPr>
      <w:r>
        <w:rPr>
          <w:rFonts w:ascii="Symbol" w:hAnsi="Symbol"/>
          <w:sz w:val="28"/>
        </w:rPr>
        <w:t></w:t>
      </w:r>
      <w:r>
        <w:rPr>
          <w:rFonts w:ascii="Times New Roman" w:hAnsi="Times New Roman"/>
          <w:sz w:val="28"/>
        </w:rPr>
        <w:t xml:space="preserve"> запасная камера и вело-аптечка; </w:t>
      </w:r>
    </w:p>
    <w:p>
      <w:pPr>
        <w:spacing w:lineRule="auto" w:line="259" w:after="160" w:beforeAutospacing="0" w:afterAutospacing="0"/>
        <w:contextualSpacing w:val="1"/>
        <w:rPr>
          <w:rFonts w:ascii="Times New Roman" w:hAnsi="Times New Roman"/>
          <w:sz w:val="28"/>
        </w:rPr>
      </w:pPr>
      <w:bookmarkStart w:id="3" w:name="_Hlk487186333"/>
      <w:r>
        <w:rPr>
          <w:rFonts w:ascii="Symbol" w:hAnsi="Symbol"/>
          <w:sz w:val="28"/>
        </w:rPr>
        <w:t></w:t>
      </w:r>
      <w:r>
        <w:rPr>
          <w:rFonts w:ascii="Times New Roman" w:hAnsi="Times New Roman"/>
          <w:sz w:val="28"/>
        </w:rPr>
        <w:t xml:space="preserve"> дополнительная одежда на случай ухудшения погоды; </w:t>
      </w:r>
    </w:p>
    <w:p>
      <w:pPr>
        <w:spacing w:lineRule="auto" w:line="259" w:after="160" w:beforeAutospacing="0" w:afterAutospacing="0"/>
        <w:contextualSpacing w:val="1"/>
        <w:rPr>
          <w:rFonts w:ascii="Times New Roman" w:hAnsi="Times New Roman"/>
          <w:sz w:val="28"/>
        </w:rPr>
      </w:pPr>
      <w:bookmarkEnd w:id="3"/>
      <w:r>
        <w:rPr>
          <w:rFonts w:ascii="Symbol" w:hAnsi="Symbol"/>
          <w:sz w:val="28"/>
        </w:rPr>
        <w:t></w:t>
      </w:r>
      <w:r>
        <w:rPr>
          <w:rFonts w:ascii="Times New Roman" w:hAnsi="Times New Roman"/>
          <w:sz w:val="28"/>
        </w:rPr>
        <w:t xml:space="preserve"> налобный фонарь или велосипедная фара; </w:t>
      </w:r>
    </w:p>
    <w:p>
      <w:pPr>
        <w:spacing w:lineRule="auto" w:line="259" w:after="160" w:beforeAutospacing="0" w:afterAutospacing="0"/>
        <w:contextualSpacing w:val="1"/>
        <w:rPr>
          <w:rFonts w:ascii="Times New Roman" w:hAnsi="Times New Roman"/>
          <w:sz w:val="28"/>
        </w:rPr>
      </w:pPr>
      <w:r>
        <w:rPr>
          <w:rFonts w:ascii="Symbol" w:hAnsi="Symbol"/>
          <w:sz w:val="28"/>
        </w:rPr>
        <w:t></w:t>
      </w:r>
      <w:r>
        <w:rPr>
          <w:rFonts w:ascii="Times New Roman" w:hAnsi="Times New Roman"/>
          <w:sz w:val="28"/>
        </w:rPr>
        <w:t xml:space="preserve"> перчатки (велосипедные или хозяйственные); </w:t>
      </w:r>
    </w:p>
    <w:p>
      <w:pPr>
        <w:spacing w:lineRule="auto" w:line="259" w:after="160" w:beforeAutospacing="0" w:afterAutospacing="0"/>
        <w:contextualSpacing w:val="1"/>
        <w:rPr>
          <w:rFonts w:ascii="Times New Roman" w:hAnsi="Times New Roman"/>
          <w:sz w:val="28"/>
        </w:rPr>
      </w:pPr>
      <w:r>
        <w:rPr>
          <w:rFonts w:ascii="Symbol" w:hAnsi="Symbol"/>
          <w:sz w:val="28"/>
        </w:rPr>
        <w:t></w:t>
      </w:r>
      <w:r>
        <w:rPr>
          <w:rFonts w:ascii="Times New Roman" w:hAnsi="Times New Roman"/>
          <w:sz w:val="28"/>
        </w:rPr>
        <w:t xml:space="preserve"> ремонтный набор (ключи, клей, заплатки для камер).</w:t>
      </w:r>
    </w:p>
    <w:p>
      <w:pPr>
        <w:jc w:val="both"/>
        <w:rPr>
          <w:rFonts w:ascii="Times New Roman" w:hAnsi="Times New Roman"/>
          <w:sz w:val="28"/>
        </w:rPr>
      </w:pPr>
      <w:r>
        <w:rPr>
          <w:rFonts w:ascii="Times New Roman" w:hAnsi="Times New Roman"/>
          <w:sz w:val="28"/>
        </w:rPr>
        <w:t xml:space="preserve">Обязательное снаряжение должно быть в наличии у команды на протяжении всей дистанции. В районе тренировки возможно нахождение судей - контролёров. За каждую полную или неполную минуту опоздания после окончания установленного контрольного времени команде начисляется 1 очко штрафа, но не более количества набранных очков. </w:t>
      </w:r>
    </w:p>
    <w:p>
      <w:pPr>
        <w:pStyle w:val="P9"/>
        <w:tabs>
          <w:tab w:val="left" w:pos="567" w:leader="none"/>
        </w:tabs>
        <w:ind w:left="0"/>
        <w:jc w:val="both"/>
        <w:rPr>
          <w:rFonts w:ascii="Times New Roman" w:hAnsi="Times New Roman"/>
          <w:b w:val="1"/>
          <w:i w:val="1"/>
          <w:sz w:val="28"/>
        </w:rPr>
      </w:pPr>
      <w:r>
        <w:rPr>
          <w:rFonts w:ascii="Times New Roman" w:hAnsi="Times New Roman"/>
          <w:b w:val="1"/>
          <w:i w:val="1"/>
          <w:sz w:val="28"/>
        </w:rPr>
        <w:t>Команда будет дисквалифицирована или оштрафована при следующих нарушениях:</w:t>
      </w:r>
    </w:p>
    <w:p>
      <w:pPr>
        <w:spacing w:after="0" w:beforeAutospacing="0" w:afterAutospacing="0"/>
        <w:jc w:val="both"/>
        <w:rPr>
          <w:rFonts w:ascii="Times New Roman" w:hAnsi="Times New Roman"/>
          <w:sz w:val="28"/>
        </w:rPr>
      </w:pPr>
      <w:r>
        <w:rPr>
          <w:rFonts w:ascii="Times New Roman" w:hAnsi="Times New Roman"/>
          <w:sz w:val="28"/>
        </w:rPr>
        <w:t>– использование посторонней помощи или сотрудничество с другими людьми во время планирования маршрута или на дистанции;</w:t>
      </w:r>
    </w:p>
    <w:p>
      <w:pPr>
        <w:spacing w:after="0" w:beforeAutospacing="0" w:afterAutospacing="0"/>
        <w:jc w:val="both"/>
        <w:rPr>
          <w:rFonts w:ascii="Times New Roman" w:hAnsi="Times New Roman"/>
          <w:sz w:val="28"/>
        </w:rPr>
      </w:pPr>
      <w:r>
        <w:rPr>
          <w:rFonts w:ascii="Times New Roman" w:hAnsi="Times New Roman"/>
          <w:sz w:val="28"/>
        </w:rPr>
        <w:t xml:space="preserve">– отсутствие на дистанции обязательного снаряжения; </w:t>
      </w:r>
    </w:p>
    <w:p>
      <w:pPr>
        <w:spacing w:after="0" w:beforeAutospacing="0" w:afterAutospacing="0"/>
        <w:jc w:val="both"/>
        <w:rPr>
          <w:rFonts w:ascii="Times New Roman" w:hAnsi="Times New Roman"/>
          <w:sz w:val="28"/>
        </w:rPr>
      </w:pPr>
      <w:r>
        <w:rPr>
          <w:rFonts w:ascii="Times New Roman" w:hAnsi="Times New Roman"/>
          <w:sz w:val="28"/>
        </w:rPr>
        <w:t>– использование какого-либо транспорта, кроме специально предусмотренного для формата тренировки;</w:t>
      </w:r>
    </w:p>
    <w:p>
      <w:pPr>
        <w:spacing w:after="0" w:beforeAutospacing="0" w:afterAutospacing="0"/>
        <w:jc w:val="both"/>
        <w:rPr>
          <w:rFonts w:ascii="Times New Roman" w:hAnsi="Times New Roman"/>
          <w:sz w:val="28"/>
        </w:rPr>
      </w:pPr>
      <w:r>
        <w:rPr>
          <w:rFonts w:ascii="Times New Roman" w:hAnsi="Times New Roman"/>
          <w:sz w:val="28"/>
        </w:rPr>
        <w:t>– пересечение и посещение закрытых для передвижения и опасных участков района тренировки, а также участков, находящихся в частной собственности;</w:t>
      </w:r>
    </w:p>
    <w:p>
      <w:pPr>
        <w:spacing w:after="0" w:beforeAutospacing="0" w:afterAutospacing="0"/>
        <w:jc w:val="both"/>
        <w:rPr>
          <w:rFonts w:ascii="Times New Roman" w:hAnsi="Times New Roman"/>
          <w:sz w:val="28"/>
        </w:rPr>
      </w:pPr>
      <w:r>
        <w:rPr>
          <w:rFonts w:ascii="Times New Roman" w:hAnsi="Times New Roman"/>
          <w:sz w:val="28"/>
        </w:rPr>
        <w:t>– порча оборудования контрольных пунктов, пунктов питания или любого другого оборудования, размещённого в районе тренировки организаторами;</w:t>
      </w:r>
    </w:p>
    <w:p>
      <w:pPr>
        <w:spacing w:after="0" w:beforeAutospacing="0" w:afterAutospacing="0"/>
        <w:jc w:val="both"/>
        <w:rPr>
          <w:rFonts w:ascii="Times New Roman" w:hAnsi="Times New Roman"/>
          <w:sz w:val="28"/>
        </w:rPr>
      </w:pPr>
      <w:r>
        <w:rPr>
          <w:rFonts w:ascii="Times New Roman" w:hAnsi="Times New Roman"/>
          <w:sz w:val="28"/>
        </w:rPr>
        <w:t>– разведение костров в районе тренировки, кроме ситуаций, угрожающих жизни и здоровью участников;</w:t>
      </w:r>
    </w:p>
    <w:p>
      <w:pPr>
        <w:spacing w:after="0" w:beforeAutospacing="0" w:afterAutospacing="0"/>
        <w:jc w:val="both"/>
        <w:rPr>
          <w:rFonts w:ascii="Times New Roman" w:hAnsi="Times New Roman"/>
          <w:sz w:val="28"/>
        </w:rPr>
      </w:pPr>
      <w:r>
        <w:rPr>
          <w:rFonts w:ascii="Times New Roman" w:hAnsi="Times New Roman"/>
          <w:sz w:val="28"/>
        </w:rPr>
        <w:t xml:space="preserve">– нарушение правил тренировки и техники безопасности; </w:t>
      </w:r>
    </w:p>
    <w:p>
      <w:pPr>
        <w:spacing w:after="0" w:beforeAutospacing="0" w:afterAutospacing="0"/>
        <w:jc w:val="both"/>
        <w:rPr>
          <w:rFonts w:ascii="Times New Roman" w:hAnsi="Times New Roman"/>
          <w:sz w:val="28"/>
        </w:rPr>
      </w:pPr>
      <w:r>
        <w:rPr>
          <w:rFonts w:ascii="Times New Roman" w:hAnsi="Times New Roman"/>
          <w:sz w:val="28"/>
        </w:rPr>
        <w:t xml:space="preserve">– нарушение спортивной этики; </w:t>
      </w:r>
    </w:p>
    <w:p>
      <w:pPr>
        <w:spacing w:after="0" w:beforeAutospacing="0" w:afterAutospacing="0"/>
        <w:jc w:val="both"/>
        <w:rPr>
          <w:rFonts w:ascii="Times New Roman" w:hAnsi="Times New Roman"/>
          <w:sz w:val="28"/>
        </w:rPr>
      </w:pPr>
      <w:r>
        <w:rPr>
          <w:rFonts w:ascii="Times New Roman" w:hAnsi="Times New Roman"/>
          <w:sz w:val="28"/>
        </w:rPr>
        <w:t>– нарушение природоохранной этики.</w:t>
      </w:r>
    </w:p>
    <w:p>
      <w:pPr>
        <w:spacing w:after="0" w:beforeAutospacing="0" w:afterAutospacing="0"/>
        <w:ind w:firstLine="567"/>
        <w:jc w:val="both"/>
        <w:rPr>
          <w:rFonts w:ascii="Times New Roman" w:hAnsi="Times New Roman"/>
          <w:b w:val="1"/>
          <w:sz w:val="28"/>
        </w:rPr>
      </w:pPr>
      <w:r>
        <w:rPr>
          <w:rFonts w:ascii="Times New Roman" w:hAnsi="Times New Roman"/>
          <w:b w:val="1"/>
          <w:sz w:val="28"/>
        </w:rPr>
        <w:t>8. Техническая информация.</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 xml:space="preserve">В обеспечении профилактики коронавируса настоятельно рекомендуется следить за рекомендациями, публикуемые на сайте правительства Ивановской области </w:t>
      </w:r>
      <w:r>
        <w:rPr>
          <w:rFonts w:ascii="Times New Roman" w:hAnsi="Times New Roman"/>
          <w:sz w:val="28"/>
        </w:rPr>
        <w:fldChar w:fldCharType="begin"/>
      </w:r>
      <w:r>
        <w:rPr>
          <w:rFonts w:ascii="Times New Roman" w:hAnsi="Times New Roman"/>
          <w:sz w:val="28"/>
        </w:rPr>
        <w:instrText>HYPERLINK "https://www.ivanovoobl.ru/region/stopcoronavirus"</w:instrText>
      </w:r>
      <w:r>
        <w:rPr>
          <w:rFonts w:ascii="Times New Roman" w:hAnsi="Times New Roman"/>
          <w:sz w:val="28"/>
        </w:rPr>
        <w:fldChar w:fldCharType="separate"/>
      </w:r>
      <w:r>
        <w:rPr>
          <w:rStyle w:val="C2"/>
          <w:rFonts w:ascii="Times New Roman" w:hAnsi="Times New Roman"/>
          <w:sz w:val="28"/>
        </w:rPr>
        <w:t>https://www.ivanovoobl.ru/region/stopcoronavirus</w:t>
      </w:r>
      <w:r>
        <w:rPr>
          <w:rStyle w:val="C2"/>
          <w:rFonts w:ascii="Times New Roman" w:hAnsi="Times New Roman"/>
          <w:sz w:val="28"/>
        </w:rPr>
        <w:fldChar w:fldCharType="end"/>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Процедура оказания содействия в организации индивидуальных тренировок:</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1) Спортсмену до 18.00. 26 сентября 2020 необходимо оплатить консультационный сбор может быть оплачен только в онлайн формате и на месте не принимается. В консультационный сбор входит планирование и постановка дистанции на местности, печать индивидуальной карты, информирование спортсмена о времени и правильности прохождения дистанции.</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2) В месте начала тренировки будут располагаться карты, вывешенные по номерам спортсменов (по шведской системе), которые берутся спортсменом самостоятельно.</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3) Спортсмен на свое усмотрение в указанный период время может пройти дистанцию рогейна. Контрольное время 3 и 6 часов (в зависимости от заявки).</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4) После окончания тренировки спортсмен может получить информацию о времени и правильности прохождения дистанции у консультанта в точке окончания тренировки.</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 xml:space="preserve">5) Обязанности по соблюдению социального дистанцированияи других профилактических мер возлагаются на спортсменов и их представителей. Со всеми рекомендациями и ограничительными мерами, действующими на территории Нижегородской области можно ознакомиться на сайте </w:t>
      </w:r>
      <w:r>
        <w:rPr>
          <w:rFonts w:ascii="Times New Roman" w:hAnsi="Times New Roman"/>
          <w:sz w:val="28"/>
        </w:rPr>
        <w:fldChar w:fldCharType="begin"/>
      </w:r>
      <w:r>
        <w:rPr>
          <w:rFonts w:ascii="Times New Roman" w:hAnsi="Times New Roman"/>
          <w:sz w:val="28"/>
        </w:rPr>
        <w:instrText>HYPERLINK "https://www.ivanovoobl.ru/region/stopcoronavirus"</w:instrText>
      </w:r>
      <w:r>
        <w:rPr>
          <w:rFonts w:ascii="Times New Roman" w:hAnsi="Times New Roman"/>
          <w:sz w:val="28"/>
        </w:rPr>
        <w:fldChar w:fldCharType="separate"/>
      </w:r>
      <w:r>
        <w:rPr>
          <w:rStyle w:val="C2"/>
          <w:rFonts w:ascii="Times New Roman" w:hAnsi="Times New Roman"/>
          <w:sz w:val="28"/>
        </w:rPr>
        <w:t>https://www.ivanovoobl.ru/region/stopcoronavirus</w:t>
      </w:r>
      <w:r>
        <w:rPr>
          <w:rStyle w:val="C2"/>
          <w:rFonts w:ascii="Times New Roman" w:hAnsi="Times New Roman"/>
          <w:sz w:val="28"/>
        </w:rPr>
        <w:fldChar w:fldCharType="end"/>
      </w:r>
    </w:p>
    <w:p>
      <w:pPr>
        <w:pStyle w:val="P1"/>
        <w:tabs>
          <w:tab w:val="left" w:pos="0" w:leader="none"/>
          <w:tab w:val="left" w:pos="540" w:leader="none"/>
        </w:tabs>
        <w:ind w:firstLine="540"/>
        <w:jc w:val="both"/>
        <w:rPr>
          <w:rFonts w:ascii="Times New Roman" w:hAnsi="Times New Roman"/>
          <w:sz w:val="28"/>
        </w:rPr>
      </w:pPr>
      <w:r>
        <w:rPr>
          <w:rFonts w:ascii="Times New Roman" w:hAnsi="Times New Roman"/>
          <w:b w:val="1"/>
          <w:sz w:val="28"/>
        </w:rPr>
        <w:t xml:space="preserve">9. Определение результатов. </w:t>
      </w:r>
      <w:r>
        <w:rPr>
          <w:rFonts w:ascii="Times New Roman" w:hAnsi="Times New Roman"/>
          <w:sz w:val="28"/>
        </w:rPr>
        <w:t xml:space="preserve">Результаты определяются в соответствии с Правилами соревнований по рогейну раздельно по группам. Результат каждой команды определяется суммой очков, набранных на взятых контрольных пунктах. При равенстве очков более высокое место занимает команда, имеющая лучшее время прохождения дистанции. При превышении командой контрольного времени ей начисляют штраф 1 очко за 1минуту, но не более 30 минут. За опоздание более 30 минут результат команды аннулируется. </w:t>
      </w:r>
    </w:p>
    <w:p>
      <w:pPr>
        <w:pStyle w:val="P1"/>
        <w:tabs>
          <w:tab w:val="left" w:pos="0" w:leader="none"/>
          <w:tab w:val="left" w:pos="540" w:leader="none"/>
        </w:tabs>
        <w:ind w:firstLine="540"/>
        <w:jc w:val="both"/>
        <w:rPr>
          <w:rFonts w:ascii="Times New Roman" w:hAnsi="Times New Roman"/>
          <w:sz w:val="28"/>
        </w:rPr>
      </w:pPr>
      <w:r>
        <w:rPr>
          <w:rFonts w:ascii="Times New Roman" w:hAnsi="Times New Roman"/>
          <w:sz w:val="28"/>
        </w:rPr>
        <w:t>Места присуждаются командам в двух категориях: в категории в соответствии с полом и возрастом членов команды; в зачете согласно формату 3 и 6 часов.</w:t>
      </w:r>
      <w:bookmarkStart w:id="4" w:name="_GoBack"/>
      <w:bookmarkEnd w:id="4"/>
    </w:p>
    <w:p>
      <w:pPr>
        <w:pStyle w:val="P1"/>
        <w:tabs>
          <w:tab w:val="left" w:pos="0" w:leader="none"/>
          <w:tab w:val="left" w:pos="540" w:leader="none"/>
        </w:tabs>
        <w:ind w:firstLine="540"/>
        <w:jc w:val="both"/>
        <w:rPr>
          <w:rFonts w:ascii="Times New Roman" w:hAnsi="Times New Roman"/>
          <w:sz w:val="28"/>
        </w:rPr>
      </w:pPr>
    </w:p>
    <w:p>
      <w:pPr>
        <w:pStyle w:val="P1"/>
        <w:tabs>
          <w:tab w:val="left" w:pos="0" w:leader="none"/>
          <w:tab w:val="left" w:pos="540" w:leader="none"/>
        </w:tabs>
        <w:ind w:firstLine="540"/>
        <w:jc w:val="both"/>
        <w:rPr>
          <w:rFonts w:ascii="Times New Roman" w:hAnsi="Times New Roman"/>
          <w:b w:val="1"/>
          <w:sz w:val="28"/>
        </w:rPr>
      </w:pPr>
      <w:r>
        <w:rPr>
          <w:rFonts w:ascii="Times New Roman" w:hAnsi="Times New Roman"/>
          <w:b w:val="1"/>
          <w:sz w:val="28"/>
        </w:rPr>
        <w:t>10. Консультационный сбор</w:t>
      </w:r>
    </w:p>
    <w:p>
      <w:pPr>
        <w:ind w:firstLine="720"/>
        <w:rPr>
          <w:rFonts w:ascii="Times New Roman" w:hAnsi="Times New Roman"/>
          <w:sz w:val="28"/>
        </w:rPr>
      </w:pPr>
      <w:r>
        <w:rPr>
          <w:rFonts w:ascii="Times New Roman" w:hAnsi="Times New Roman"/>
          <w:sz w:val="28"/>
        </w:rPr>
        <w:t xml:space="preserve">Спортсмену до </w:t>
      </w:r>
      <w:r>
        <w:rPr>
          <w:rFonts w:ascii="Times New Roman" w:hAnsi="Times New Roman"/>
          <w:color w:val="auto"/>
          <w:sz w:val="28"/>
        </w:rPr>
        <w:t>18.00 26.09.2020</w:t>
      </w:r>
      <w:r>
        <w:rPr>
          <w:rFonts w:ascii="Times New Roman" w:hAnsi="Times New Roman"/>
          <w:sz w:val="28"/>
        </w:rPr>
        <w:t xml:space="preserve"> необходимо оплатить консультационный сбор </w:t>
      </w:r>
      <w:r>
        <w:rPr>
          <w:rFonts w:ascii="Times New Roman" w:hAnsi="Times New Roman"/>
          <w:sz w:val="28"/>
        </w:rPr>
        <w:t>.</w:t>
      </w:r>
      <w:r>
        <w:rPr>
          <w:rFonts w:ascii="Times New Roman" w:hAnsi="Times New Roman"/>
          <w:sz w:val="28"/>
        </w:rPr>
        <w:t xml:space="preserve"> Консультационный сбор может быть оплачен только в онлайн формате и на месте не принимается. В консультационный сбор входит планирование и постановка дистанции на местности, печать индивидуальной карты, информирование спортсмена о времени и правильности прохождения дистанции</w:t>
      </w:r>
    </w:p>
    <w:tbl>
      <w:tblPr>
        <w:tblW w:w="0" w:type="auto"/>
        <w:tblInd w:w="1888" w:type="dxa"/>
        <w:tblBorders>
          <w:top w:val="dashSmallGap" w:sz="4" w:space="0" w:shadow="0" w:frame="0" w:color="auto"/>
          <w:left w:val="dashSmallGap" w:sz="4" w:space="0" w:shadow="0" w:frame="0" w:color="auto"/>
          <w:bottom w:val="dashSmallGap" w:sz="4" w:space="0" w:shadow="0" w:frame="0" w:color="auto"/>
          <w:right w:val="dashSmallGap" w:sz="4" w:space="0" w:shadow="0" w:frame="0" w:color="auto"/>
          <w:insideH w:val="dashSmallGap" w:sz="4" w:space="0" w:shadow="0" w:frame="0" w:color="auto"/>
          <w:insideV w:val="dashSmallGap" w:sz="4" w:space="0" w:shadow="0" w:frame="0" w:color="auto"/>
        </w:tblBorders>
        <w:tblLook w:val="01E0"/>
      </w:tblPr>
      <w:tblGrid/>
      <w:tr>
        <w:trPr>
          <w:trHeight w:hRule="atLeast" w:val="599"/>
        </w:trPr>
        <w:tc>
          <w:tcPr>
            <w:tcW w:w="1768" w:type="dxa"/>
            <w:vAlign w:val="center"/>
          </w:tcPr>
          <w:p>
            <w:pPr>
              <w:pStyle w:val="P1"/>
              <w:tabs>
                <w:tab w:val="left" w:pos="0" w:leader="none"/>
                <w:tab w:val="left" w:pos="540" w:leader="none"/>
              </w:tabs>
              <w:spacing w:after="200" w:beforeAutospacing="0" w:afterAutospacing="0"/>
              <w:jc w:val="center"/>
              <w:rPr>
                <w:rFonts w:ascii="Times New Roman" w:hAnsi="Times New Roman"/>
              </w:rPr>
            </w:pPr>
            <w:r>
              <w:rPr>
                <w:rFonts w:ascii="Times New Roman" w:hAnsi="Times New Roman"/>
              </w:rPr>
              <w:t>формат</w:t>
            </w:r>
          </w:p>
        </w:tc>
        <w:tc>
          <w:tcPr>
            <w:tcW w:w="3490" w:type="dxa"/>
            <w:vAlign w:val="center"/>
          </w:tcPr>
          <w:p>
            <w:pPr>
              <w:pStyle w:val="P1"/>
              <w:tabs>
                <w:tab w:val="left" w:pos="0" w:leader="none"/>
                <w:tab w:val="left" w:pos="540" w:leader="none"/>
              </w:tabs>
              <w:spacing w:after="200" w:beforeAutospacing="0" w:afterAutospacing="0"/>
              <w:jc w:val="center"/>
              <w:rPr>
                <w:rFonts w:ascii="Times New Roman" w:hAnsi="Times New Roman"/>
              </w:rPr>
            </w:pPr>
            <w:r>
              <w:rPr>
                <w:rFonts w:ascii="Times New Roman" w:hAnsi="Times New Roman"/>
              </w:rPr>
              <w:t xml:space="preserve">Регистрация </w:t>
            </w:r>
            <w:r>
              <w:rPr>
                <w:rFonts w:ascii="Times New Roman" w:hAnsi="Times New Roman"/>
                <w:b w:val="1"/>
              </w:rPr>
              <w:t>до</w:t>
            </w:r>
            <w:r>
              <w:rPr>
                <w:rFonts w:ascii="Times New Roman" w:hAnsi="Times New Roman"/>
              </w:rPr>
              <w:t xml:space="preserve"> </w:t>
            </w:r>
            <w:r>
              <w:rPr>
                <w:rFonts w:ascii="Times New Roman" w:hAnsi="Times New Roman"/>
                <w:b w:val="1"/>
              </w:rPr>
              <w:t xml:space="preserve">26.09.2020, </w:t>
            </w:r>
          </w:p>
        </w:tc>
      </w:tr>
      <w:tr>
        <w:trPr>
          <w:trHeight w:hRule="exact" w:val="405"/>
        </w:trPr>
        <w:tc>
          <w:tcPr>
            <w:tcW w:w="1768" w:type="dxa"/>
            <w:vAlign w:val="center"/>
          </w:tcPr>
          <w:p>
            <w:pPr>
              <w:pStyle w:val="P1"/>
              <w:tabs>
                <w:tab w:val="left" w:pos="0" w:leader="none"/>
                <w:tab w:val="left" w:pos="540" w:leader="none"/>
              </w:tabs>
              <w:spacing w:after="200" w:beforeAutospacing="0" w:afterAutospacing="0"/>
              <w:jc w:val="center"/>
              <w:rPr>
                <w:rFonts w:ascii="Times New Roman" w:hAnsi="Times New Roman"/>
                <w:sz w:val="28"/>
              </w:rPr>
            </w:pPr>
            <w:r>
              <w:rPr>
                <w:rFonts w:ascii="Times New Roman" w:hAnsi="Times New Roman"/>
                <w:sz w:val="28"/>
              </w:rPr>
              <w:t>3 часа</w:t>
            </w:r>
          </w:p>
        </w:tc>
        <w:tc>
          <w:tcPr>
            <w:tcW w:w="3490" w:type="dxa"/>
            <w:vAlign w:val="center"/>
          </w:tcPr>
          <w:p>
            <w:pPr>
              <w:pStyle w:val="P1"/>
              <w:tabs>
                <w:tab w:val="left" w:pos="0" w:leader="none"/>
                <w:tab w:val="left" w:pos="540" w:leader="none"/>
              </w:tabs>
              <w:spacing w:after="200" w:beforeAutospacing="0" w:afterAutospacing="0"/>
              <w:jc w:val="center"/>
              <w:rPr>
                <w:rFonts w:ascii="Times New Roman" w:hAnsi="Times New Roman"/>
                <w:color w:val="FF0000"/>
                <w:sz w:val="28"/>
              </w:rPr>
            </w:pPr>
            <w:r>
              <w:rPr>
                <w:rFonts w:ascii="Times New Roman" w:hAnsi="Times New Roman"/>
                <w:color w:val="FF0000"/>
                <w:sz w:val="28"/>
              </w:rPr>
              <w:t>500 рублей</w:t>
            </w:r>
          </w:p>
        </w:tc>
      </w:tr>
      <w:tr>
        <w:trPr>
          <w:trHeight w:hRule="exact" w:val="405"/>
        </w:trPr>
        <w:tc>
          <w:tcPr>
            <w:tcW w:w="1768" w:type="dxa"/>
            <w:vAlign w:val="center"/>
          </w:tcPr>
          <w:p>
            <w:pPr>
              <w:pStyle w:val="P1"/>
              <w:tabs>
                <w:tab w:val="left" w:pos="0" w:leader="none"/>
                <w:tab w:val="left" w:pos="540" w:leader="none"/>
              </w:tabs>
              <w:spacing w:after="200" w:beforeAutospacing="0" w:afterAutospacing="0"/>
              <w:jc w:val="center"/>
              <w:rPr>
                <w:rFonts w:ascii="Times New Roman" w:hAnsi="Times New Roman"/>
                <w:sz w:val="28"/>
              </w:rPr>
            </w:pPr>
            <w:r>
              <w:rPr>
                <w:rFonts w:ascii="Times New Roman" w:hAnsi="Times New Roman"/>
                <w:sz w:val="28"/>
              </w:rPr>
              <w:t>6 часов</w:t>
            </w:r>
          </w:p>
        </w:tc>
        <w:tc>
          <w:tcPr>
            <w:tcW w:w="3490" w:type="dxa"/>
            <w:vAlign w:val="center"/>
          </w:tcPr>
          <w:p>
            <w:pPr>
              <w:pStyle w:val="P1"/>
              <w:tabs>
                <w:tab w:val="left" w:pos="0" w:leader="none"/>
                <w:tab w:val="left" w:pos="540" w:leader="none"/>
              </w:tabs>
              <w:spacing w:after="200" w:beforeAutospacing="0" w:afterAutospacing="0"/>
              <w:jc w:val="center"/>
              <w:rPr>
                <w:rFonts w:ascii="Times New Roman" w:hAnsi="Times New Roman"/>
                <w:color w:val="FF0000"/>
                <w:sz w:val="28"/>
              </w:rPr>
            </w:pPr>
            <w:r>
              <w:rPr>
                <w:rFonts w:ascii="Times New Roman" w:hAnsi="Times New Roman"/>
                <w:color w:val="FF0000"/>
                <w:sz w:val="28"/>
              </w:rPr>
              <w:t>500 рублей</w:t>
            </w:r>
          </w:p>
        </w:tc>
      </w:tr>
    </w:tbl>
    <w:p>
      <w:pPr>
        <w:spacing w:after="0" w:beforeAutospacing="0" w:afterAutospacing="0"/>
        <w:jc w:val="both"/>
        <w:rPr>
          <w:rFonts w:ascii="Times New Roman" w:hAnsi="Times New Roman"/>
          <w:sz w:val="28"/>
        </w:rPr>
      </w:pPr>
    </w:p>
    <w:p>
      <w:pPr>
        <w:pStyle w:val="P1"/>
        <w:tabs>
          <w:tab w:val="left" w:pos="0" w:leader="none"/>
          <w:tab w:val="left" w:pos="540" w:leader="none"/>
        </w:tabs>
        <w:ind w:firstLine="540"/>
        <w:jc w:val="center"/>
        <w:outlineLvl w:val="0"/>
        <w:rPr>
          <w:rFonts w:ascii="Times New Roman" w:hAnsi="Times New Roman"/>
          <w:b w:val="1"/>
          <w:sz w:val="28"/>
        </w:rPr>
      </w:pPr>
    </w:p>
    <w:p>
      <w:pPr>
        <w:pStyle w:val="P1"/>
        <w:tabs>
          <w:tab w:val="left" w:pos="0" w:leader="none"/>
          <w:tab w:val="left" w:pos="540" w:leader="none"/>
        </w:tabs>
        <w:ind w:firstLine="540"/>
        <w:jc w:val="center"/>
        <w:outlineLvl w:val="0"/>
        <w:rPr>
          <w:rFonts w:ascii="Times New Roman" w:hAnsi="Times New Roman"/>
          <w:b w:val="1"/>
          <w:sz w:val="28"/>
        </w:rPr>
      </w:pPr>
      <w:r>
        <w:rPr>
          <w:rFonts w:ascii="Times New Roman" w:hAnsi="Times New Roman"/>
          <w:b w:val="1"/>
          <w:sz w:val="28"/>
        </w:rPr>
        <w:t>Данное положение является приглашением на тренировку!</w:t>
      </w:r>
    </w:p>
    <w:sectPr>
      <w:footerReference xmlns:r="http://schemas.openxmlformats.org/officeDocument/2006/relationships" w:type="default" r:id="RelFtr1"/>
      <w:type w:val="nextPage"/>
      <w:pgSz w:w="11906" w:h="16838" w:code="9"/>
      <w:pgMar w:left="1440" w:right="851" w:top="851" w:bottom="540"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rPr>
        <w:noProof w:val="1"/>
      </w:rPr>
      <w:t>#</w:t>
    </w:r>
    <w:r>
      <w:rPr>
        <w:noProof w:val="1"/>
      </w:rPr>
      <w:fldChar w:fldCharType="end"/>
    </w:r>
  </w:p>
</w:ftr>
</file>

<file path=word/numbering.xml><?xml version="1.0" encoding="utf-8"?>
<w:numbering xmlns:w="http://schemas.openxmlformats.org/wordprocessingml/2006/main">
  <w:abstractNum w:abstractNumId="0">
    <w:nsid w:val="0254069A"/>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
    <w:nsid w:val="1C4D702F"/>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
    <w:nsid w:val="21F206D4"/>
    <w:multiLevelType w:val="hybridMultilevel"/>
    <w:lvl w:ilvl="0" w:tplc="13B44CAE">
      <w:start w:val="1"/>
      <w:numFmt w:val="decimal"/>
      <w:suff w:val="tab"/>
      <w:lvlText w:val="%1."/>
      <w:lvlJc w:val="left"/>
      <w:pPr>
        <w:ind w:hanging="360" w:left="900"/>
        <w:tabs>
          <w:tab w:val="left" w:pos="900" w:leader="none"/>
        </w:tabs>
      </w:pPr>
      <w:rPr/>
    </w:lvl>
    <w:lvl w:ilvl="1" w:tplc="04190019">
      <w:start w:val="1"/>
      <w:numFmt w:val="lowerLetter"/>
      <w:suff w:val="tab"/>
      <w:lvlText w:val="%2."/>
      <w:lvlJc w:val="left"/>
      <w:pPr>
        <w:ind w:hanging="360" w:left="1620"/>
        <w:tabs>
          <w:tab w:val="left" w:pos="1620" w:leader="none"/>
        </w:tabs>
      </w:pPr>
      <w:rPr/>
    </w:lvl>
    <w:lvl w:ilvl="2" w:tplc="0419001B">
      <w:start w:val="1"/>
      <w:numFmt w:val="lowerRoman"/>
      <w:suff w:val="tab"/>
      <w:lvlText w:val="%3."/>
      <w:lvlJc w:val="right"/>
      <w:pPr>
        <w:ind w:hanging="180" w:left="2340"/>
        <w:tabs>
          <w:tab w:val="left" w:pos="2340" w:leader="none"/>
        </w:tabs>
      </w:pPr>
      <w:rPr/>
    </w:lvl>
    <w:lvl w:ilvl="3" w:tplc="0419000F">
      <w:start w:val="1"/>
      <w:numFmt w:val="decimal"/>
      <w:suff w:val="tab"/>
      <w:lvlText w:val="%4."/>
      <w:lvlJc w:val="left"/>
      <w:pPr>
        <w:ind w:hanging="360" w:left="3060"/>
        <w:tabs>
          <w:tab w:val="left" w:pos="3060" w:leader="none"/>
        </w:tabs>
      </w:pPr>
      <w:rPr/>
    </w:lvl>
    <w:lvl w:ilvl="4" w:tplc="04190019">
      <w:start w:val="1"/>
      <w:numFmt w:val="lowerLetter"/>
      <w:suff w:val="tab"/>
      <w:lvlText w:val="%5."/>
      <w:lvlJc w:val="left"/>
      <w:pPr>
        <w:ind w:hanging="360" w:left="3780"/>
        <w:tabs>
          <w:tab w:val="left" w:pos="3780" w:leader="none"/>
        </w:tabs>
      </w:pPr>
      <w:rPr/>
    </w:lvl>
    <w:lvl w:ilvl="5" w:tplc="0419001B">
      <w:start w:val="1"/>
      <w:numFmt w:val="lowerRoman"/>
      <w:suff w:val="tab"/>
      <w:lvlText w:val="%6."/>
      <w:lvlJc w:val="right"/>
      <w:pPr>
        <w:ind w:hanging="180" w:left="4500"/>
        <w:tabs>
          <w:tab w:val="left" w:pos="4500" w:leader="none"/>
        </w:tabs>
      </w:pPr>
      <w:rPr/>
    </w:lvl>
    <w:lvl w:ilvl="6" w:tplc="0419000F">
      <w:start w:val="1"/>
      <w:numFmt w:val="decimal"/>
      <w:suff w:val="tab"/>
      <w:lvlText w:val="%7."/>
      <w:lvlJc w:val="left"/>
      <w:pPr>
        <w:ind w:hanging="360" w:left="5220"/>
        <w:tabs>
          <w:tab w:val="left" w:pos="5220" w:leader="none"/>
        </w:tabs>
      </w:pPr>
      <w:rPr/>
    </w:lvl>
    <w:lvl w:ilvl="7" w:tplc="04190019">
      <w:start w:val="1"/>
      <w:numFmt w:val="lowerLetter"/>
      <w:suff w:val="tab"/>
      <w:lvlText w:val="%8."/>
      <w:lvlJc w:val="left"/>
      <w:pPr>
        <w:ind w:hanging="360" w:left="5940"/>
        <w:tabs>
          <w:tab w:val="left" w:pos="5940" w:leader="none"/>
        </w:tabs>
      </w:pPr>
      <w:rPr/>
    </w:lvl>
    <w:lvl w:ilvl="8" w:tplc="0419001B">
      <w:start w:val="1"/>
      <w:numFmt w:val="lowerRoman"/>
      <w:suff w:val="tab"/>
      <w:lvlText w:val="%9."/>
      <w:lvlJc w:val="right"/>
      <w:pPr>
        <w:ind w:hanging="180" w:left="6660"/>
        <w:tabs>
          <w:tab w:val="left" w:pos="6660" w:leader="none"/>
        </w:tabs>
      </w:pPr>
      <w:rPr/>
    </w:lvl>
  </w:abstractNum>
  <w:abstractNum w:abstractNumId="3">
    <w:nsid w:val="377F53CF"/>
    <w:multiLevelType w:val="hybridMultilevel"/>
    <w:lvl w:ilvl="0" w:tplc="C54A2828">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4">
    <w:nsid w:val="426F5AB5"/>
    <w:multiLevelType w:val="hybridMultilevel"/>
    <w:lvl w:ilvl="0" w:tplc="C54A2828">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5">
    <w:nsid w:val="4ABF53C8"/>
    <w:multiLevelType w:val="hybridMultilevel"/>
    <w:lvl w:ilvl="0" w:tplc="04190001">
      <w:start w:val="1"/>
      <w:numFmt w:val="bullet"/>
      <w:suff w:val="tab"/>
      <w:lvlText w:val=""/>
      <w:lvlJc w:val="left"/>
      <w:pPr>
        <w:ind w:hanging="360" w:left="1260"/>
      </w:pPr>
      <w:rPr>
        <w:rFonts w:ascii="Symbol" w:hAnsi="Symbol"/>
      </w:rPr>
    </w:lvl>
    <w:lvl w:ilvl="1" w:tplc="04190003">
      <w:start w:val="1"/>
      <w:numFmt w:val="bullet"/>
      <w:suff w:val="tab"/>
      <w:lvlText w:val="o"/>
      <w:lvlJc w:val="left"/>
      <w:pPr>
        <w:ind w:hanging="360" w:left="1980"/>
      </w:pPr>
      <w:rPr>
        <w:rFonts w:ascii="Courier New" w:hAnsi="Courier New"/>
      </w:rPr>
    </w:lvl>
    <w:lvl w:ilvl="2" w:tplc="04190005">
      <w:start w:val="1"/>
      <w:numFmt w:val="bullet"/>
      <w:suff w:val="tab"/>
      <w:lvlText w:val=""/>
      <w:lvlJc w:val="left"/>
      <w:pPr>
        <w:ind w:hanging="360" w:left="2700"/>
      </w:pPr>
      <w:rPr>
        <w:rFonts w:ascii="Wingdings" w:hAnsi="Wingdings"/>
      </w:rPr>
    </w:lvl>
    <w:lvl w:ilvl="3" w:tplc="04190001">
      <w:start w:val="1"/>
      <w:numFmt w:val="bullet"/>
      <w:suff w:val="tab"/>
      <w:lvlText w:val=""/>
      <w:lvlJc w:val="left"/>
      <w:pPr>
        <w:ind w:hanging="360" w:left="3420"/>
      </w:pPr>
      <w:rPr>
        <w:rFonts w:ascii="Symbol" w:hAnsi="Symbol"/>
      </w:rPr>
    </w:lvl>
    <w:lvl w:ilvl="4" w:tplc="04190003">
      <w:start w:val="1"/>
      <w:numFmt w:val="bullet"/>
      <w:suff w:val="tab"/>
      <w:lvlText w:val="o"/>
      <w:lvlJc w:val="left"/>
      <w:pPr>
        <w:ind w:hanging="360" w:left="4140"/>
      </w:pPr>
      <w:rPr>
        <w:rFonts w:ascii="Courier New" w:hAnsi="Courier New"/>
      </w:rPr>
    </w:lvl>
    <w:lvl w:ilvl="5" w:tplc="04190005">
      <w:start w:val="1"/>
      <w:numFmt w:val="bullet"/>
      <w:suff w:val="tab"/>
      <w:lvlText w:val=""/>
      <w:lvlJc w:val="left"/>
      <w:pPr>
        <w:ind w:hanging="360" w:left="4860"/>
      </w:pPr>
      <w:rPr>
        <w:rFonts w:ascii="Wingdings" w:hAnsi="Wingdings"/>
      </w:rPr>
    </w:lvl>
    <w:lvl w:ilvl="6" w:tplc="04190001">
      <w:start w:val="1"/>
      <w:numFmt w:val="bullet"/>
      <w:suff w:val="tab"/>
      <w:lvlText w:val=""/>
      <w:lvlJc w:val="left"/>
      <w:pPr>
        <w:ind w:hanging="360" w:left="5580"/>
      </w:pPr>
      <w:rPr>
        <w:rFonts w:ascii="Symbol" w:hAnsi="Symbol"/>
      </w:rPr>
    </w:lvl>
    <w:lvl w:ilvl="7" w:tplc="04190003">
      <w:start w:val="1"/>
      <w:numFmt w:val="bullet"/>
      <w:suff w:val="tab"/>
      <w:lvlText w:val="o"/>
      <w:lvlJc w:val="left"/>
      <w:pPr>
        <w:ind w:hanging="360" w:left="6300"/>
      </w:pPr>
      <w:rPr>
        <w:rFonts w:ascii="Courier New" w:hAnsi="Courier New"/>
      </w:rPr>
    </w:lvl>
    <w:lvl w:ilvl="8" w:tplc="04190005">
      <w:start w:val="1"/>
      <w:numFmt w:val="bullet"/>
      <w:suff w:val="tab"/>
      <w:lvlText w:val=""/>
      <w:lvlJc w:val="left"/>
      <w:pPr>
        <w:ind w:hanging="360" w:left="7020"/>
      </w:pPr>
      <w:rPr>
        <w:rFonts w:ascii="Wingdings" w:hAnsi="Wingdings"/>
      </w:rPr>
    </w:lvl>
  </w:abstractNum>
  <w:abstractNum w:abstractNumId="6">
    <w:nsid w:val="53536DFF"/>
    <w:multiLevelType w:val="hybridMultilevel"/>
    <w:lvl w:ilvl="0" w:tplc="0419000B">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7">
    <w:nsid w:val="58DA7465"/>
    <w:multiLevelType w:val="hybridMultilevel"/>
    <w:lvl w:ilvl="0" w:tplc="19A6712C">
      <w:start w:val="1"/>
      <w:numFmt w:val="decimal"/>
      <w:suff w:val="tab"/>
      <w:lvlText w:val="%1."/>
      <w:lvlJc w:val="left"/>
      <w:pPr>
        <w:ind w:hanging="360" w:left="644"/>
      </w:pPr>
      <w:rPr>
        <w:b w:val="1"/>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3"/>
  </w:num>
  <w:num w:numId="2">
    <w:abstractNumId w:val="2"/>
  </w:num>
  <w:num w:numId="3">
    <w:abstractNumId w:val="4"/>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sz w:val="22"/>
    </w:rPr>
  </w:style>
  <w:style w:type="paragraph" w:styleId="P1">
    <w:name w:val="No Spacing"/>
    <w:qFormat/>
    <w:pPr/>
    <w:rPr>
      <w:sz w:val="22"/>
    </w:rPr>
  </w:style>
  <w:style w:type="paragraph" w:styleId="P2">
    <w:name w:val="Normal (Web)"/>
    <w:basedOn w:val="P0"/>
    <w:pPr>
      <w:spacing w:lineRule="auto" w:line="240" w:before="100" w:after="100" w:beforeAutospacing="1" w:afterAutospacing="1"/>
    </w:pPr>
    <w:rPr>
      <w:rFonts w:ascii="Times New Roman" w:hAnsi="Times New Roman"/>
      <w:sz w:val="24"/>
    </w:rPr>
  </w:style>
  <w:style w:type="paragraph" w:styleId="P3">
    <w:name w:val="footer"/>
    <w:basedOn w:val="P0"/>
    <w:link w:val="C3"/>
    <w:pPr>
      <w:tabs>
        <w:tab w:val="center" w:pos="4677" w:leader="none"/>
        <w:tab w:val="right" w:pos="9355" w:leader="none"/>
      </w:tabs>
    </w:pPr>
    <w:rPr/>
  </w:style>
  <w:style w:type="paragraph" w:styleId="P4">
    <w:name w:val="Balloon Text"/>
    <w:basedOn w:val="P0"/>
    <w:semiHidden/>
    <w:pPr/>
    <w:rPr>
      <w:rFonts w:ascii="Tahoma" w:hAnsi="Tahoma"/>
      <w:sz w:val="16"/>
    </w:rPr>
  </w:style>
  <w:style w:type="paragraph" w:styleId="P5">
    <w:name w:val="Body Text Indent"/>
    <w:basedOn w:val="P0"/>
    <w:pPr>
      <w:widowControl w:val="0"/>
      <w:tabs>
        <w:tab w:val="left" w:pos="0" w:leader="none"/>
      </w:tabs>
      <w:suppressAutoHyphens w:val="1"/>
      <w:spacing w:lineRule="auto" w:line="240" w:after="0" w:beforeAutospacing="0" w:afterAutospacing="0"/>
      <w:ind w:firstLine="142"/>
      <w:jc w:val="both"/>
    </w:pPr>
    <w:rPr>
      <w:rFonts w:ascii="Times New Roman" w:hAnsi="Times New Roman"/>
      <w:sz w:val="24"/>
    </w:rPr>
  </w:style>
  <w:style w:type="paragraph" w:styleId="P6">
    <w:name w:val="Название объекта1"/>
    <w:basedOn w:val="P0"/>
    <w:next w:val="P0"/>
    <w:pPr>
      <w:tabs>
        <w:tab w:val="left" w:pos="0" w:leader="none"/>
      </w:tabs>
      <w:suppressAutoHyphens w:val="1"/>
      <w:spacing w:lineRule="auto" w:line="240" w:before="260" w:after="0" w:beforeAutospacing="0" w:afterAutospacing="0"/>
      <w:ind w:firstLine="426"/>
      <w:jc w:val="center"/>
    </w:pPr>
    <w:rPr>
      <w:rFonts w:ascii="Times New Roman" w:hAnsi="Times New Roman"/>
      <w:b w:val="1"/>
      <w:sz w:val="24"/>
    </w:rPr>
  </w:style>
  <w:style w:type="paragraph" w:styleId="P7">
    <w:name w:val="Document Map"/>
    <w:basedOn w:val="P0"/>
    <w:semiHidden/>
    <w:pPr>
      <w:shd w:val="clear" w:fill="000080"/>
    </w:pPr>
    <w:rPr>
      <w:rFonts w:ascii="Tahoma" w:hAnsi="Tahoma"/>
      <w:sz w:val="20"/>
    </w:rPr>
  </w:style>
  <w:style w:type="paragraph" w:styleId="P8">
    <w:name w:val="Default"/>
    <w:pPr/>
    <w:rPr>
      <w:rFonts w:ascii="Times New Roman" w:hAnsi="Times New Roman"/>
      <w:color w:val="000000"/>
      <w:sz w:val="24"/>
    </w:rPr>
  </w:style>
  <w:style w:type="paragraph" w:styleId="P9">
    <w:name w:val="List Paragraph"/>
    <w:basedOn w:val="P0"/>
    <w:qFormat/>
    <w:pPr>
      <w:spacing w:lineRule="auto" w:line="259" w:after="160" w:beforeAutospacing="0" w:afterAutospacing="0"/>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Нижний колонтитул Знак"/>
    <w:link w:val="P3"/>
    <w:rPr/>
  </w:style>
  <w:style w:type="character" w:styleId="C4">
    <w:name w:val="FollowedHyperlink"/>
    <w:rPr>
      <w:color w:val="800080"/>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76" w:after="20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