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1"/>
        <w:spacing w:after="0" w:line="240" w:lineRule="auto"/>
        <w:ind w:firstLine="708"/>
        <w:jc w:val="both"/>
        <w:rPr>
          <w:rFonts w:ascii="TimesNewRomanPS-BoldMT" w:hAnsi="TimesNewRomanPS-BoldMT"/>
          <w:b w:val="1"/>
          <w:color w:val="000000"/>
          <w:sz w:val="24"/>
        </w:rPr>
      </w:pPr>
      <w:r>
        <w:rPr>
          <w:rFonts w:ascii="TimesNewRomanPS-BoldMT" w:hAnsi="TimesNewRomanPS-BoldMT"/>
          <w:b w:val="1"/>
          <w:color w:val="000000"/>
          <w:sz w:val="24"/>
        </w:rPr>
        <w:t>1</w:t>
      </w:r>
      <w:r>
        <w:rPr>
          <w:rFonts w:ascii="TimesNewRomanPS-BoldMT" w:hAnsi="TimesNewRomanPS-BoldMT"/>
          <w:b w:val="1"/>
          <w:color w:val="000000"/>
          <w:sz w:val="24"/>
        </w:rPr>
        <w:t> </w:t>
      </w:r>
      <w:r>
        <w:rPr>
          <w:rFonts w:ascii="TimesNewRomanPS-BoldMT" w:hAnsi="TimesNewRomanPS-BoldMT"/>
          <w:b w:val="1"/>
          <w:color w:val="000000"/>
          <w:sz w:val="24"/>
        </w:rPr>
        <w:t>Общие</w:t>
      </w:r>
      <w:r>
        <w:rPr>
          <w:rFonts w:ascii="TimesNewRomanPS-BoldMT" w:hAnsi="TimesNewRomanPS-BoldMT"/>
          <w:b w:val="1"/>
          <w:color w:val="000000"/>
          <w:sz w:val="24"/>
        </w:rPr>
        <w:t> </w:t>
      </w:r>
      <w:r>
        <w:rPr>
          <w:rFonts w:ascii="TimesNewRomanPS-BoldMT" w:hAnsi="TimesNewRomanPS-BoldMT"/>
          <w:b w:val="1"/>
          <w:color w:val="000000"/>
          <w:sz w:val="24"/>
        </w:rPr>
        <w:t>положение</w:t>
      </w:r>
    </w:p>
    <w:p w14:paraId="02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1.1. </w:t>
      </w:r>
      <w:r>
        <w:rPr>
          <w:rFonts w:ascii="TimesNewRomanPSMT" w:hAnsi="TimesNewRomanPSMT"/>
          <w:color w:val="000000"/>
          <w:sz w:val="24"/>
        </w:rPr>
        <w:t>Dogtrail</w:t>
      </w:r>
      <w:r>
        <w:rPr>
          <w:rFonts w:ascii="TimesNewRomanPSMT" w:hAnsi="TimesNewRomanPSMT"/>
          <w:color w:val="000000"/>
          <w:sz w:val="24"/>
        </w:rPr>
        <w:t xml:space="preserve"> «На пределе» г.Чита» — спортивно-массовое мероприятие (далее забег) в формате забега с собакой по пересечённой местности с естественными и искусственными препятствиями. Команда состоит из участника и одной собаки. Участники и собака проходят дистанцию совместно.</w:t>
      </w:r>
    </w:p>
    <w:p w14:paraId="03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1.2. Участие в забеге является добровольным. Участник подтверждает, что осознаёт повышенный характер физических нагрузок и наличие объективных рисков, связанных с бегом по пересечённой местности, преодолением препятствий, погодными условиями и взаимодействием с животными. </w:t>
      </w:r>
    </w:p>
    <w:p w14:paraId="04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1.3. Организаторы вправе изменить длину дистанции, количество и состав препятствий, порядок стартов, временной регламент, а также приостановить, перенести или отменить забег полностью или частично при ухудшении погодных условий, возникновении угрозы жизни и здоровью людей и животных, повреждении трассы, возникновении чрезвычайных обстоятельств либо по иным причинам безопасности. </w:t>
      </w:r>
    </w:p>
    <w:p w14:paraId="05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1.4. Подавая заявку на забег, участник подтверждает, что ознакомился с настоящим Положением, понял его условия, обязуется их соблюдать и принимает на себя риски, связанные с участием в забеге, за исключением случаев, когда ответственность организаторов прямо предусмотрена законодательством Российской Федерации.</w:t>
      </w:r>
    </w:p>
    <w:p w14:paraId="06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1.5. Участники обязаны пройти предстартовый инструктаж. Участник, не прошедший инструктаж, к старту не допускается.</w:t>
      </w:r>
    </w:p>
    <w:p w14:paraId="07000000">
      <w:pPr>
        <w:widowControl w:val="1"/>
        <w:spacing w:after="0" w:line="240" w:lineRule="auto"/>
        <w:ind w:firstLine="708"/>
        <w:jc w:val="both"/>
        <w:rPr>
          <w:rFonts w:ascii="TimesNewRomanPS-BoldMT" w:hAnsi="TimesNewRomanPS-BoldMT"/>
          <w:b w:val="1"/>
          <w:color w:val="000000"/>
          <w:sz w:val="24"/>
        </w:rPr>
      </w:pPr>
      <w:r>
        <w:rPr>
          <w:rFonts w:ascii="TimesNewRomanPS-BoldMT" w:hAnsi="TimesNewRomanPS-BoldMT"/>
          <w:b w:val="1"/>
          <w:color w:val="000000"/>
          <w:sz w:val="24"/>
        </w:rPr>
        <w:t xml:space="preserve">2 Цели и задачи </w:t>
      </w:r>
    </w:p>
    <w:p w14:paraId="08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2.1 Популяризация и развитие спорта с собакой в Забайкальском крае и городе Чита;</w:t>
      </w:r>
    </w:p>
    <w:p w14:paraId="09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2.2 Пропаганда здорового и активного образа жизни.</w:t>
      </w:r>
    </w:p>
    <w:p w14:paraId="0A000000">
      <w:pPr>
        <w:widowControl w:val="1"/>
        <w:spacing w:after="0" w:line="240" w:lineRule="auto"/>
        <w:ind w:firstLine="708"/>
        <w:jc w:val="both"/>
        <w:rPr>
          <w:rFonts w:ascii="TimesNewRomanPS-BoldMT" w:hAnsi="TimesNewRomanPS-BoldMT"/>
          <w:b w:val="1"/>
          <w:color w:val="000000"/>
          <w:sz w:val="24"/>
        </w:rPr>
      </w:pPr>
      <w:r>
        <w:rPr>
          <w:rFonts w:ascii="TimesNewRomanPS-BoldMT" w:hAnsi="TimesNewRomanPS-BoldMT"/>
          <w:b w:val="1"/>
          <w:color w:val="000000"/>
          <w:sz w:val="24"/>
        </w:rPr>
        <w:t>3 Время и место проведения</w:t>
      </w:r>
    </w:p>
    <w:p w14:paraId="0B000000">
      <w:pPr>
        <w:widowControl w:val="1"/>
        <w:spacing w:line="240" w:lineRule="auto"/>
        <w:ind w:firstLine="708"/>
        <w:jc w:val="both"/>
        <w:rPr>
          <w:rFonts w:ascii="TimesNewRomanPSMT" w:hAnsi="TimesNewRomanPSMT"/>
          <w:color w:val="000000"/>
          <w:sz w:val="24"/>
        </w:rPr>
      </w:pPr>
      <w:r>
        <w:rPr>
          <w:rFonts w:ascii="TimesNewRomanPSMT" w:hAnsi="TimesNewRomanPSMT"/>
          <w:color w:val="000000"/>
          <w:sz w:val="24"/>
        </w:rPr>
        <w:t xml:space="preserve">3.1 Место проведения: 75:22:640101:5635, Читинский район, «Урга», 12  сентября 2026 года, старт в 10:00. </w:t>
      </w:r>
    </w:p>
    <w:p w14:paraId="0C000000">
      <w:pPr>
        <w:widowControl w:val="1"/>
        <w:spacing w:after="0" w:line="240" w:lineRule="auto"/>
        <w:ind w:firstLine="708"/>
        <w:jc w:val="both"/>
        <w:rPr>
          <w:rFonts w:ascii="TimesNewRomanPS-BoldMT" w:hAnsi="TimesNewRomanPS-BoldMT"/>
          <w:b w:val="1"/>
          <w:color w:val="000000"/>
          <w:sz w:val="24"/>
        </w:rPr>
      </w:pPr>
      <w:r>
        <w:rPr>
          <w:rFonts w:ascii="TimesNewRomanPS-BoldMT" w:hAnsi="TimesNewRomanPS-BoldMT"/>
          <w:b w:val="1"/>
          <w:color w:val="000000"/>
          <w:sz w:val="24"/>
        </w:rPr>
        <w:t>4 Организаторы</w:t>
      </w:r>
    </w:p>
    <w:p w14:paraId="0D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4.1 Организаторами забега выступает Федерация спортивно-прикладного собаководства, Забайкальский край, г.Чита</w:t>
      </w:r>
    </w:p>
    <w:p w14:paraId="0E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4.2 Проводящей организацией выступает Федерация спортивно-прикладного собаководства, Забайкальский край, г.Чита </w:t>
      </w:r>
    </w:p>
    <w:p w14:paraId="0F000000">
      <w:pPr>
        <w:widowControl w:val="1"/>
        <w:spacing w:after="0" w:line="240" w:lineRule="auto"/>
        <w:ind w:firstLine="708"/>
        <w:jc w:val="both"/>
        <w:rPr>
          <w:rFonts w:ascii="TimesNewRomanPSMT" w:hAnsi="TimesNewRomanPSMT"/>
          <w:color w:val="000000"/>
          <w:sz w:val="24"/>
        </w:rPr>
      </w:pPr>
      <w:r>
        <w:rPr>
          <w:rFonts w:ascii="TimesNewRomanPS-BoldMT" w:hAnsi="TimesNewRomanPS-BoldMT"/>
          <w:b w:val="1"/>
          <w:color w:val="000000"/>
          <w:sz w:val="24"/>
        </w:rPr>
        <w:t xml:space="preserve">Координатор забега: </w:t>
      </w:r>
      <w:r>
        <w:rPr>
          <w:rFonts w:ascii="TimesNewRomanPSMT" w:hAnsi="TimesNewRomanPSMT"/>
          <w:color w:val="000000"/>
          <w:sz w:val="24"/>
        </w:rPr>
        <w:t xml:space="preserve">тел: +7(993)-129-16-10 </w:t>
      </w:r>
    </w:p>
    <w:p w14:paraId="10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4.3 Состав судейской бригады будет оглашён на предстартовом брифинге.</w:t>
      </w:r>
    </w:p>
    <w:p w14:paraId="11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4.4. Организаторы обеспечивают подготовку трассы, разметку основных участков, информирование участников о порядке прохождения дистанции, проведение предстартового инструктажа, работу судейской бригады и наличие ответственных лиц на ключевых участках трассы. При этом участник самостоятельно оценивает свои физические возможности, состояние здоровья, подготовленность собаки и принимает решение о выходе на старт.</w:t>
      </w:r>
    </w:p>
    <w:p w14:paraId="12000000">
      <w:pPr>
        <w:widowControl w:val="1"/>
        <w:spacing w:after="0" w:line="240" w:lineRule="auto"/>
        <w:ind w:firstLine="708"/>
        <w:jc w:val="both"/>
        <w:rPr>
          <w:rFonts w:ascii="TimesNewRomanPS-BoldMT" w:hAnsi="TimesNewRomanPS-BoldMT"/>
          <w:b w:val="1"/>
          <w:color w:val="000000"/>
          <w:sz w:val="24"/>
        </w:rPr>
      </w:pPr>
      <w:r>
        <w:rPr>
          <w:rFonts w:ascii="TimesNewRomanPS-BoldMT" w:hAnsi="TimesNewRomanPS-BoldMT"/>
          <w:b w:val="1"/>
          <w:color w:val="000000"/>
          <w:sz w:val="24"/>
        </w:rPr>
        <w:t>5 Расходы по организации и проведению забега</w:t>
      </w:r>
    </w:p>
    <w:p w14:paraId="13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5.1 Забег проводится за счет стартовых взносов участников, собственных средств организаторов и спонсорской помощи.</w:t>
      </w:r>
    </w:p>
    <w:p w14:paraId="14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5.2 Расходы, связанные с проездом к месту проведения и обратно, питанием, размещением и страхованием участников, осуществляются за счет командирующих организаций и собственных средств участников.</w:t>
      </w:r>
    </w:p>
    <w:p w14:paraId="15000000">
      <w:pPr>
        <w:widowControl w:val="1"/>
        <w:spacing w:after="0" w:line="240" w:lineRule="auto"/>
        <w:ind w:firstLine="708"/>
        <w:jc w:val="both"/>
        <w:rPr>
          <w:rFonts w:ascii="TimesNewRomanPS-BoldMT" w:hAnsi="TimesNewRomanPS-BoldMT"/>
          <w:b w:val="1"/>
          <w:color w:val="000000"/>
          <w:sz w:val="24"/>
        </w:rPr>
      </w:pPr>
      <w:r>
        <w:rPr>
          <w:rFonts w:ascii="TimesNewRomanPS-BoldMT" w:hAnsi="TimesNewRomanPS-BoldMT"/>
          <w:b w:val="1"/>
          <w:color w:val="000000"/>
          <w:sz w:val="24"/>
        </w:rPr>
        <w:t>6 Программа соревнований</w:t>
      </w:r>
    </w:p>
    <w:p w14:paraId="16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6.1 Тайминг мероприятия ориентировочный, точный тайминг зависит от количества участников и будет выложен на всех ресурсах организаторов после закрытия регистрации и публикации списка участников.</w:t>
      </w:r>
    </w:p>
    <w:p w14:paraId="17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 8:00 – начало работы стартового городка </w:t>
      </w:r>
    </w:p>
    <w:p w14:paraId="18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8:30 – 09:30 – начало выдачи стартовых пакетов, проверка документов, инструктаж– </w:t>
      </w:r>
    </w:p>
    <w:p w14:paraId="19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9.30 – 9.50 - торжественное открытие </w:t>
      </w:r>
    </w:p>
    <w:p w14:paraId="1A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9:50 – Обязательный предстартовый инструктаж участников по правилам безопасности, прохождению трассы, действиям при травме, сходе с дистанции и обгонах.</w:t>
      </w:r>
    </w:p>
    <w:p w14:paraId="1B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10:00 – Старты </w:t>
      </w:r>
    </w:p>
    <w:p w14:paraId="1C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14:00 – Церемония награждения 15:00 – Церемония закрытия</w:t>
      </w:r>
    </w:p>
    <w:p w14:paraId="1D000000">
      <w:pPr>
        <w:widowControl w:val="1"/>
        <w:spacing w:after="0" w:line="240" w:lineRule="auto"/>
        <w:ind w:left="708"/>
        <w:jc w:val="both"/>
        <w:rPr>
          <w:rFonts w:ascii="TimesNewRomanPSMT" w:hAnsi="TimesNewRomanPSMT"/>
          <w:color w:val="000000"/>
          <w:sz w:val="24"/>
        </w:rPr>
      </w:pPr>
      <w:r>
        <w:rPr>
          <w:rFonts w:ascii="TimesNewRomanPSMT" w:hAnsi="TimesNewRomanPSMT"/>
          <w:color w:val="000000"/>
          <w:sz w:val="24"/>
        </w:rPr>
        <w:t xml:space="preserve">6.2 Порядок стартов и интервалы </w:t>
      </w:r>
    </w:p>
    <w:p w14:paraId="1E000000">
      <w:pPr>
        <w:widowControl w:val="1"/>
        <w:spacing w:after="0" w:line="240" w:lineRule="auto"/>
        <w:ind w:left="708"/>
        <w:jc w:val="both"/>
        <w:rPr>
          <w:rFonts w:ascii="TimesNewRomanPSMT" w:hAnsi="TimesNewRomanPSMT"/>
          <w:color w:val="000000"/>
          <w:sz w:val="24"/>
        </w:rPr>
      </w:pPr>
      <w:r>
        <w:rPr>
          <w:rFonts w:ascii="TimesNewRomanPSMT" w:hAnsi="TimesNewRomanPSMT"/>
          <w:color w:val="000000"/>
          <w:sz w:val="24"/>
        </w:rPr>
        <w:t xml:space="preserve">Интервал между стартами спортсменов 60 секунд </w:t>
      </w:r>
    </w:p>
    <w:p w14:paraId="1F000000">
      <w:pPr>
        <w:widowControl w:val="1"/>
        <w:spacing w:after="0" w:line="240" w:lineRule="auto"/>
        <w:ind w:left="708"/>
        <w:jc w:val="both"/>
        <w:rPr>
          <w:rFonts w:ascii="TimesNewRomanPSMT" w:hAnsi="TimesNewRomanPSMT"/>
          <w:color w:val="000000"/>
          <w:sz w:val="24"/>
        </w:rPr>
      </w:pPr>
      <w:r>
        <w:rPr>
          <w:rFonts w:ascii="TimesNewRomanPSMT" w:hAnsi="TimesNewRomanPSMT"/>
          <w:color w:val="000000"/>
          <w:sz w:val="24"/>
        </w:rPr>
        <w:t xml:space="preserve">Порядок: </w:t>
      </w:r>
    </w:p>
    <w:p w14:paraId="20000000">
      <w:pPr>
        <w:pStyle w:val="Style_1"/>
        <w:widowControl w:val="1"/>
        <w:numPr>
          <w:ilvl w:val="0"/>
          <w:numId w:val="0"/>
        </w:numPr>
        <w:spacing w:after="0" w:line="240" w:lineRule="auto"/>
        <w:ind w:left="708"/>
        <w:jc w:val="both"/>
        <w:rPr>
          <w:rFonts w:ascii="TimesNewRomanPSMT" w:hAnsi="TimesNewRomanPSMT"/>
          <w:color w:val="000000"/>
          <w:sz w:val="24"/>
        </w:rPr>
      </w:pPr>
      <w:r>
        <w:rPr>
          <w:rFonts w:ascii="TimesNewRomanPSMT" w:hAnsi="TimesNewRomanPSMT"/>
          <w:color w:val="000000"/>
          <w:sz w:val="24"/>
        </w:rPr>
        <w:t>1</w:t>
      </w:r>
      <w:r>
        <w:rPr>
          <w:rFonts w:ascii="TimesNewRomanPSMT" w:hAnsi="TimesNewRomanPSMT"/>
          <w:color w:val="000000"/>
          <w:sz w:val="24"/>
        </w:rPr>
        <w:t xml:space="preserve"> – Забег основной (1 человек с собакой)</w:t>
      </w:r>
    </w:p>
    <w:p w14:paraId="21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 Мужчины (18-30 лет) </w:t>
      </w:r>
    </w:p>
    <w:p w14:paraId="22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Перерыв 3 минуты </w:t>
      </w:r>
    </w:p>
    <w:p w14:paraId="23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 Мужчины (30+) </w:t>
      </w:r>
    </w:p>
    <w:p w14:paraId="24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Перерыв 3 мин</w:t>
      </w:r>
    </w:p>
    <w:p w14:paraId="25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Женщины (18-30 лет)</w:t>
      </w:r>
    </w:p>
    <w:p w14:paraId="26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Перерыв 3 мин</w:t>
      </w:r>
    </w:p>
    <w:p w14:paraId="27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Женщины (30+)</w:t>
      </w:r>
    </w:p>
    <w:p w14:paraId="28000000">
      <w:pPr>
        <w:widowControl w:val="1"/>
        <w:spacing w:after="0" w:line="240" w:lineRule="auto"/>
        <w:ind w:firstLine="708"/>
        <w:jc w:val="both"/>
        <w:rPr>
          <w:rFonts w:ascii="TimesNewRomanPSMT" w:hAnsi="TimesNewRomanPSMT"/>
          <w:color w:val="000000"/>
          <w:sz w:val="24"/>
        </w:rPr>
      </w:pPr>
      <w:r>
        <w:rPr>
          <w:rFonts w:ascii="Times New Roman" w:hAnsi="Times New Roman"/>
          <w:sz w:val="24"/>
        </w:rPr>
        <w:t xml:space="preserve"> </w:t>
      </w:r>
      <w:r>
        <w:rPr>
          <w:rFonts w:ascii="TimesNewRomanPSMT" w:hAnsi="TimesNewRomanPSMT"/>
          <w:color w:val="000000"/>
          <w:sz w:val="24"/>
        </w:rPr>
        <w:t xml:space="preserve">Перерыв 3 мин </w:t>
      </w:r>
    </w:p>
    <w:p w14:paraId="29000000">
      <w:pPr>
        <w:widowControl w:val="1"/>
        <w:spacing w:after="0" w:line="240" w:lineRule="auto"/>
        <w:ind w:firstLine="708"/>
        <w:jc w:val="both"/>
        <w:rPr>
          <w:rFonts w:ascii="TimesNewRomanPSMT" w:hAnsi="TimesNewRomanPSMT"/>
          <w:color w:val="000000"/>
          <w:sz w:val="24"/>
        </w:rPr>
      </w:pPr>
    </w:p>
    <w:p w14:paraId="2A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2 – Парный забег (2 человека с собакой)</w:t>
      </w:r>
    </w:p>
    <w:p w14:paraId="2B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Перерыв 3 мин</w:t>
      </w:r>
    </w:p>
    <w:p w14:paraId="2C000000">
      <w:pPr>
        <w:widowControl w:val="1"/>
        <w:spacing w:after="0" w:line="240" w:lineRule="auto"/>
        <w:ind w:firstLine="708"/>
        <w:jc w:val="both"/>
        <w:rPr>
          <w:rFonts w:ascii="TimesNewRomanPSMT" w:hAnsi="TimesNewRomanPSMT"/>
          <w:color w:val="000000"/>
          <w:sz w:val="24"/>
        </w:rPr>
      </w:pPr>
    </w:p>
    <w:p w14:paraId="2D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3-</w:t>
      </w:r>
      <w:r>
        <w:rPr>
          <w:rFonts w:ascii="TimesNewRomanPSMT" w:hAnsi="TimesNewRomanPSMT"/>
          <w:color w:val="000000"/>
          <w:sz w:val="24"/>
        </w:rPr>
        <w:t xml:space="preserve"> Семейный забег (мама+папа+ребенок с собакой</w:t>
      </w:r>
    </w:p>
    <w:p w14:paraId="2E000000">
      <w:pPr>
        <w:widowControl w:val="1"/>
        <w:spacing w:after="0" w:line="240" w:lineRule="auto"/>
        <w:ind/>
        <w:jc w:val="both"/>
        <w:rPr>
          <w:rFonts w:ascii="TimesNewRomanPSMT" w:hAnsi="TimesNewRomanPSMT"/>
          <w:color w:val="000000"/>
          <w:sz w:val="24"/>
        </w:rPr>
      </w:pPr>
    </w:p>
    <w:p w14:paraId="2F000000">
      <w:pPr>
        <w:pStyle w:val="Style_1"/>
        <w:widowControl w:val="1"/>
        <w:numPr>
          <w:ilvl w:val="0"/>
          <w:numId w:val="1"/>
        </w:numPr>
        <w:spacing w:after="0" w:line="240" w:lineRule="auto"/>
        <w:ind w:left="708"/>
        <w:jc w:val="both"/>
        <w:rPr>
          <w:rFonts w:ascii="TimesNewRomanPSMT" w:hAnsi="TimesNewRomanPSMT"/>
          <w:color w:val="000000"/>
          <w:sz w:val="24"/>
        </w:rPr>
      </w:pPr>
      <w:r>
        <w:rPr>
          <w:rFonts w:ascii="TimesNewRomanPSMT" w:hAnsi="TimesNewRomanPSMT"/>
          <w:color w:val="000000"/>
          <w:sz w:val="24"/>
        </w:rPr>
        <w:t xml:space="preserve">Категория СПОРТ (без собак) </w:t>
      </w:r>
    </w:p>
    <w:p w14:paraId="30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 Мужчины (18-30 лет) </w:t>
      </w:r>
    </w:p>
    <w:p w14:paraId="31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Перерыв 3 минуты </w:t>
      </w:r>
    </w:p>
    <w:p w14:paraId="32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 Мужчины (30+) </w:t>
      </w:r>
    </w:p>
    <w:p w14:paraId="33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Перерыв 3 мин</w:t>
      </w:r>
    </w:p>
    <w:p w14:paraId="34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Женщины (18-30 лет)</w:t>
      </w:r>
    </w:p>
    <w:p w14:paraId="35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Перерыв 3 мин</w:t>
      </w:r>
    </w:p>
    <w:p w14:paraId="36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Женщины (30+)</w:t>
      </w:r>
    </w:p>
    <w:p w14:paraId="37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Перерыв 3 мин</w:t>
      </w:r>
    </w:p>
    <w:p w14:paraId="38000000">
      <w:pPr>
        <w:widowControl w:val="1"/>
        <w:spacing w:after="0" w:line="240" w:lineRule="auto"/>
        <w:ind w:firstLine="708"/>
        <w:jc w:val="both"/>
        <w:rPr>
          <w:rFonts w:ascii="TimesNewRomanPSMT" w:hAnsi="TimesNewRomanPSMT"/>
          <w:color w:val="000000"/>
          <w:sz w:val="24"/>
        </w:rPr>
      </w:pPr>
    </w:p>
    <w:p w14:paraId="39000000">
      <w:pPr>
        <w:widowControl w:val="1"/>
        <w:spacing w:after="0" w:line="240" w:lineRule="auto"/>
        <w:ind/>
        <w:jc w:val="both"/>
        <w:rPr>
          <w:rFonts w:ascii="TimesNewRomanPSMT" w:hAnsi="TimesNewRomanPSMT"/>
          <w:color w:val="000000"/>
          <w:sz w:val="24"/>
        </w:rPr>
      </w:pPr>
    </w:p>
    <w:p w14:paraId="3A000000">
      <w:pPr>
        <w:widowControl w:val="1"/>
        <w:spacing w:after="0" w:line="240" w:lineRule="auto"/>
        <w:ind w:firstLine="708"/>
        <w:jc w:val="both"/>
        <w:rPr>
          <w:rFonts w:ascii="TimesNewRomanPS-BoldMT" w:hAnsi="TimesNewRomanPS-BoldMT"/>
          <w:b w:val="1"/>
          <w:color w:val="000000"/>
          <w:sz w:val="24"/>
        </w:rPr>
      </w:pPr>
      <w:r>
        <w:rPr>
          <w:rFonts w:ascii="TimesNewRomanPS-BoldMT" w:hAnsi="TimesNewRomanPS-BoldMT"/>
          <w:b w:val="1"/>
          <w:color w:val="000000"/>
          <w:sz w:val="24"/>
        </w:rPr>
        <w:t>7 Требования к участникам, собакам и условия их доступа</w:t>
      </w:r>
    </w:p>
    <w:p w14:paraId="3B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7.1. К участию допускаются: взрослые участники — от 18 лет; юниоры — от 15 до 17 лет включительно только при наличии письменного согласия законного представителя; собаки — </w:t>
      </w:r>
      <w:r>
        <w:rPr>
          <w:rFonts w:ascii="TimesNewRomanPSMT" w:hAnsi="TimesNewRomanPSMT"/>
          <w:color w:val="000000"/>
          <w:sz w:val="24"/>
        </w:rPr>
        <w:t>не</w:t>
      </w:r>
      <w:r>
        <w:rPr>
          <w:rFonts w:ascii="TimesNewRomanPSMT" w:hAnsi="TimesNewRomanPSMT"/>
          <w:color w:val="000000"/>
          <w:sz w:val="24"/>
        </w:rPr>
        <w:t xml:space="preserve"> младше 8 </w:t>
      </w:r>
      <w:r>
        <w:rPr>
          <w:rFonts w:ascii="TimesNewRomanPSMT" w:hAnsi="TimesNewRomanPSMT"/>
          <w:color w:val="000000"/>
          <w:sz w:val="24"/>
        </w:rPr>
        <w:t xml:space="preserve">месяцев на дату старта. </w:t>
      </w:r>
    </w:p>
    <w:p w14:paraId="3C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7.2. Участник допускается к старту при условии: подачи заявки; оплаты стартового взноса; предъявления документа, удостоверяющего личность; предоставления подписанной расписки о принятии рисков и ответственности; для несовершеннолетних — предоставления письменного согласия и расписки законного представителя; прохождения предстартового инструктажа; допуска собаки по ветеринарным документам и визуальному осмотру организаторами/судьями.</w:t>
      </w:r>
    </w:p>
    <w:p w14:paraId="3D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7.3. Участник самостоятельно несёт ответственность за состояние своего здоровья, физическую подготовку, выбор темпа движения, соблюдение правил безопасности и своевременное прекращение участия при ухудшении самочувствия.</w:t>
      </w:r>
    </w:p>
    <w:p w14:paraId="3E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7.4. Участник подтверждает, что не имеет медицинских противопоказаний к физическим нагрузкам. Организаторы вправе отказать в допуске или снять участника с дистанции при наличии внешних признаков болезненного состояния, травмы, алкогольного, наркотического или иного опьянения, неадекватного поведения, либо угрозы безопасности окружающим.</w:t>
      </w:r>
    </w:p>
    <w:p w14:paraId="3F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7.5. На каждую собаку должны быть представлены ветеринарные документы с действующими отметками о вакцинации от бешенства и иных инфекционных заболеваний собак, включая чуму плотоядных, аденовирусные инфекции, парвовирусный энтерит, парагрипп и лептоспироз.</w:t>
      </w:r>
    </w:p>
    <w:p w14:paraId="40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7.6. Участник несёт полную ответственность за поведение, здоровье и безопасность своей собаки, а также за вред, причинённый собакой третьим лицам, другим животным, имуществу, организаторам, волонтёрам и зрителям.</w:t>
      </w:r>
    </w:p>
    <w:p w14:paraId="41000000">
      <w:pPr>
        <w:widowControl w:val="1"/>
        <w:spacing w:after="0" w:line="240" w:lineRule="auto"/>
        <w:ind w:firstLine="708"/>
        <w:jc w:val="both"/>
        <w:rPr>
          <w:rFonts w:ascii="Times New Roman" w:hAnsi="Times New Roman"/>
          <w:sz w:val="24"/>
        </w:rPr>
      </w:pPr>
      <w:r>
        <w:rPr>
          <w:rFonts w:ascii="TimesNewRomanPSMT" w:hAnsi="TimesNewRomanPSMT"/>
          <w:color w:val="000000"/>
          <w:sz w:val="24"/>
        </w:rPr>
        <w:t>7.7. К старту не допускаются: - больные, травмированные, истощённые собаки;</w:t>
      </w:r>
      <w:r>
        <w:rPr>
          <w:rFonts w:ascii="Times New Roman" w:hAnsi="Times New Roman"/>
          <w:sz w:val="24"/>
        </w:rPr>
        <w:t xml:space="preserve"> </w:t>
      </w:r>
    </w:p>
    <w:p w14:paraId="42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 собаки с признаками агрессии, неконтролируемого поведения или чрезмерного стресса; </w:t>
      </w:r>
    </w:p>
    <w:p w14:paraId="43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 течные суки, если организаторы сочтут их участие создающим риск для безопасности; </w:t>
      </w:r>
    </w:p>
    <w:p w14:paraId="44000000">
      <w:pPr>
        <w:widowControl w:val="1"/>
        <w:spacing w:after="0" w:line="240" w:lineRule="auto"/>
        <w:ind w:firstLine="708"/>
        <w:jc w:val="both"/>
        <w:rPr>
          <w:rFonts w:ascii="TimesNewRomanPSMT" w:hAnsi="TimesNewRomanPSMT"/>
          <w:color w:val="000000"/>
          <w:sz w:val="24"/>
        </w:rPr>
      </w:pPr>
      <w:bookmarkStart w:id="1" w:name="_GoBack"/>
      <w:r>
        <w:rPr>
          <w:rFonts w:ascii="TimesNewRomanPSMT" w:hAnsi="TimesNewRomanPSMT"/>
          <w:color w:val="000000"/>
          <w:sz w:val="24"/>
        </w:rPr>
        <w:t>- собаки без необходимых ветеринарных документов;</w:t>
      </w:r>
      <w:bookmarkEnd w:id="1"/>
    </w:p>
    <w:p w14:paraId="45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 - собаки на ошейнике вместо шлейки; </w:t>
      </w:r>
    </w:p>
    <w:p w14:paraId="46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участники с неисправным или небезопасным снаряжением.</w:t>
      </w:r>
    </w:p>
    <w:p w14:paraId="47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7.8. Обязательное снаряжение: для участника — пояс для каникросса либо широкий пояс/ремень, позволяющий безопасно закрепить потяг; для собаки — ездовая или прогулочная шлейка, не ограничивающая дыхание и движения; потяг или поводок длиной от 1,8 до 2 метров, обеспечивающий безопасную дистанцию между участником и собакой.</w:t>
      </w:r>
    </w:p>
    <w:p w14:paraId="48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7.9. Запрещается:</w:t>
      </w:r>
    </w:p>
    <w:p w14:paraId="49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движение собаки по трассе в наморднике;</w:t>
      </w:r>
    </w:p>
    <w:p w14:paraId="4A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движение собаки по трассе на ошейнике;</w:t>
      </w:r>
    </w:p>
    <w:p w14:paraId="4B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движение участника с потягом в руках без фиксации к поясу;</w:t>
      </w:r>
    </w:p>
    <w:p w14:paraId="4C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обвязывание потяга или поводка вокруг талии без пояса;</w:t>
      </w:r>
    </w:p>
    <w:p w14:paraId="4D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использование строгих ошейников, удавок, рывковых цепочек, электрошоковых ошейников и иных средств, причиняющих боль или вред собаке;</w:t>
      </w:r>
    </w:p>
    <w:p w14:paraId="4E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грубое обращение с собакой, рывки, удары, волочение, принуждение к прохождению препятствий силой;</w:t>
      </w:r>
    </w:p>
    <w:p w14:paraId="4F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участие с собакой, поведение которой участник не способен контролировать.</w:t>
      </w:r>
    </w:p>
    <w:p w14:paraId="50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7.10. Организаторы, главный судья, ветеринар вправе не допустить участника к старту или снять команду с дистанции при нарушении настоящего Положения, угрозе безопасности людей или животных, ненадлежащем состоянии участника, собаки или снаряжения. Решение принимается в интересах безопасности и является обязательным для участника.</w:t>
      </w:r>
    </w:p>
    <w:p w14:paraId="51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7.11. Участник обязан незамедлительно сообщить судье, волонтёру или организатору о травме, ухудшении самочувствия, потере контроля над собакой, повреждении снаряжения, опасном участке трассы или ином обстоятельстве, угрожающем безопасности.</w:t>
      </w:r>
    </w:p>
    <w:p w14:paraId="52000000">
      <w:pPr>
        <w:widowControl w:val="1"/>
        <w:spacing w:after="0" w:line="240" w:lineRule="auto"/>
        <w:ind w:firstLine="708"/>
        <w:jc w:val="both"/>
        <w:rPr>
          <w:rFonts w:ascii="TimesNewRomanPS-BoldMT" w:hAnsi="TimesNewRomanPS-BoldMT"/>
          <w:b w:val="1"/>
          <w:color w:val="000000"/>
          <w:sz w:val="24"/>
        </w:rPr>
      </w:pPr>
      <w:r>
        <w:rPr>
          <w:rFonts w:ascii="TimesNewRomanPS-BoldMT" w:hAnsi="TimesNewRomanPS-BoldMT"/>
          <w:b w:val="1"/>
          <w:color w:val="000000"/>
          <w:sz w:val="24"/>
        </w:rPr>
        <w:t>8 Требования безопасности на трассе</w:t>
      </w:r>
    </w:p>
    <w:p w14:paraId="53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8.1. Трасса проходит по пересечённой местности и может включать грязевые участки, воду, скользкий грунт, подъёмы, спуски, неровности, естественные и искусственные препятствия. Участник обязан самостоятельно выбирать безопасную скорость движения с учётом состояния трассы, погодных условий, поведения собаки и наличия других участников.</w:t>
      </w:r>
    </w:p>
    <w:p w14:paraId="54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8.2. Перед стартом организаторы проводят инструктаж о маршруте, препятствиях,</w:t>
      </w:r>
      <w:r>
        <w:rPr>
          <w:rFonts w:ascii="Times New Roman" w:hAnsi="Times New Roman"/>
          <w:sz w:val="24"/>
        </w:rPr>
        <w:t xml:space="preserve"> </w:t>
      </w:r>
      <w:r>
        <w:rPr>
          <w:rFonts w:ascii="TimesNewRomanPSMT" w:hAnsi="TimesNewRomanPSMT"/>
          <w:color w:val="000000"/>
          <w:sz w:val="24"/>
        </w:rPr>
        <w:t>порядке прохождения дистанции, правилах обгона, местах повышенного внимания и действиях при травме или сходе с дистанции.</w:t>
      </w:r>
    </w:p>
    <w:p w14:paraId="55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8.3. Участник обязан соблюдать указания судей, организаторов и волонтёров на трассе. Невыполнение указаний является основанием для дисквалификации.</w:t>
      </w:r>
    </w:p>
    <w:p w14:paraId="56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8.4. При падении, травме, ухудшении самочувствия участник обязан прекратить движение, по возможности освободить трассу и обратиться к ближайшему судье, волонтёру или организатору.</w:t>
      </w:r>
    </w:p>
    <w:p w14:paraId="57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8.5. При травме собаки, признаках хромоты, удушья, перегрева, сильного стресса, агрессии или отказе собаки продолжать движение участник обязан прекратить участие и сообщить об этом организаторам.</w:t>
      </w:r>
    </w:p>
    <w:p w14:paraId="58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8.6. Организаторы вправе остановить, временно задержать или снять с дистанции любую команду при угрозе безопасности участника, собаки, иных участников, зрителей или персонала. </w:t>
      </w:r>
    </w:p>
    <w:p w14:paraId="59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8.7. Участник обязан сохранять безопасную дистанцию до впереди идущей команды во время преодоления препятствий, на узких участках, спусках и подъёмах.</w:t>
      </w:r>
    </w:p>
    <w:p w14:paraId="5A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8.8. Запрещается создавать помехи другим участникам, резко менять траекторию движения без необходимости, блокировать трассу, проходить препятствия вне обозначенного маршрута, пересекать ограждения и ленты разметки.</w:t>
      </w:r>
    </w:p>
    <w:p w14:paraId="5B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8.9. Зрители и сопровождающие лица не вправе находиться на трассе, вмешиваться в движение участников, подзывать собак, кормить собак, касаться собак без согласия владельца.</w:t>
      </w:r>
    </w:p>
    <w:p w14:paraId="5C000000">
      <w:pPr>
        <w:widowControl w:val="1"/>
        <w:spacing w:after="0" w:line="240" w:lineRule="auto"/>
        <w:ind w:firstLine="708"/>
        <w:jc w:val="both"/>
        <w:rPr>
          <w:rFonts w:ascii="TimesNewRomanPS-BoldMT" w:hAnsi="TimesNewRomanPS-BoldMT"/>
          <w:b w:val="1"/>
          <w:color w:val="000000"/>
          <w:sz w:val="24"/>
        </w:rPr>
      </w:pPr>
      <w:r>
        <w:rPr>
          <w:rFonts w:ascii="TimesNewRomanPS-BoldMT" w:hAnsi="TimesNewRomanPS-BoldMT"/>
          <w:b w:val="1"/>
          <w:color w:val="000000"/>
          <w:sz w:val="24"/>
        </w:rPr>
        <w:t>9 Прохождение трассы</w:t>
      </w:r>
    </w:p>
    <w:p w14:paraId="5D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9.1. Все препятствия участник преодолевает совместно с собакой. Если команда обходит обязательное препятствие, команде начисляется штрафное время 1 минута за каждое такое нарушение.</w:t>
      </w:r>
    </w:p>
    <w:p w14:paraId="5E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9.2. Если собака отказывается проходить препятствие, участник вправе помочь собаке безопасным способом: направить, поддержать, взять на руки или перенести через препятствие, если это не создаёт угрозы для собаки, участника и других команд.</w:t>
      </w:r>
    </w:p>
    <w:p w14:paraId="5F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9.3. Запрещается тянуть, волочить, бить собаку, принуждать её к прохождению препятствия силой либо иным способом, причиняющим боль, стресс или вред здоровью.</w:t>
      </w:r>
    </w:p>
    <w:p w14:paraId="60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9.4. Допускается движение собаки рядом с участником сбоку. </w:t>
      </w:r>
    </w:p>
    <w:p w14:paraId="61000000">
      <w:pPr>
        <w:widowControl w:val="1"/>
        <w:spacing w:after="0" w:line="240" w:lineRule="auto"/>
        <w:ind w:firstLine="708"/>
        <w:jc w:val="both"/>
        <w:rPr>
          <w:rFonts w:ascii="Times New Roman" w:hAnsi="Times New Roman"/>
          <w:sz w:val="24"/>
        </w:rPr>
      </w:pPr>
      <w:r>
        <w:rPr>
          <w:rFonts w:ascii="TimesNewRomanPSMT" w:hAnsi="TimesNewRomanPSMT"/>
          <w:color w:val="000000"/>
          <w:sz w:val="24"/>
        </w:rPr>
        <w:t>9.5. Команда обязана двигаться только по обозначенной трассе. Сокращение дистанции, выход за разметку с целью получения преимущества, намеренное повреждение разметки или препятствий влечёт дисквалификацию.</w:t>
      </w:r>
    </w:p>
    <w:p w14:paraId="62000000">
      <w:pPr>
        <w:widowControl w:val="1"/>
        <w:spacing w:after="0" w:line="240" w:lineRule="auto"/>
        <w:ind w:firstLine="708"/>
        <w:jc w:val="both"/>
        <w:rPr>
          <w:rFonts w:ascii="TimesNewRomanPS-BoldMT" w:hAnsi="TimesNewRomanPS-BoldMT"/>
          <w:b w:val="1"/>
          <w:color w:val="000000"/>
          <w:sz w:val="24"/>
        </w:rPr>
      </w:pPr>
      <w:r>
        <w:rPr>
          <w:rFonts w:ascii="TimesNewRomanPS-BoldMT" w:hAnsi="TimesNewRomanPS-BoldMT"/>
          <w:b w:val="1"/>
          <w:color w:val="000000"/>
          <w:sz w:val="24"/>
        </w:rPr>
        <w:t>10 Обгоны</w:t>
      </w:r>
    </w:p>
    <w:p w14:paraId="63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10.1 Обгоняющая команда имеет право попросить обгоняемую команду уступить трассу, обычно это фразы: «трассу», «дорогу», «обгон справа», «обгон слева» и др.</w:t>
      </w:r>
    </w:p>
    <w:p w14:paraId="64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10.2 Действия обгоняемой команды:</w:t>
      </w:r>
    </w:p>
    <w:p w14:paraId="65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уступить трассу, прижавшись к краю или сойти на обочину, прекратив ускорение, если это необходимо придержать свою собаку;</w:t>
      </w:r>
    </w:p>
    <w:p w14:paraId="66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после обгона, дать обогнавшей команде набрать скорость;</w:t>
      </w:r>
    </w:p>
    <w:p w14:paraId="67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все команды стартуют с интервалом по времени, если вас обгоняет команда, стартовавшая позже, это уже говорит о более высокой скорости обгоняющей команды;</w:t>
      </w:r>
    </w:p>
    <w:p w14:paraId="68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если на момент обгона команда находится у препятствия или приближается к нему, то она должна прекратив ускорение, уступить трассу обгоняющей команде;</w:t>
      </w:r>
    </w:p>
    <w:p w14:paraId="69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если конструкцией препятствия не предусмотрено его прохождение одновременно несколькими командами, то одна команда должна дождаться, когда впереди идущая команда преодолеет препятствие;</w:t>
      </w:r>
    </w:p>
    <w:p w14:paraId="6A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правила обгона не действуют после последнего препятствия в финишном коридоре огороженным лентами.</w:t>
      </w:r>
    </w:p>
    <w:p w14:paraId="6B000000">
      <w:pPr>
        <w:widowControl w:val="1"/>
        <w:spacing w:after="0" w:line="240" w:lineRule="auto"/>
        <w:ind w:firstLine="708"/>
        <w:jc w:val="both"/>
        <w:rPr>
          <w:rFonts w:ascii="TimesNewRomanPSMT" w:hAnsi="TimesNewRomanPSMT"/>
          <w:color w:val="000000"/>
          <w:sz w:val="24"/>
        </w:rPr>
      </w:pPr>
    </w:p>
    <w:p w14:paraId="6C000000">
      <w:pPr>
        <w:pStyle w:val="Style_1"/>
        <w:widowControl w:val="1"/>
        <w:numPr>
          <w:ilvl w:val="0"/>
          <w:numId w:val="2"/>
        </w:numPr>
        <w:spacing w:after="0" w:line="240" w:lineRule="auto"/>
        <w:ind/>
        <w:jc w:val="both"/>
        <w:rPr>
          <w:rFonts w:ascii="TimesNewRomanPS-BoldMT" w:hAnsi="TimesNewRomanPS-BoldMT"/>
          <w:b w:val="1"/>
          <w:color w:val="000000"/>
          <w:sz w:val="24"/>
        </w:rPr>
      </w:pPr>
      <w:r>
        <w:rPr>
          <w:rFonts w:ascii="TimesNewRomanPS-BoldMT" w:hAnsi="TimesNewRomanPS-BoldMT"/>
          <w:b w:val="1"/>
          <w:color w:val="000000"/>
          <w:sz w:val="24"/>
        </w:rPr>
        <w:t>возрастные группы, категории и дистанция</w:t>
      </w:r>
    </w:p>
    <w:p w14:paraId="6D000000">
      <w:pPr>
        <w:widowControl w:val="1"/>
        <w:spacing w:after="0" w:line="240" w:lineRule="auto"/>
        <w:ind w:left="708"/>
        <w:jc w:val="both"/>
        <w:rPr>
          <w:rFonts w:ascii="TimesNewRomanPSMT" w:hAnsi="TimesNewRomanPSMT"/>
          <w:color w:val="000000"/>
          <w:sz w:val="24"/>
        </w:rPr>
      </w:pPr>
      <w:r>
        <w:rPr>
          <w:rFonts w:ascii="TimesNewRomanPSMT" w:hAnsi="TimesNewRomanPSMT"/>
          <w:color w:val="000000"/>
          <w:sz w:val="24"/>
        </w:rPr>
        <w:t xml:space="preserve">11. Категория СПОРТ (без собак) </w:t>
      </w:r>
    </w:p>
    <w:p w14:paraId="6E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 Мужчины 18-30 </w:t>
      </w:r>
    </w:p>
    <w:p w14:paraId="6F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Мужчины 30+</w:t>
      </w:r>
    </w:p>
    <w:p w14:paraId="70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Женщины 18-30</w:t>
      </w:r>
    </w:p>
    <w:p w14:paraId="71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Женщины 30+</w:t>
      </w:r>
    </w:p>
    <w:p w14:paraId="72000000">
      <w:pPr>
        <w:widowControl w:val="1"/>
        <w:spacing w:after="0" w:line="240" w:lineRule="auto"/>
        <w:ind w:firstLine="708"/>
        <w:jc w:val="both"/>
        <w:rPr>
          <w:rFonts w:ascii="TimesNewRomanPSMT" w:hAnsi="TimesNewRomanPSMT"/>
          <w:color w:val="000000"/>
          <w:sz w:val="24"/>
        </w:rPr>
      </w:pPr>
    </w:p>
    <w:p w14:paraId="73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12 – Парный забег (2 человека с собакой)</w:t>
      </w:r>
    </w:p>
    <w:p w14:paraId="74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Б</w:t>
      </w:r>
      <w:r>
        <w:rPr>
          <w:rFonts w:ascii="TimesNewRomanPSMT" w:hAnsi="TimesNewRomanPSMT"/>
          <w:color w:val="000000"/>
          <w:sz w:val="24"/>
        </w:rPr>
        <w:t>ез возрастных ограничений</w:t>
      </w:r>
    </w:p>
    <w:p w14:paraId="75000000">
      <w:pPr>
        <w:widowControl w:val="1"/>
        <w:spacing w:after="0" w:line="240" w:lineRule="auto"/>
        <w:ind w:firstLine="708"/>
        <w:jc w:val="both"/>
        <w:rPr>
          <w:rFonts w:ascii="TimesNewRomanPSMT" w:hAnsi="TimesNewRomanPSMT"/>
          <w:color w:val="000000"/>
          <w:sz w:val="24"/>
        </w:rPr>
      </w:pPr>
    </w:p>
    <w:p w14:paraId="76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13 – Забег основной (1 человек с собакой)</w:t>
      </w:r>
    </w:p>
    <w:p w14:paraId="77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 Мужчины 18-30 </w:t>
      </w:r>
    </w:p>
    <w:p w14:paraId="78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Мужчины 30+</w:t>
      </w:r>
    </w:p>
    <w:p w14:paraId="79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 Женщины 18-30 </w:t>
      </w:r>
    </w:p>
    <w:p w14:paraId="7A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Женщины 30+</w:t>
      </w:r>
    </w:p>
    <w:p w14:paraId="7B000000">
      <w:pPr>
        <w:widowControl w:val="1"/>
        <w:spacing w:after="0" w:line="240" w:lineRule="auto"/>
        <w:ind w:firstLine="708"/>
        <w:jc w:val="both"/>
        <w:rPr>
          <w:rFonts w:ascii="TimesNewRomanPSMT" w:hAnsi="TimesNewRomanPSMT"/>
          <w:color w:val="000000"/>
          <w:sz w:val="24"/>
        </w:rPr>
      </w:pPr>
      <w:r>
        <w:rPr>
          <w:rFonts w:ascii="Times New Roman" w:hAnsi="Times New Roman"/>
          <w:sz w:val="24"/>
        </w:rPr>
        <w:t xml:space="preserve"> </w:t>
      </w:r>
    </w:p>
    <w:p w14:paraId="7C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14 Семейный забег (мама+папа+ребенок с собакой)</w:t>
      </w:r>
    </w:p>
    <w:p w14:paraId="7D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Без возрастных ограничений</w:t>
      </w:r>
    </w:p>
    <w:p w14:paraId="7E000000">
      <w:pPr>
        <w:widowControl w:val="1"/>
        <w:spacing w:after="0" w:line="240" w:lineRule="auto"/>
        <w:ind w:firstLine="708"/>
        <w:jc w:val="both"/>
        <w:rPr>
          <w:rFonts w:ascii="TimesNewRomanPSMT" w:hAnsi="TimesNewRomanPSMT"/>
          <w:color w:val="000000"/>
          <w:sz w:val="24"/>
        </w:rPr>
      </w:pPr>
    </w:p>
    <w:p w14:paraId="7F000000">
      <w:pPr>
        <w:widowControl w:val="1"/>
        <w:spacing w:after="0" w:line="240" w:lineRule="auto"/>
        <w:ind w:firstLine="708"/>
        <w:jc w:val="both"/>
        <w:rPr>
          <w:rFonts w:ascii="TimesNewRomanPS-BoldMT" w:hAnsi="TimesNewRomanPS-BoldMT"/>
          <w:b w:val="1"/>
          <w:color w:val="000000"/>
          <w:sz w:val="24"/>
        </w:rPr>
      </w:pPr>
      <w:r>
        <w:rPr>
          <w:rFonts w:ascii="TimesNewRomanPS-BoldMT" w:hAnsi="TimesNewRomanPS-BoldMT"/>
          <w:b w:val="1"/>
          <w:color w:val="000000"/>
          <w:sz w:val="24"/>
        </w:rPr>
        <w:t>12 Заявки на участие</w:t>
      </w:r>
    </w:p>
    <w:p w14:paraId="80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12.1. Регистрация на забег – предварительная, производится путём заполнения «онлайн» формы, ссылка на которую размещена ниже по тексту. </w:t>
      </w:r>
    </w:p>
    <w:p w14:paraId="81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Также данная ссылка будет размещена на официальном ВКОНТАКТЕ на канале Федерации спортивно-прикладного собаководства, Забайкальский край, г.Чита</w:t>
      </w:r>
    </w:p>
    <w:p w14:paraId="82000000">
      <w:pPr>
        <w:widowControl w:val="1"/>
        <w:spacing w:after="0" w:line="240" w:lineRule="auto"/>
        <w:ind w:firstLine="708"/>
        <w:jc w:val="both"/>
        <w:rPr>
          <w:rFonts w:ascii="Times New Roman" w:hAnsi="Times New Roman"/>
          <w:b w:val="1"/>
          <w:color w:val="0000FF"/>
          <w:sz w:val="24"/>
          <w:highlight w:val="yellow"/>
          <w:u w:val="single"/>
        </w:rPr>
      </w:pPr>
      <w:r>
        <w:rPr>
          <w:rStyle w:val="Style_2_ch"/>
          <w:rFonts w:ascii="Times New Roman" w:hAnsi="Times New Roman"/>
          <w:b w:val="1"/>
          <w:sz w:val="24"/>
        </w:rPr>
        <w:fldChar w:fldCharType="begin"/>
      </w:r>
      <w:r>
        <w:rPr>
          <w:rStyle w:val="Style_2_ch"/>
          <w:rFonts w:ascii="Times New Roman" w:hAnsi="Times New Roman"/>
          <w:b w:val="1"/>
          <w:sz w:val="24"/>
        </w:rPr>
        <w:instrText>HYPERLINK "https://vk.ru/dogschool_club"</w:instrText>
      </w:r>
      <w:r>
        <w:rPr>
          <w:rStyle w:val="Style_2_ch"/>
          <w:rFonts w:ascii="Times New Roman" w:hAnsi="Times New Roman"/>
          <w:b w:val="1"/>
          <w:sz w:val="24"/>
        </w:rPr>
        <w:fldChar w:fldCharType="separate"/>
      </w:r>
      <w:r>
        <w:rPr>
          <w:rStyle w:val="Style_2_ch"/>
          <w:rFonts w:ascii="Times New Roman" w:hAnsi="Times New Roman"/>
          <w:b w:val="1"/>
          <w:sz w:val="24"/>
        </w:rPr>
        <w:t>https://vk.ru/dogschool_club</w:t>
      </w:r>
      <w:r>
        <w:rPr>
          <w:rStyle w:val="Style_2_ch"/>
          <w:rFonts w:ascii="Times New Roman" w:hAnsi="Times New Roman"/>
          <w:b w:val="1"/>
          <w:sz w:val="24"/>
        </w:rPr>
        <w:fldChar w:fldCharType="end"/>
      </w:r>
      <w:r>
        <w:rPr>
          <w:rFonts w:ascii="Times New Roman" w:hAnsi="Times New Roman"/>
          <w:b w:val="1"/>
          <w:color w:val="0000FF"/>
          <w:sz w:val="24"/>
          <w:highlight w:val="yellow"/>
          <w:u w:val="single"/>
        </w:rPr>
        <w:t xml:space="preserve"> </w:t>
      </w:r>
    </w:p>
    <w:p w14:paraId="83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 xml:space="preserve">Регистрация производится до 23:59 09.09.2026 года ВКЛЮЧИТЕЛЬНО. </w:t>
      </w:r>
    </w:p>
    <w:p w14:paraId="84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Ссылка на «онлайн» форму:</w:t>
      </w:r>
    </w:p>
    <w:p w14:paraId="85000000">
      <w:pPr>
        <w:widowControl w:val="1"/>
        <w:spacing w:after="0" w:line="240" w:lineRule="auto"/>
        <w:ind w:firstLine="708"/>
        <w:jc w:val="both"/>
        <w:rPr>
          <w:rFonts w:ascii="Times New Roman" w:hAnsi="Times New Roman"/>
          <w:b w:val="1"/>
          <w:color w:val="000000"/>
          <w:sz w:val="24"/>
        </w:rPr>
      </w:pPr>
      <w:r>
        <w:rPr>
          <w:rFonts w:ascii="TimesNewRomanPSMT" w:hAnsi="TimesNewRomanPSMT"/>
          <w:color w:val="000000"/>
          <w:sz w:val="24"/>
        </w:rPr>
        <w:t xml:space="preserve"> </w:t>
      </w:r>
      <w:r>
        <w:rPr>
          <w:rStyle w:val="Style_2_ch"/>
          <w:rFonts w:ascii="Times New Roman" w:hAnsi="Times New Roman"/>
          <w:b w:val="1"/>
          <w:sz w:val="24"/>
        </w:rPr>
        <w:fldChar w:fldCharType="begin"/>
      </w:r>
      <w:r>
        <w:rPr>
          <w:rStyle w:val="Style_2_ch"/>
          <w:rFonts w:ascii="Times New Roman" w:hAnsi="Times New Roman"/>
          <w:b w:val="1"/>
          <w:sz w:val="24"/>
        </w:rPr>
        <w:instrText>HYPERLINK "https://orgeo.ru/event/54204"</w:instrText>
      </w:r>
      <w:r>
        <w:rPr>
          <w:rStyle w:val="Style_2_ch"/>
          <w:rFonts w:ascii="Times New Roman" w:hAnsi="Times New Roman"/>
          <w:b w:val="1"/>
          <w:sz w:val="24"/>
        </w:rPr>
        <w:fldChar w:fldCharType="separate"/>
      </w:r>
      <w:r>
        <w:rPr>
          <w:rStyle w:val="Style_2_ch"/>
          <w:rFonts w:ascii="Times New Roman" w:hAnsi="Times New Roman"/>
          <w:b w:val="1"/>
          <w:sz w:val="24"/>
        </w:rPr>
        <w:t>https://orgeo.ru/event/54204</w:t>
      </w:r>
      <w:r>
        <w:rPr>
          <w:rStyle w:val="Style_2_ch"/>
          <w:rFonts w:ascii="Times New Roman" w:hAnsi="Times New Roman"/>
          <w:b w:val="1"/>
          <w:sz w:val="24"/>
        </w:rPr>
        <w:fldChar w:fldCharType="end"/>
      </w:r>
    </w:p>
    <w:p w14:paraId="86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12.2. Подача заявки расценивается, как согласие принять участие и нести персональную ответственность за соблюдение Положения забега, техники безопасности, дисциплины и норм экологической безопасности в зоне проведения мероприятия.</w:t>
      </w:r>
    </w:p>
    <w:p w14:paraId="87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12.3. Регистрируясь на забег, участник и/или его доверенное лицо принимает на себя ответственность за жизнь и здоровье себя, своей собаки, а также за последствия своих действий (бездействий) в зоне проведения состязания.</w:t>
      </w:r>
    </w:p>
    <w:p w14:paraId="88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12.4 Организаторы (оргкомитет) гонки вправе отклонить любую заявку на участие при наличии обоснованных причин, включая, но не ограничиваясь: нарушением спортивной этики и добросовестного поведения; действия или публичные высказывания участника, направленные на дискредитацию организаторов, судей, официальных лиц, спонсоров, иных участников или мероприятия в целом; распространением недостоверной, оскорбительной либо порочащей информации; а также иные обстоятельства, которые, по мнению организаторов, могут причинить ущерб репутации мероприятия, нарушить порядок его проведения либо создать конфликтную ситуацию.</w:t>
      </w:r>
    </w:p>
    <w:p w14:paraId="89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12.5 Решение об отклонении заявки принимается организатором самостоятельно. Организатор вправе не раскрывать заявителю внутреннюю оценку обстоятельств, документы, сообщения, жалобы, свидетельства и иные материалы, послужившие основанием для такого решения, если их раскрытие может затронуть права и законные интересы третьих лиц, конфиденциальность внутренних процедур либо привести к эскалации конфликта.</w:t>
      </w:r>
    </w:p>
    <w:p w14:paraId="8A000000">
      <w:pPr>
        <w:widowControl w:val="1"/>
        <w:spacing w:after="0" w:line="240" w:lineRule="auto"/>
        <w:ind w:firstLine="708"/>
        <w:jc w:val="both"/>
        <w:rPr>
          <w:rFonts w:ascii="TimesNewRomanPS-BoldMT" w:hAnsi="TimesNewRomanPS-BoldMT"/>
          <w:b w:val="1"/>
          <w:color w:val="000000"/>
          <w:sz w:val="24"/>
        </w:rPr>
      </w:pPr>
      <w:r>
        <w:rPr>
          <w:rFonts w:ascii="TimesNewRomanPS-BoldMT" w:hAnsi="TimesNewRomanPS-BoldMT"/>
          <w:b w:val="1"/>
          <w:color w:val="000000"/>
          <w:sz w:val="24"/>
        </w:rPr>
        <w:t xml:space="preserve">13 Нарушения и протесты </w:t>
      </w:r>
    </w:p>
    <w:p w14:paraId="8B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13.1 Участник вправе подать протест судье на финише. Протест подаётся в свободной письменной форме с обязательным указанием номера команды нарушившей правила прохождения дистанции, оговоренные в данном Положении. При подаче протеста рекомендуется иметь фото или видео материалы факта нарушения.</w:t>
      </w:r>
    </w:p>
    <w:p w14:paraId="8C000000">
      <w:pPr>
        <w:widowControl w:val="1"/>
        <w:spacing w:after="0" w:line="240" w:lineRule="auto"/>
        <w:ind w:firstLine="708"/>
        <w:jc w:val="both"/>
        <w:rPr>
          <w:rFonts w:ascii="TimesNewRomanPS-BoldMT" w:hAnsi="TimesNewRomanPS-BoldMT"/>
          <w:b w:val="1"/>
          <w:color w:val="000000"/>
          <w:sz w:val="24"/>
        </w:rPr>
      </w:pPr>
      <w:r>
        <w:rPr>
          <w:rFonts w:ascii="TimesNewRomanPS-BoldMT" w:hAnsi="TimesNewRomanPS-BoldMT"/>
          <w:b w:val="1"/>
          <w:color w:val="000000"/>
          <w:sz w:val="24"/>
        </w:rPr>
        <w:t>14 Подведение итогов и награждение</w:t>
      </w:r>
    </w:p>
    <w:p w14:paraId="8D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14.1 Награждение производится с 1 по 3 место во всех заявленных категориях. Победитель и призеры соревнований определяются по наилучшему времени с учетом всех штрафов.</w:t>
      </w:r>
    </w:p>
    <w:p w14:paraId="8E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14.2 Всем финишировавшим участникам вручаются медали финишеров.</w:t>
      </w:r>
    </w:p>
    <w:p w14:paraId="8F000000">
      <w:pPr>
        <w:widowControl w:val="1"/>
        <w:spacing w:after="0" w:line="240" w:lineRule="auto"/>
        <w:ind w:firstLine="708"/>
        <w:jc w:val="both"/>
        <w:rPr>
          <w:rFonts w:ascii="TimesNewRomanPS-BoldMT" w:hAnsi="TimesNewRomanPS-BoldMT"/>
          <w:b w:val="1"/>
          <w:color w:val="000000"/>
          <w:sz w:val="24"/>
        </w:rPr>
      </w:pPr>
      <w:r>
        <w:rPr>
          <w:rFonts w:ascii="TimesNewRomanPS-BoldMT" w:hAnsi="TimesNewRomanPS-BoldMT"/>
          <w:b w:val="1"/>
          <w:color w:val="000000"/>
          <w:sz w:val="24"/>
        </w:rPr>
        <w:t>15 Персональные данные и фото/видео</w:t>
      </w:r>
    </w:p>
    <w:p w14:paraId="90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15.1. Подавая заявку, участник даёт согласие на обработку своих персональных данных организаторами в целях регистрации, допуска, судейства, публикации стартовых и финишных протоколов, связи с участником и организации мероприятия.</w:t>
      </w:r>
    </w:p>
    <w:p w14:paraId="9100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sz w:val="24"/>
        </w:rPr>
        <w:t>15.2. Участник соглашается с тем, что во время мероприятия может осуществляться фото- и видеосъёмка, а полученные материалы могут быть использованы организаторами в информационных, отчётных и рекламных целях без выплаты вознаграждения участнику, если такое использование не нарушает законодательство Российской Федерации.</w:t>
      </w:r>
    </w:p>
    <w:p w14:paraId="92000000">
      <w:pPr>
        <w:widowControl w:val="1"/>
        <w:spacing w:after="0" w:line="240" w:lineRule="auto"/>
        <w:ind w:firstLine="708"/>
        <w:jc w:val="both"/>
        <w:rPr>
          <w:rFonts w:ascii="Times New Roman" w:hAnsi="Times New Roman"/>
          <w:sz w:val="24"/>
        </w:rPr>
      </w:pPr>
      <w:r>
        <w:rPr>
          <w:rFonts w:ascii="TimesNewRomanPSMT" w:hAnsi="TimesNewRomanPSMT"/>
          <w:color w:val="000000"/>
          <w:sz w:val="24"/>
        </w:rPr>
        <w:t>15.3. Для несовершеннолетних участников согласие на обработку персональных данных и использование фото-/видеоматериалов предоставляет законный представитель.</w:t>
      </w:r>
    </w:p>
    <w:p w14:paraId="93000000">
      <w:pPr>
        <w:widowControl w:val="1"/>
        <w:spacing w:after="0" w:line="240" w:lineRule="auto"/>
        <w:ind w:firstLine="708"/>
        <w:jc w:val="both"/>
        <w:rPr>
          <w:rFonts w:ascii="TimesNewRomanPS-BoldMT" w:hAnsi="TimesNewRomanPS-BoldMT"/>
          <w:b w:val="1"/>
          <w:color w:val="000000"/>
          <w:sz w:val="24"/>
        </w:rPr>
      </w:pPr>
    </w:p>
    <w:p w14:paraId="94000000">
      <w:pPr>
        <w:widowControl w:val="1"/>
        <w:spacing w:after="0" w:line="240" w:lineRule="auto"/>
        <w:ind w:firstLine="708"/>
        <w:jc w:val="both"/>
        <w:rPr>
          <w:rFonts w:ascii="TimesNewRomanPS-BoldMT" w:hAnsi="TimesNewRomanPS-BoldMT"/>
          <w:b w:val="1"/>
          <w:color w:val="000000"/>
          <w:sz w:val="24"/>
        </w:rPr>
      </w:pPr>
    </w:p>
    <w:p w14:paraId="95000000">
      <w:pPr>
        <w:widowControl w:val="1"/>
        <w:spacing w:after="0" w:line="240" w:lineRule="auto"/>
        <w:ind w:firstLine="708"/>
        <w:jc w:val="both"/>
        <w:rPr>
          <w:rFonts w:ascii="TimesNewRomanPS-BoldMT" w:hAnsi="TimesNewRomanPS-BoldMT"/>
          <w:b w:val="1"/>
          <w:color w:val="000000"/>
          <w:sz w:val="24"/>
        </w:rPr>
      </w:pPr>
    </w:p>
    <w:p w14:paraId="96000000">
      <w:pPr>
        <w:widowControl w:val="1"/>
        <w:spacing w:after="0" w:line="240" w:lineRule="auto"/>
        <w:ind w:firstLine="708"/>
        <w:jc w:val="both"/>
        <w:rPr>
          <w:rFonts w:ascii="TimesNewRomanPS-BoldMT" w:hAnsi="TimesNewRomanPS-BoldMT"/>
          <w:b w:val="1"/>
          <w:color w:val="000000"/>
          <w:sz w:val="24"/>
        </w:rPr>
      </w:pPr>
    </w:p>
    <w:p w14:paraId="97000000">
      <w:pPr>
        <w:widowControl w:val="1"/>
        <w:spacing w:after="0" w:line="240" w:lineRule="auto"/>
        <w:ind w:firstLine="708"/>
        <w:jc w:val="both"/>
        <w:rPr>
          <w:rFonts w:ascii="TimesNewRomanPS-BoldMT" w:hAnsi="TimesNewRomanPS-BoldMT"/>
          <w:b w:val="1"/>
          <w:color w:val="000000"/>
          <w:sz w:val="24"/>
        </w:rPr>
      </w:pPr>
    </w:p>
    <w:p w14:paraId="98000000">
      <w:pPr>
        <w:widowControl w:val="1"/>
        <w:spacing w:after="0" w:line="240" w:lineRule="auto"/>
        <w:ind w:firstLine="708"/>
        <w:jc w:val="both"/>
        <w:rPr>
          <w:rFonts w:ascii="TimesNewRomanPS-BoldMT" w:hAnsi="TimesNewRomanPS-BoldMT"/>
          <w:b w:val="1"/>
          <w:color w:val="000000"/>
          <w:sz w:val="24"/>
        </w:rPr>
      </w:pPr>
    </w:p>
    <w:p w14:paraId="99000000">
      <w:pPr>
        <w:widowControl w:val="1"/>
        <w:spacing w:after="0" w:line="240" w:lineRule="auto"/>
        <w:ind w:firstLine="708"/>
        <w:jc w:val="both"/>
        <w:rPr>
          <w:rFonts w:ascii="TimesNewRomanPS-BoldMT" w:hAnsi="TimesNewRomanPS-BoldMT"/>
          <w:b w:val="1"/>
          <w:color w:val="000000"/>
          <w:sz w:val="24"/>
        </w:rPr>
      </w:pPr>
    </w:p>
    <w:p w14:paraId="9A000000">
      <w:pPr>
        <w:widowControl w:val="1"/>
        <w:spacing w:after="0" w:line="240" w:lineRule="auto"/>
        <w:ind w:firstLine="708"/>
        <w:jc w:val="both"/>
        <w:rPr>
          <w:rFonts w:ascii="TimesNewRomanPS-BoldMT" w:hAnsi="TimesNewRomanPS-BoldMT"/>
          <w:b w:val="1"/>
          <w:color w:val="000000"/>
          <w:sz w:val="24"/>
        </w:rPr>
      </w:pPr>
    </w:p>
    <w:p w14:paraId="9B000000">
      <w:pPr>
        <w:widowControl w:val="1"/>
        <w:spacing w:after="0" w:line="240" w:lineRule="auto"/>
        <w:ind w:firstLine="708"/>
        <w:jc w:val="both"/>
        <w:rPr>
          <w:rFonts w:ascii="TimesNewRomanPS-BoldMT" w:hAnsi="TimesNewRomanPS-BoldMT"/>
          <w:b w:val="1"/>
          <w:color w:val="000000"/>
          <w:sz w:val="24"/>
        </w:rPr>
      </w:pPr>
    </w:p>
    <w:p w14:paraId="9C000000">
      <w:pPr>
        <w:widowControl w:val="1"/>
        <w:spacing w:after="0" w:line="240" w:lineRule="auto"/>
        <w:ind w:firstLine="708"/>
        <w:jc w:val="both"/>
        <w:rPr>
          <w:rFonts w:ascii="TimesNewRomanPS-BoldMT" w:hAnsi="TimesNewRomanPS-BoldMT"/>
          <w:b w:val="1"/>
          <w:color w:val="000000"/>
          <w:sz w:val="24"/>
        </w:rPr>
      </w:pPr>
    </w:p>
    <w:p w14:paraId="9D000000">
      <w:pPr>
        <w:widowControl w:val="1"/>
        <w:spacing w:after="0" w:line="240" w:lineRule="auto"/>
        <w:ind w:firstLine="708"/>
        <w:jc w:val="both"/>
        <w:rPr>
          <w:rFonts w:ascii="TimesNewRomanPS-BoldMT" w:hAnsi="TimesNewRomanPS-BoldMT"/>
          <w:b w:val="1"/>
          <w:color w:val="000000"/>
          <w:sz w:val="24"/>
        </w:rPr>
      </w:pPr>
    </w:p>
    <w:p w14:paraId="9E000000">
      <w:pPr>
        <w:widowControl w:val="1"/>
        <w:spacing w:after="0" w:line="240" w:lineRule="auto"/>
        <w:ind w:firstLine="708"/>
        <w:jc w:val="both"/>
        <w:rPr>
          <w:rFonts w:ascii="TimesNewRomanPS-BoldMT" w:hAnsi="TimesNewRomanPS-BoldMT"/>
          <w:b w:val="1"/>
          <w:color w:val="000000"/>
          <w:sz w:val="24"/>
        </w:rPr>
      </w:pPr>
    </w:p>
    <w:p w14:paraId="9F000000">
      <w:pPr>
        <w:widowControl w:val="1"/>
        <w:spacing w:after="0" w:line="240" w:lineRule="auto"/>
        <w:ind w:firstLine="708"/>
        <w:jc w:val="both"/>
        <w:rPr>
          <w:rFonts w:ascii="TimesNewRomanPS-BoldMT" w:hAnsi="TimesNewRomanPS-BoldMT"/>
          <w:b w:val="1"/>
          <w:color w:val="000000"/>
          <w:sz w:val="24"/>
        </w:rPr>
      </w:pPr>
    </w:p>
    <w:p w14:paraId="A0000000">
      <w:pPr>
        <w:widowControl w:val="1"/>
        <w:spacing w:after="0" w:line="240" w:lineRule="auto"/>
        <w:ind w:firstLine="708"/>
        <w:jc w:val="both"/>
        <w:rPr>
          <w:rFonts w:ascii="TimesNewRomanPS-BoldMT" w:hAnsi="TimesNewRomanPS-BoldMT"/>
          <w:b w:val="1"/>
          <w:color w:val="000000"/>
          <w:sz w:val="24"/>
        </w:rPr>
      </w:pPr>
    </w:p>
    <w:p w14:paraId="A1000000">
      <w:pPr>
        <w:widowControl w:val="1"/>
        <w:spacing w:after="0" w:line="240" w:lineRule="auto"/>
        <w:ind w:firstLine="708"/>
        <w:jc w:val="both"/>
        <w:rPr>
          <w:rFonts w:ascii="TimesNewRomanPS-BoldMT" w:hAnsi="TimesNewRomanPS-BoldMT"/>
          <w:b w:val="1"/>
          <w:color w:val="000000"/>
          <w:sz w:val="24"/>
        </w:rPr>
      </w:pPr>
    </w:p>
    <w:p w14:paraId="A2000000">
      <w:pPr>
        <w:widowControl w:val="1"/>
        <w:spacing w:after="0" w:line="240" w:lineRule="auto"/>
        <w:ind w:firstLine="708"/>
        <w:jc w:val="both"/>
        <w:rPr>
          <w:rFonts w:ascii="TimesNewRomanPS-BoldMT" w:hAnsi="TimesNewRomanPS-BoldMT"/>
          <w:b w:val="1"/>
          <w:color w:val="000000"/>
          <w:sz w:val="24"/>
        </w:rPr>
      </w:pPr>
    </w:p>
    <w:p w14:paraId="A3000000">
      <w:pPr>
        <w:widowControl w:val="1"/>
        <w:spacing w:after="0" w:line="240" w:lineRule="auto"/>
        <w:ind w:firstLine="708"/>
        <w:jc w:val="both"/>
        <w:rPr>
          <w:rFonts w:ascii="TimesNewRomanPS-BoldMT" w:hAnsi="TimesNewRomanPS-BoldMT"/>
          <w:b w:val="1"/>
          <w:color w:val="000000"/>
          <w:sz w:val="24"/>
        </w:rPr>
      </w:pPr>
    </w:p>
    <w:p w14:paraId="A4000000">
      <w:pPr>
        <w:widowControl w:val="1"/>
        <w:spacing w:after="0" w:line="240" w:lineRule="auto"/>
        <w:ind w:firstLine="708"/>
        <w:jc w:val="both"/>
        <w:rPr>
          <w:rFonts w:ascii="TimesNewRomanPS-BoldMT" w:hAnsi="TimesNewRomanPS-BoldMT"/>
          <w:b w:val="1"/>
          <w:color w:val="000000"/>
          <w:sz w:val="24"/>
        </w:rPr>
      </w:pPr>
    </w:p>
    <w:p w14:paraId="A5000000">
      <w:pPr>
        <w:widowControl w:val="1"/>
        <w:spacing w:after="0" w:line="240" w:lineRule="auto"/>
        <w:ind w:firstLine="708"/>
        <w:jc w:val="both"/>
        <w:rPr>
          <w:rFonts w:ascii="TimesNewRomanPS-BoldMT" w:hAnsi="TimesNewRomanPS-BoldMT"/>
          <w:b w:val="1"/>
          <w:color w:val="000000"/>
          <w:sz w:val="24"/>
        </w:rPr>
      </w:pPr>
    </w:p>
    <w:p w14:paraId="A6000000">
      <w:pPr>
        <w:widowControl w:val="1"/>
        <w:spacing w:after="0" w:line="240" w:lineRule="auto"/>
        <w:ind w:firstLine="708"/>
        <w:jc w:val="both"/>
        <w:rPr>
          <w:rFonts w:ascii="TimesNewRomanPS-BoldMT" w:hAnsi="TimesNewRomanPS-BoldMT"/>
          <w:b w:val="1"/>
          <w:color w:val="000000"/>
          <w:sz w:val="24"/>
        </w:rPr>
      </w:pPr>
    </w:p>
    <w:p w14:paraId="A7000000">
      <w:pPr>
        <w:widowControl w:val="1"/>
        <w:spacing w:after="0" w:line="240" w:lineRule="auto"/>
        <w:ind w:firstLine="708"/>
        <w:jc w:val="both"/>
        <w:rPr>
          <w:rFonts w:ascii="TimesNewRomanPS-BoldMT" w:hAnsi="TimesNewRomanPS-BoldMT"/>
          <w:b w:val="1"/>
          <w:color w:val="000000"/>
          <w:sz w:val="24"/>
        </w:rPr>
      </w:pPr>
    </w:p>
    <w:p w14:paraId="A8000000">
      <w:pPr>
        <w:widowControl w:val="1"/>
        <w:spacing w:after="0" w:line="240" w:lineRule="auto"/>
        <w:ind w:firstLine="708"/>
        <w:jc w:val="both"/>
        <w:rPr>
          <w:rFonts w:ascii="TimesNewRomanPS-BoldMT" w:hAnsi="TimesNewRomanPS-BoldMT"/>
          <w:b w:val="1"/>
          <w:color w:val="000000"/>
          <w:sz w:val="24"/>
        </w:rPr>
      </w:pPr>
    </w:p>
    <w:p w14:paraId="A9000000">
      <w:pPr>
        <w:widowControl w:val="1"/>
        <w:spacing w:after="0" w:line="240" w:lineRule="auto"/>
        <w:ind w:firstLine="708"/>
        <w:jc w:val="both"/>
        <w:rPr>
          <w:rFonts w:ascii="TimesNewRomanPS-BoldMT" w:hAnsi="TimesNewRomanPS-BoldMT"/>
          <w:b w:val="1"/>
          <w:color w:val="000000"/>
          <w:sz w:val="24"/>
        </w:rPr>
      </w:pPr>
    </w:p>
    <w:p w14:paraId="AA000000">
      <w:pPr>
        <w:widowControl w:val="1"/>
        <w:spacing w:after="0" w:line="240" w:lineRule="auto"/>
        <w:ind w:firstLine="708"/>
        <w:jc w:val="both"/>
        <w:rPr>
          <w:rFonts w:ascii="TimesNewRomanPS-BoldMT" w:hAnsi="TimesNewRomanPS-BoldMT"/>
          <w:b w:val="1"/>
          <w:color w:val="000000"/>
          <w:sz w:val="24"/>
        </w:rPr>
      </w:pPr>
    </w:p>
    <w:p w14:paraId="AB000000">
      <w:pPr>
        <w:widowControl w:val="1"/>
        <w:spacing w:after="0" w:line="240" w:lineRule="auto"/>
        <w:ind w:firstLine="708"/>
        <w:jc w:val="both"/>
        <w:rPr>
          <w:rFonts w:ascii="TimesNewRomanPS-BoldMT" w:hAnsi="TimesNewRomanPS-BoldMT"/>
          <w:b w:val="1"/>
          <w:color w:val="000000"/>
          <w:sz w:val="24"/>
        </w:rPr>
      </w:pPr>
    </w:p>
    <w:p w14:paraId="AC000000">
      <w:pPr>
        <w:widowControl w:val="1"/>
        <w:spacing w:after="0" w:line="240" w:lineRule="auto"/>
        <w:ind w:firstLine="708"/>
        <w:jc w:val="both"/>
        <w:rPr>
          <w:rFonts w:ascii="TimesNewRomanPS-BoldMT" w:hAnsi="TimesNewRomanPS-BoldMT"/>
          <w:b w:val="1"/>
          <w:color w:val="000000"/>
          <w:sz w:val="24"/>
        </w:rPr>
      </w:pPr>
    </w:p>
    <w:p w14:paraId="AD000000">
      <w:pPr>
        <w:widowControl w:val="1"/>
        <w:spacing w:after="0" w:line="240" w:lineRule="auto"/>
        <w:ind w:firstLine="708"/>
        <w:jc w:val="both"/>
        <w:rPr>
          <w:rFonts w:ascii="TimesNewRomanPS-BoldMT" w:hAnsi="TimesNewRomanPS-BoldMT"/>
          <w:b w:val="1"/>
          <w:color w:val="000000"/>
          <w:sz w:val="24"/>
        </w:rPr>
      </w:pPr>
    </w:p>
    <w:p w14:paraId="AE000000">
      <w:pPr>
        <w:widowControl w:val="1"/>
        <w:spacing w:after="0" w:line="240" w:lineRule="auto"/>
        <w:ind w:firstLine="708"/>
        <w:jc w:val="both"/>
        <w:rPr>
          <w:rFonts w:ascii="TimesNewRomanPS-BoldMT" w:hAnsi="TimesNewRomanPS-BoldMT"/>
          <w:b w:val="1"/>
          <w:color w:val="000000"/>
          <w:sz w:val="24"/>
        </w:rPr>
      </w:pPr>
    </w:p>
    <w:p w14:paraId="AF000000">
      <w:pPr>
        <w:widowControl w:val="1"/>
        <w:spacing w:after="0" w:line="240" w:lineRule="auto"/>
        <w:ind w:firstLine="708"/>
        <w:jc w:val="both"/>
        <w:rPr>
          <w:rFonts w:ascii="TimesNewRomanPS-BoldMT" w:hAnsi="TimesNewRomanPS-BoldMT"/>
          <w:b w:val="1"/>
          <w:color w:val="000000"/>
          <w:sz w:val="24"/>
        </w:rPr>
      </w:pPr>
    </w:p>
    <w:p w14:paraId="B0000000">
      <w:pPr>
        <w:widowControl w:val="1"/>
        <w:spacing w:after="0" w:line="240" w:lineRule="auto"/>
        <w:ind w:firstLine="708"/>
        <w:jc w:val="both"/>
        <w:rPr>
          <w:rFonts w:ascii="TimesNewRomanPS-BoldMT" w:hAnsi="TimesNewRomanPS-BoldMT"/>
          <w:b w:val="1"/>
          <w:color w:val="000000"/>
          <w:sz w:val="24"/>
        </w:rPr>
      </w:pPr>
    </w:p>
    <w:p w14:paraId="B1000000">
      <w:pPr>
        <w:widowControl w:val="1"/>
        <w:spacing w:after="0" w:line="240" w:lineRule="auto"/>
        <w:ind w:firstLine="708"/>
        <w:jc w:val="both"/>
        <w:rPr>
          <w:rFonts w:ascii="TimesNewRomanPS-BoldMT" w:hAnsi="TimesNewRomanPS-BoldMT"/>
          <w:b w:val="1"/>
          <w:color w:val="000000"/>
          <w:sz w:val="24"/>
        </w:rPr>
      </w:pPr>
    </w:p>
    <w:p w14:paraId="B2000000">
      <w:pPr>
        <w:widowControl w:val="1"/>
        <w:spacing w:after="0" w:line="240" w:lineRule="auto"/>
        <w:ind w:firstLine="708"/>
        <w:jc w:val="both"/>
        <w:rPr>
          <w:rFonts w:ascii="TimesNewRomanPS-BoldMT" w:hAnsi="TimesNewRomanPS-BoldMT"/>
          <w:b w:val="1"/>
          <w:color w:val="000000"/>
          <w:sz w:val="24"/>
        </w:rPr>
      </w:pPr>
    </w:p>
    <w:p w14:paraId="B3000000">
      <w:pPr>
        <w:widowControl w:val="1"/>
        <w:spacing w:after="0" w:line="240" w:lineRule="auto"/>
        <w:ind w:firstLine="708"/>
        <w:jc w:val="both"/>
        <w:rPr>
          <w:rFonts w:ascii="TimesNewRomanPS-BoldMT" w:hAnsi="TimesNewRomanPS-BoldMT"/>
          <w:b w:val="1"/>
          <w:color w:val="000000"/>
          <w:sz w:val="24"/>
        </w:rPr>
      </w:pPr>
    </w:p>
    <w:p w14:paraId="B4000000">
      <w:pPr>
        <w:widowControl w:val="1"/>
        <w:spacing w:after="0" w:line="240" w:lineRule="auto"/>
        <w:ind w:firstLine="708"/>
        <w:jc w:val="both"/>
        <w:rPr>
          <w:rFonts w:ascii="TimesNewRomanPS-BoldMT" w:hAnsi="TimesNewRomanPS-BoldMT"/>
          <w:b w:val="1"/>
          <w:color w:val="000000"/>
          <w:sz w:val="24"/>
        </w:rPr>
      </w:pPr>
    </w:p>
    <w:p w14:paraId="B5000000">
      <w:pPr>
        <w:widowControl w:val="1"/>
        <w:spacing w:after="0" w:line="240" w:lineRule="auto"/>
        <w:ind w:firstLine="708"/>
        <w:jc w:val="both"/>
        <w:rPr>
          <w:rFonts w:ascii="TimesNewRomanPS-BoldMT" w:hAnsi="TimesNewRomanPS-BoldMT"/>
          <w:b w:val="1"/>
          <w:color w:val="000000"/>
          <w:sz w:val="24"/>
        </w:rPr>
      </w:pPr>
    </w:p>
    <w:p w14:paraId="B6000000">
      <w:pPr>
        <w:widowControl w:val="1"/>
        <w:spacing w:after="0" w:line="240" w:lineRule="auto"/>
        <w:ind w:firstLine="708"/>
        <w:jc w:val="both"/>
        <w:rPr>
          <w:rFonts w:ascii="TimesNewRomanPS-BoldMT" w:hAnsi="TimesNewRomanPS-BoldMT"/>
          <w:b w:val="1"/>
          <w:color w:val="000000"/>
          <w:sz w:val="24"/>
        </w:rPr>
      </w:pPr>
    </w:p>
    <w:p w14:paraId="B7000000">
      <w:pPr>
        <w:widowControl w:val="1"/>
        <w:spacing w:after="0" w:line="240" w:lineRule="auto"/>
        <w:ind w:firstLine="708"/>
        <w:jc w:val="both"/>
        <w:rPr>
          <w:rFonts w:ascii="TimesNewRomanPS-BoldMT" w:hAnsi="TimesNewRomanPS-BoldMT"/>
          <w:b w:val="1"/>
          <w:color w:val="000000"/>
          <w:sz w:val="24"/>
        </w:rPr>
      </w:pPr>
    </w:p>
    <w:p w14:paraId="B8000000">
      <w:pPr>
        <w:widowControl w:val="1"/>
        <w:spacing w:after="0" w:line="240" w:lineRule="auto"/>
        <w:ind w:firstLine="708"/>
        <w:jc w:val="both"/>
        <w:rPr>
          <w:rFonts w:ascii="TimesNewRomanPS-BoldMT" w:hAnsi="TimesNewRomanPS-BoldMT"/>
          <w:b w:val="1"/>
          <w:color w:val="000000"/>
          <w:sz w:val="24"/>
        </w:rPr>
      </w:pPr>
    </w:p>
    <w:p w14:paraId="B9000000">
      <w:pPr>
        <w:widowControl w:val="1"/>
        <w:spacing w:after="0" w:line="240" w:lineRule="auto"/>
        <w:ind w:firstLine="708"/>
        <w:jc w:val="both"/>
        <w:rPr>
          <w:rFonts w:ascii="TimesNewRomanPS-BoldMT" w:hAnsi="TimesNewRomanPS-BoldMT"/>
          <w:b w:val="1"/>
          <w:color w:val="000000"/>
          <w:sz w:val="24"/>
        </w:rPr>
      </w:pPr>
    </w:p>
    <w:p w14:paraId="BA000000">
      <w:pPr>
        <w:widowControl w:val="1"/>
        <w:spacing w:after="0" w:line="240" w:lineRule="auto"/>
        <w:ind w:firstLine="708"/>
        <w:jc w:val="both"/>
        <w:rPr>
          <w:rFonts w:ascii="TimesNewRomanPS-BoldMT" w:hAnsi="TimesNewRomanPS-BoldMT"/>
          <w:b w:val="1"/>
          <w:color w:val="000000"/>
          <w:sz w:val="24"/>
        </w:rPr>
      </w:pPr>
    </w:p>
    <w:p w14:paraId="BB000000">
      <w:pPr>
        <w:widowControl w:val="1"/>
        <w:spacing w:after="0" w:line="240" w:lineRule="auto"/>
        <w:ind w:firstLine="708"/>
        <w:jc w:val="both"/>
        <w:rPr>
          <w:rFonts w:ascii="TimesNewRomanPS-BoldMT" w:hAnsi="TimesNewRomanPS-BoldMT"/>
          <w:b w:val="1"/>
          <w:color w:val="000000"/>
          <w:sz w:val="24"/>
        </w:rPr>
      </w:pPr>
    </w:p>
    <w:p w14:paraId="BC000000">
      <w:pPr>
        <w:widowControl w:val="1"/>
        <w:spacing w:after="0" w:line="240" w:lineRule="auto"/>
        <w:ind w:firstLine="708"/>
        <w:jc w:val="right"/>
        <w:rPr>
          <w:rFonts w:ascii="TimesNewRomanPS-BoldMT" w:hAnsi="TimesNewRomanPS-BoldMT"/>
          <w:b w:val="1"/>
          <w:color w:val="000000"/>
          <w:sz w:val="24"/>
        </w:rPr>
      </w:pPr>
      <w:r>
        <w:rPr>
          <w:rFonts w:ascii="TimesNewRomanPS-BoldMT" w:hAnsi="TimesNewRomanPS-BoldMT"/>
          <w:b w:val="1"/>
          <w:color w:val="000000"/>
          <w:sz w:val="24"/>
        </w:rPr>
        <w:t>Приложение 1</w:t>
      </w:r>
    </w:p>
    <w:p w14:paraId="BD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 xml:space="preserve">РАСПИСКА О ПРИНЯТИИ РИСКОВ, ОТВЕТСТВЕННОСТИ И СОБЛЮДЕНИИ ПРАВИЛ УЧАСТИЯ </w:t>
      </w:r>
    </w:p>
    <w:p w14:paraId="BE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 xml:space="preserve">Я, ____________________________________________________________, дата рождения: ____________________, паспорт: ____________________________, кем выдан/дата_________________________________________________________, _______________________________________________________________________ адрес регистрации: ______________________________________________________, телефон: ________________________, e-mail: _______________________________, </w:t>
      </w:r>
    </w:p>
    <w:p w14:paraId="BF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добровольно принимаю участие в забеге с собакой по пересечённой местности с препятствиями «</w:t>
      </w:r>
      <w:r>
        <w:rPr>
          <w:rFonts w:ascii="TimesNewRomanPSMT" w:hAnsi="TimesNewRomanPSMT"/>
          <w:color w:val="000000"/>
        </w:rPr>
        <w:t>Dogtrail</w:t>
      </w:r>
      <w:r>
        <w:rPr>
          <w:rFonts w:ascii="TimesNewRomanPSMT" w:hAnsi="TimesNewRomanPSMT"/>
          <w:color w:val="000000"/>
        </w:rPr>
        <w:t xml:space="preserve"> «На пределе» г.Чита», проводимом «___» __________ 2026 года. </w:t>
      </w:r>
    </w:p>
    <w:p w14:paraId="C0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Настоящим подтверждаю, что:</w:t>
      </w:r>
    </w:p>
    <w:p w14:paraId="C1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Я ознакомлен(а) с Положением о проведении забега, правилами безопасности, требованиями</w:t>
      </w:r>
      <w:r>
        <w:rPr>
          <w:rFonts w:ascii="TimesNewRomanPSMT" w:hAnsi="TimesNewRomanPSMT"/>
          <w:color w:val="000000"/>
        </w:rPr>
        <w:br/>
      </w:r>
      <w:r>
        <w:rPr>
          <w:rFonts w:ascii="TimesNewRomanPSMT" w:hAnsi="TimesNewRomanPSMT"/>
          <w:color w:val="000000"/>
        </w:rPr>
        <w:t>к участникам, собакам и снаряжению, понимаю их содержание и обязуюсь их соблюдать.</w:t>
      </w:r>
    </w:p>
    <w:p w14:paraId="C2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Я осознаю, что участие в забеге связано с повышенной физической нагрузкой и объективными рисками, включая, но не ограничиваясь: падениями, ушибами, растяжениями, травмами, скольжением, столкновениями, укусами, воздействием погодных условий, грязи, воды, неровностей рельефа, естественных и искусственных препятствий, а также поведением животных и иных участников.</w:t>
      </w:r>
    </w:p>
    <w:p w14:paraId="C3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Я подтверждаю, что не имею медицинских противопоказаний к участию в забеге, нахожусь в удовлетворительном состоянии здоровья и самостоятельно несу ответственность за контроль своего самочувствия до старта, во время дистанции и после финиша.</w:t>
      </w:r>
    </w:p>
    <w:p w14:paraId="C4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Я обязуюсь незамедлительно прекратить участие и обратиться к организаторам, судьям, волонтёрам или медицинскому персоналу при ухудшении самочувствия, травме, повреждении снаряжения, потере контроля над собакой или возникновении иной угрозы безопасности.</w:t>
      </w:r>
    </w:p>
    <w:p w14:paraId="C5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Я подтверждаю, что моя собака здорова, вакцинирована, имеет необходимые ветеринарные документы, подготовлена к участию и находится под моим постоянным контролем.</w:t>
      </w:r>
    </w:p>
    <w:p w14:paraId="C6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Я принимаю на себя ответственность за поведение моей собаки и обязуюсь возместить вред, причинённый мной или моей собакой жизни, здоровью, имуществу третьих лиц, другим животным, организаторам, волонтёрам, судьям или зрителям, в случаях и порядке, предусмотренных законодательством Российской Федерации.</w:t>
      </w:r>
    </w:p>
    <w:p w14:paraId="C7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Я обязуюсь использовать исправное и безопасное снаряжение, соответствующее требованиям Положения: пояс для каникросса или аналогичный пояс, шлейку для собаки, потяг или поводок установленной длины.</w:t>
      </w:r>
    </w:p>
    <w:p w14:paraId="C8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Я обязуюсь выполнять указания организаторов, судей и волонтёров, соблюдать разметку</w:t>
      </w:r>
      <w:r>
        <w:rPr>
          <w:rFonts w:ascii="Times New Roman" w:hAnsi="Times New Roman"/>
          <w:sz w:val="24"/>
        </w:rPr>
        <w:t xml:space="preserve"> </w:t>
      </w:r>
      <w:r>
        <w:rPr>
          <w:rFonts w:ascii="TimesNewRomanPSMT" w:hAnsi="TimesNewRomanPSMT"/>
          <w:color w:val="000000"/>
        </w:rPr>
        <w:t>трассы, правила обгона, порядок прохождения препятствий и требования безопасности.</w:t>
      </w:r>
    </w:p>
    <w:p w14:paraId="C9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Я понимаю, что организаторы вправе отказать мне в допуске к старту или снять меня с дистанции при нарушении Положения, угрозе безопасности, ненадлежащем состоянии здоровья, снаряжения, собаки или при невыполнении указаний судей.</w:t>
      </w:r>
    </w:p>
    <w:p w14:paraId="CA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 xml:space="preserve">Я принимаю на себя риски, обычно связанные с участием в данном мероприятии, и не буду предъявлять претензии к организаторам, судьям, волонтёрам, партнёрам и спонсорам мероприятия за вред, возникший вследствие моего добровольного участия, нарушения мной правил, недостоверных сведений, ненадлежащего контроля за собакой, неисправности моего снаряжения либо иных обстоятельств, находящихся вне разумного контроля организаторов, за исключением случаев, когда ответственность организаторов прямо предусмотрена законодательством Российской Федерации. </w:t>
      </w:r>
    </w:p>
    <w:p w14:paraId="CB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Я даю согласие на фото- и видеосъёмку во время мероприятия и использование полученных материалов организаторами в информационных, отчётных и рекламных целях без выплаты мне вознаграждения, если такое использование не нарушает законодательство Российской Федерации.</w:t>
      </w:r>
    </w:p>
    <w:p w14:paraId="CC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 xml:space="preserve">Подпись участника: __________________ /_______________/ </w:t>
      </w:r>
    </w:p>
    <w:p w14:paraId="CD000000">
      <w:pPr>
        <w:widowControl w:val="1"/>
        <w:spacing w:after="0" w:line="240" w:lineRule="auto"/>
        <w:ind w:firstLine="708"/>
        <w:jc w:val="both"/>
        <w:rPr>
          <w:rFonts w:ascii="Times New Roman" w:hAnsi="Times New Roman"/>
          <w:sz w:val="24"/>
        </w:rPr>
      </w:pPr>
      <w:r>
        <w:rPr>
          <w:rFonts w:ascii="TimesNewRomanPSMT" w:hAnsi="TimesNewRomanPSMT"/>
          <w:color w:val="000000"/>
        </w:rPr>
        <w:t>Дата: «___ » __________ 2026 г.</w:t>
      </w:r>
    </w:p>
    <w:p w14:paraId="CE000000">
      <w:pPr>
        <w:widowControl w:val="1"/>
        <w:spacing w:after="0" w:line="240" w:lineRule="auto"/>
        <w:ind w:firstLine="708"/>
        <w:jc w:val="both"/>
        <w:rPr>
          <w:rFonts w:ascii="Times New Roman" w:hAnsi="Times New Roman"/>
          <w:sz w:val="24"/>
        </w:rPr>
      </w:pPr>
    </w:p>
    <w:p w14:paraId="CF000000">
      <w:pPr>
        <w:widowControl w:val="1"/>
        <w:spacing w:after="0" w:line="240" w:lineRule="auto"/>
        <w:ind w:firstLine="708"/>
        <w:jc w:val="both"/>
        <w:rPr>
          <w:rFonts w:ascii="Times New Roman" w:hAnsi="Times New Roman"/>
          <w:sz w:val="24"/>
        </w:rPr>
      </w:pPr>
    </w:p>
    <w:p w14:paraId="D0000000">
      <w:pPr>
        <w:widowControl w:val="1"/>
        <w:spacing w:after="0" w:line="240" w:lineRule="auto"/>
        <w:ind w:firstLine="708"/>
        <w:jc w:val="both"/>
        <w:rPr>
          <w:rFonts w:ascii="Times New Roman" w:hAnsi="Times New Roman"/>
          <w:sz w:val="24"/>
        </w:rPr>
      </w:pPr>
    </w:p>
    <w:p w14:paraId="D1000000">
      <w:pPr>
        <w:widowControl w:val="1"/>
        <w:spacing w:after="0" w:line="240" w:lineRule="auto"/>
        <w:ind w:firstLine="708"/>
        <w:jc w:val="both"/>
        <w:rPr>
          <w:rFonts w:ascii="Times New Roman" w:hAnsi="Times New Roman"/>
          <w:sz w:val="24"/>
        </w:rPr>
      </w:pPr>
    </w:p>
    <w:p w14:paraId="D2000000">
      <w:pPr>
        <w:widowControl w:val="1"/>
        <w:spacing w:after="0" w:line="240" w:lineRule="auto"/>
        <w:ind w:firstLine="708"/>
        <w:jc w:val="right"/>
        <w:rPr>
          <w:rFonts w:ascii="TimesNewRomanPS-BoldMT" w:hAnsi="TimesNewRomanPS-BoldMT"/>
          <w:b w:val="1"/>
          <w:color w:val="000000"/>
          <w:sz w:val="24"/>
        </w:rPr>
      </w:pPr>
      <w:r>
        <w:rPr>
          <w:rFonts w:ascii="TimesNewRomanPS-BoldMT" w:hAnsi="TimesNewRomanPS-BoldMT"/>
          <w:b w:val="1"/>
          <w:color w:val="000000"/>
          <w:sz w:val="24"/>
        </w:rPr>
        <w:t>Приложение 2</w:t>
      </w:r>
    </w:p>
    <w:p w14:paraId="D3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СОГЛАСИЕ ЗАКОННОГО ПРЕДСТАВИТЕЛЯ НА УЧАСТИЕ НЕСОВЕРШЕННОЛЕТНЕГО</w:t>
      </w:r>
    </w:p>
    <w:p w14:paraId="D4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 xml:space="preserve">Я, ____________________________________________________________, </w:t>
      </w:r>
    </w:p>
    <w:p w14:paraId="D5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 xml:space="preserve">паспорт: ______________________________________________________, </w:t>
      </w:r>
    </w:p>
    <w:p w14:paraId="D6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являюсь законным представителем несовершеннолетнего:</w:t>
      </w:r>
    </w:p>
    <w:p w14:paraId="D7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Ф.И.О. несовершеннолетнего: ____________________________________,</w:t>
      </w:r>
    </w:p>
    <w:p w14:paraId="D8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 xml:space="preserve"> дата рождения: ______________________. </w:t>
      </w:r>
    </w:p>
    <w:p w14:paraId="D9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Настоящим даю согласие на участие указанного несовершеннолетнего в забеге с собакой по пересечённой местности с препятствиями «</w:t>
      </w:r>
      <w:r>
        <w:rPr>
          <w:rFonts w:ascii="TimesNewRomanPSMT" w:hAnsi="TimesNewRomanPSMT"/>
          <w:color w:val="000000"/>
        </w:rPr>
        <w:t>Dogtrail</w:t>
      </w:r>
      <w:r>
        <w:rPr>
          <w:rFonts w:ascii="TimesNewRomanPSMT" w:hAnsi="TimesNewRomanPSMT"/>
          <w:color w:val="000000"/>
        </w:rPr>
        <w:t xml:space="preserve"> «На пределе» г.Чита»», проводимом «___» __________ 2026 года.</w:t>
      </w:r>
    </w:p>
    <w:p w14:paraId="DA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Подтверждаю, что:</w:t>
      </w:r>
    </w:p>
    <w:p w14:paraId="DB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 xml:space="preserve">Я ознакомлен(а) с Положением о проведении забега, правилами безопасности, требованиями к участникам, собакам и снаряжению. </w:t>
      </w:r>
    </w:p>
    <w:p w14:paraId="DC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Несовершеннолетний не имеет известных мне медицинских противопоказаний к участию в забеге.</w:t>
      </w:r>
    </w:p>
    <w:p w14:paraId="DD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Я осознаю риски, связанные с участием несовершеннолетнего в забеге, включая физические нагрузки, пересечённую местность, препятствия, погодные условия и взаимодействие с животными.</w:t>
      </w:r>
    </w:p>
    <w:p w14:paraId="DE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Я принимаю ответственность за достоверность предоставленных сведений о состоянии здоровья несовершеннолетнего и собаки.</w:t>
      </w:r>
    </w:p>
    <w:p w14:paraId="DF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Я согласен(на), что несовершеннолетний обязан выполнять указания организаторов, судей и волонтёров, а также может быть снят с дистанции при угрозе безопасности или нарушении Положения.</w:t>
      </w:r>
    </w:p>
    <w:p w14:paraId="E0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Я даю согласие на фото- и видеосъёмку несовершеннолетнего во время мероприятия и использование материалов организаторами в информационных, отчётных и рекламных целях без выплаты вознаграждения, если такое использование не нарушает законодательство Российской Федерации.</w:t>
      </w:r>
    </w:p>
    <w:p w14:paraId="E1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Подпись законного представителя: __________________ /_______________/</w:t>
      </w:r>
    </w:p>
    <w:p w14:paraId="E2000000">
      <w:pPr>
        <w:widowControl w:val="1"/>
        <w:spacing w:after="0" w:line="240" w:lineRule="auto"/>
        <w:ind w:firstLine="708"/>
        <w:jc w:val="both"/>
        <w:rPr>
          <w:rFonts w:ascii="Times New Roman" w:hAnsi="Times New Roman"/>
          <w:sz w:val="24"/>
        </w:rPr>
      </w:pPr>
      <w:r>
        <w:rPr>
          <w:rFonts w:ascii="TimesNewRomanPSMT" w:hAnsi="TimesNewRomanPSMT"/>
          <w:color w:val="000000"/>
        </w:rPr>
        <w:t>Дата: « » __________ 2026 г.</w:t>
      </w:r>
    </w:p>
    <w:p w14:paraId="E3000000">
      <w:pPr>
        <w:widowControl w:val="1"/>
        <w:spacing w:after="0" w:line="240" w:lineRule="auto"/>
        <w:ind w:firstLine="708"/>
        <w:jc w:val="right"/>
        <w:rPr>
          <w:rFonts w:ascii="TimesNewRomanPS-BoldMT" w:hAnsi="TimesNewRomanPS-BoldMT"/>
          <w:b w:val="1"/>
          <w:color w:val="000000"/>
          <w:sz w:val="24"/>
        </w:rPr>
      </w:pPr>
    </w:p>
    <w:p w14:paraId="E4000000">
      <w:pPr>
        <w:widowControl w:val="1"/>
        <w:spacing w:after="0" w:line="240" w:lineRule="auto"/>
        <w:ind w:firstLine="708"/>
        <w:jc w:val="right"/>
        <w:rPr>
          <w:rFonts w:ascii="TimesNewRomanPS-BoldMT" w:hAnsi="TimesNewRomanPS-BoldMT"/>
          <w:b w:val="1"/>
          <w:color w:val="000000"/>
          <w:sz w:val="24"/>
        </w:rPr>
      </w:pPr>
    </w:p>
    <w:p w14:paraId="E5000000">
      <w:pPr>
        <w:widowControl w:val="1"/>
        <w:spacing w:after="0" w:line="240" w:lineRule="auto"/>
        <w:ind w:firstLine="708"/>
        <w:jc w:val="right"/>
        <w:rPr>
          <w:rFonts w:ascii="TimesNewRomanPS-BoldMT" w:hAnsi="TimesNewRomanPS-BoldMT"/>
          <w:b w:val="1"/>
          <w:color w:val="000000"/>
          <w:sz w:val="24"/>
        </w:rPr>
      </w:pPr>
    </w:p>
    <w:p w14:paraId="E6000000">
      <w:pPr>
        <w:widowControl w:val="1"/>
        <w:spacing w:after="0" w:line="240" w:lineRule="auto"/>
        <w:ind w:firstLine="708"/>
        <w:jc w:val="right"/>
        <w:rPr>
          <w:rFonts w:ascii="TimesNewRomanPS-BoldMT" w:hAnsi="TimesNewRomanPS-BoldMT"/>
          <w:b w:val="1"/>
          <w:color w:val="000000"/>
          <w:sz w:val="24"/>
        </w:rPr>
      </w:pPr>
    </w:p>
    <w:p w14:paraId="E7000000">
      <w:pPr>
        <w:widowControl w:val="1"/>
        <w:spacing w:after="0" w:line="240" w:lineRule="auto"/>
        <w:ind w:firstLine="708"/>
        <w:jc w:val="right"/>
        <w:rPr>
          <w:rFonts w:ascii="TimesNewRomanPS-BoldMT" w:hAnsi="TimesNewRomanPS-BoldMT"/>
          <w:b w:val="1"/>
          <w:color w:val="000000"/>
          <w:sz w:val="24"/>
        </w:rPr>
      </w:pPr>
    </w:p>
    <w:p w14:paraId="E8000000">
      <w:pPr>
        <w:widowControl w:val="1"/>
        <w:spacing w:after="0" w:line="240" w:lineRule="auto"/>
        <w:ind w:firstLine="708"/>
        <w:jc w:val="right"/>
        <w:rPr>
          <w:rFonts w:ascii="TimesNewRomanPS-BoldMT" w:hAnsi="TimesNewRomanPS-BoldMT"/>
          <w:b w:val="1"/>
          <w:color w:val="000000"/>
          <w:sz w:val="24"/>
        </w:rPr>
      </w:pPr>
    </w:p>
    <w:p w14:paraId="E9000000">
      <w:pPr>
        <w:widowControl w:val="1"/>
        <w:spacing w:after="0" w:line="240" w:lineRule="auto"/>
        <w:ind w:firstLine="708"/>
        <w:jc w:val="right"/>
        <w:rPr>
          <w:rFonts w:ascii="TimesNewRomanPS-BoldMT" w:hAnsi="TimesNewRomanPS-BoldMT"/>
          <w:b w:val="1"/>
          <w:color w:val="000000"/>
          <w:sz w:val="24"/>
        </w:rPr>
      </w:pPr>
    </w:p>
    <w:p w14:paraId="EA000000">
      <w:pPr>
        <w:widowControl w:val="1"/>
        <w:spacing w:after="0" w:line="240" w:lineRule="auto"/>
        <w:ind w:firstLine="708"/>
        <w:jc w:val="right"/>
        <w:rPr>
          <w:rFonts w:ascii="TimesNewRomanPS-BoldMT" w:hAnsi="TimesNewRomanPS-BoldMT"/>
          <w:b w:val="1"/>
          <w:color w:val="000000"/>
          <w:sz w:val="24"/>
        </w:rPr>
      </w:pPr>
    </w:p>
    <w:p w14:paraId="EB000000">
      <w:pPr>
        <w:widowControl w:val="1"/>
        <w:spacing w:after="0" w:line="240" w:lineRule="auto"/>
        <w:ind w:firstLine="708"/>
        <w:jc w:val="right"/>
        <w:rPr>
          <w:rFonts w:ascii="TimesNewRomanPS-BoldMT" w:hAnsi="TimesNewRomanPS-BoldMT"/>
          <w:b w:val="1"/>
          <w:color w:val="000000"/>
          <w:sz w:val="24"/>
        </w:rPr>
      </w:pPr>
    </w:p>
    <w:p w14:paraId="EC000000">
      <w:pPr>
        <w:widowControl w:val="1"/>
        <w:spacing w:after="0" w:line="240" w:lineRule="auto"/>
        <w:ind w:firstLine="708"/>
        <w:jc w:val="right"/>
        <w:rPr>
          <w:rFonts w:ascii="TimesNewRomanPS-BoldMT" w:hAnsi="TimesNewRomanPS-BoldMT"/>
          <w:b w:val="1"/>
          <w:color w:val="000000"/>
          <w:sz w:val="24"/>
        </w:rPr>
      </w:pPr>
    </w:p>
    <w:p w14:paraId="ED000000">
      <w:pPr>
        <w:widowControl w:val="1"/>
        <w:spacing w:after="0" w:line="240" w:lineRule="auto"/>
        <w:ind w:firstLine="708"/>
        <w:jc w:val="right"/>
        <w:rPr>
          <w:rFonts w:ascii="TimesNewRomanPS-BoldMT" w:hAnsi="TimesNewRomanPS-BoldMT"/>
          <w:b w:val="1"/>
          <w:color w:val="000000"/>
          <w:sz w:val="24"/>
        </w:rPr>
      </w:pPr>
    </w:p>
    <w:p w14:paraId="EE000000">
      <w:pPr>
        <w:widowControl w:val="1"/>
        <w:spacing w:after="0" w:line="240" w:lineRule="auto"/>
        <w:ind w:firstLine="708"/>
        <w:jc w:val="right"/>
        <w:rPr>
          <w:rFonts w:ascii="TimesNewRomanPS-BoldMT" w:hAnsi="TimesNewRomanPS-BoldMT"/>
          <w:b w:val="1"/>
          <w:color w:val="000000"/>
          <w:sz w:val="24"/>
        </w:rPr>
      </w:pPr>
    </w:p>
    <w:p w14:paraId="EF000000">
      <w:pPr>
        <w:widowControl w:val="1"/>
        <w:spacing w:after="0" w:line="240" w:lineRule="auto"/>
        <w:ind w:firstLine="708"/>
        <w:jc w:val="right"/>
        <w:rPr>
          <w:rFonts w:ascii="TimesNewRomanPS-BoldMT" w:hAnsi="TimesNewRomanPS-BoldMT"/>
          <w:b w:val="1"/>
          <w:color w:val="000000"/>
          <w:sz w:val="24"/>
        </w:rPr>
      </w:pPr>
    </w:p>
    <w:p w14:paraId="F0000000">
      <w:pPr>
        <w:widowControl w:val="1"/>
        <w:spacing w:after="0" w:line="240" w:lineRule="auto"/>
        <w:ind w:firstLine="708"/>
        <w:jc w:val="right"/>
        <w:rPr>
          <w:rFonts w:ascii="TimesNewRomanPS-BoldMT" w:hAnsi="TimesNewRomanPS-BoldMT"/>
          <w:b w:val="1"/>
          <w:color w:val="000000"/>
          <w:sz w:val="24"/>
        </w:rPr>
      </w:pPr>
    </w:p>
    <w:p w14:paraId="F1000000">
      <w:pPr>
        <w:widowControl w:val="1"/>
        <w:spacing w:after="0" w:line="240" w:lineRule="auto"/>
        <w:ind w:firstLine="708"/>
        <w:jc w:val="right"/>
        <w:rPr>
          <w:rFonts w:ascii="TimesNewRomanPS-BoldMT" w:hAnsi="TimesNewRomanPS-BoldMT"/>
          <w:b w:val="1"/>
          <w:color w:val="000000"/>
          <w:sz w:val="24"/>
        </w:rPr>
      </w:pPr>
    </w:p>
    <w:p w14:paraId="F2000000">
      <w:pPr>
        <w:widowControl w:val="1"/>
        <w:spacing w:after="0" w:line="240" w:lineRule="auto"/>
        <w:ind w:firstLine="708"/>
        <w:jc w:val="right"/>
        <w:rPr>
          <w:rFonts w:ascii="TimesNewRomanPS-BoldMT" w:hAnsi="TimesNewRomanPS-BoldMT"/>
          <w:b w:val="1"/>
          <w:color w:val="000000"/>
          <w:sz w:val="24"/>
        </w:rPr>
      </w:pPr>
    </w:p>
    <w:p w14:paraId="F3000000">
      <w:pPr>
        <w:widowControl w:val="1"/>
        <w:spacing w:after="0" w:line="240" w:lineRule="auto"/>
        <w:ind w:firstLine="708"/>
        <w:jc w:val="right"/>
        <w:rPr>
          <w:rFonts w:ascii="TimesNewRomanPS-BoldMT" w:hAnsi="TimesNewRomanPS-BoldMT"/>
          <w:b w:val="1"/>
          <w:color w:val="000000"/>
          <w:sz w:val="24"/>
        </w:rPr>
      </w:pPr>
    </w:p>
    <w:p w14:paraId="F4000000">
      <w:pPr>
        <w:widowControl w:val="1"/>
        <w:spacing w:after="0" w:line="240" w:lineRule="auto"/>
        <w:ind w:firstLine="708"/>
        <w:jc w:val="right"/>
        <w:rPr>
          <w:rFonts w:ascii="TimesNewRomanPS-BoldMT" w:hAnsi="TimesNewRomanPS-BoldMT"/>
          <w:b w:val="1"/>
          <w:color w:val="000000"/>
          <w:sz w:val="24"/>
        </w:rPr>
      </w:pPr>
    </w:p>
    <w:p w14:paraId="F5000000">
      <w:pPr>
        <w:widowControl w:val="1"/>
        <w:spacing w:after="0" w:line="240" w:lineRule="auto"/>
        <w:ind w:firstLine="708"/>
        <w:jc w:val="right"/>
        <w:rPr>
          <w:rFonts w:ascii="TimesNewRomanPS-BoldMT" w:hAnsi="TimesNewRomanPS-BoldMT"/>
          <w:b w:val="1"/>
          <w:color w:val="000000"/>
          <w:sz w:val="24"/>
        </w:rPr>
      </w:pPr>
    </w:p>
    <w:p w14:paraId="F6000000">
      <w:pPr>
        <w:widowControl w:val="1"/>
        <w:spacing w:after="0" w:line="240" w:lineRule="auto"/>
        <w:ind w:firstLine="708"/>
        <w:jc w:val="right"/>
        <w:rPr>
          <w:rFonts w:ascii="TimesNewRomanPS-BoldMT" w:hAnsi="TimesNewRomanPS-BoldMT"/>
          <w:b w:val="1"/>
          <w:color w:val="000000"/>
          <w:sz w:val="24"/>
        </w:rPr>
      </w:pPr>
    </w:p>
    <w:p w14:paraId="F7000000">
      <w:pPr>
        <w:widowControl w:val="1"/>
        <w:spacing w:after="0" w:line="240" w:lineRule="auto"/>
        <w:ind w:firstLine="708"/>
        <w:jc w:val="right"/>
        <w:rPr>
          <w:rFonts w:ascii="TimesNewRomanPS-BoldMT" w:hAnsi="TimesNewRomanPS-BoldMT"/>
          <w:b w:val="1"/>
          <w:color w:val="000000"/>
          <w:sz w:val="24"/>
        </w:rPr>
      </w:pPr>
    </w:p>
    <w:p w14:paraId="F8000000">
      <w:pPr>
        <w:widowControl w:val="1"/>
        <w:spacing w:after="0" w:line="240" w:lineRule="auto"/>
        <w:ind w:firstLine="708"/>
        <w:jc w:val="right"/>
        <w:rPr>
          <w:rFonts w:ascii="TimesNewRomanPS-BoldMT" w:hAnsi="TimesNewRomanPS-BoldMT"/>
          <w:b w:val="1"/>
          <w:color w:val="000000"/>
          <w:sz w:val="24"/>
        </w:rPr>
      </w:pPr>
    </w:p>
    <w:p w14:paraId="F9000000">
      <w:pPr>
        <w:widowControl w:val="1"/>
        <w:spacing w:after="0" w:line="240" w:lineRule="auto"/>
        <w:ind w:firstLine="708"/>
        <w:jc w:val="right"/>
        <w:rPr>
          <w:rFonts w:ascii="TimesNewRomanPS-BoldMT" w:hAnsi="TimesNewRomanPS-BoldMT"/>
          <w:b w:val="1"/>
          <w:color w:val="000000"/>
          <w:sz w:val="24"/>
        </w:rPr>
      </w:pPr>
    </w:p>
    <w:p w14:paraId="FA000000">
      <w:pPr>
        <w:widowControl w:val="1"/>
        <w:spacing w:after="0" w:line="240" w:lineRule="auto"/>
        <w:ind w:firstLine="708"/>
        <w:jc w:val="right"/>
        <w:rPr>
          <w:rFonts w:ascii="TimesNewRomanPS-BoldMT" w:hAnsi="TimesNewRomanPS-BoldMT"/>
          <w:b w:val="1"/>
          <w:color w:val="000000"/>
          <w:sz w:val="24"/>
        </w:rPr>
      </w:pPr>
    </w:p>
    <w:p w14:paraId="FB000000">
      <w:pPr>
        <w:widowControl w:val="1"/>
        <w:spacing w:after="0" w:line="240" w:lineRule="auto"/>
        <w:ind w:firstLine="708"/>
        <w:jc w:val="right"/>
        <w:rPr>
          <w:rFonts w:ascii="TimesNewRomanPS-BoldMT" w:hAnsi="TimesNewRomanPS-BoldMT"/>
          <w:b w:val="1"/>
          <w:color w:val="000000"/>
          <w:sz w:val="24"/>
        </w:rPr>
      </w:pPr>
    </w:p>
    <w:p w14:paraId="FC000000">
      <w:pPr>
        <w:widowControl w:val="1"/>
        <w:spacing w:after="0" w:line="240" w:lineRule="auto"/>
        <w:ind w:firstLine="708"/>
        <w:jc w:val="right"/>
        <w:rPr>
          <w:rFonts w:ascii="TimesNewRomanPS-BoldMT" w:hAnsi="TimesNewRomanPS-BoldMT"/>
          <w:b w:val="1"/>
          <w:color w:val="000000"/>
          <w:sz w:val="24"/>
        </w:rPr>
      </w:pPr>
      <w:r>
        <w:rPr>
          <w:rFonts w:ascii="TimesNewRomanPS-BoldMT" w:hAnsi="TimesNewRomanPS-BoldMT"/>
          <w:b w:val="1"/>
          <w:color w:val="000000"/>
          <w:sz w:val="24"/>
        </w:rPr>
        <w:t>Приложение 3</w:t>
      </w:r>
    </w:p>
    <w:p w14:paraId="FD000000">
      <w:pPr>
        <w:widowControl w:val="1"/>
        <w:spacing w:after="0" w:line="240" w:lineRule="auto"/>
        <w:ind w:firstLine="708"/>
        <w:jc w:val="center"/>
        <w:rPr>
          <w:rFonts w:ascii="TimesNewRomanPSMT" w:hAnsi="TimesNewRomanPSMT"/>
          <w:color w:val="000000"/>
        </w:rPr>
      </w:pPr>
      <w:r>
        <w:rPr>
          <w:rFonts w:ascii="TimesNewRomanPSMT" w:hAnsi="TimesNewRomanPSMT"/>
          <w:color w:val="000000"/>
        </w:rPr>
        <w:t>СОГЛАСИЕ</w:t>
      </w:r>
    </w:p>
    <w:p w14:paraId="FE000000">
      <w:pPr>
        <w:widowControl w:val="1"/>
        <w:spacing w:after="0" w:line="240" w:lineRule="auto"/>
        <w:ind w:firstLine="708"/>
        <w:jc w:val="center"/>
        <w:rPr>
          <w:rFonts w:ascii="TimesNewRomanPSMT" w:hAnsi="TimesNewRomanPSMT"/>
          <w:color w:val="000000"/>
        </w:rPr>
      </w:pPr>
      <w:r>
        <w:rPr>
          <w:rFonts w:ascii="TimesNewRomanPSMT" w:hAnsi="TimesNewRomanPSMT"/>
          <w:color w:val="000000"/>
        </w:rPr>
        <w:t>на обработку персональных данных совершеннолетнего участника</w:t>
      </w:r>
    </w:p>
    <w:p w14:paraId="FF00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Я, _____________________________________________________________,</w:t>
      </w:r>
    </w:p>
    <w:p w14:paraId="00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дата рождения: « » __________ ______ г.,</w:t>
      </w:r>
    </w:p>
    <w:p w14:paraId="01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паспорт: серия ______ № ____________, выдан _____________________________ ___________________________________________________________________,</w:t>
      </w:r>
    </w:p>
    <w:p w14:paraId="02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дата выдачи: «» __________ ______ г., код подразделения: ______________,</w:t>
      </w:r>
    </w:p>
    <w:p w14:paraId="03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адрес регистрации: ____________________________________________________,</w:t>
      </w:r>
    </w:p>
    <w:p w14:paraId="04010000">
      <w:pPr>
        <w:widowControl w:val="1"/>
        <w:spacing w:after="0" w:line="240" w:lineRule="auto"/>
        <w:ind w:firstLine="708"/>
        <w:jc w:val="both"/>
        <w:rPr>
          <w:rFonts w:ascii="TimesNewRomanPSMT" w:hAnsi="TimesNewRomanPSMT"/>
          <w:color w:val="000000"/>
          <w:sz w:val="24"/>
        </w:rPr>
      </w:pPr>
      <w:r>
        <w:rPr>
          <w:rFonts w:ascii="TimesNewRomanPSMT" w:hAnsi="TimesNewRomanPSMT"/>
          <w:color w:val="000000"/>
        </w:rPr>
        <w:t>телефон: ________________________, e-mail: _____________________________, в соответствии с Федеральным законом от 27.07.2006 № 152-ФЗ «О персональных данных» даю своё согласие оператору персональных данных: Региональная общественная организация «</w:t>
      </w:r>
      <w:r>
        <w:rPr>
          <w:rFonts w:ascii="TimesNewRomanPSMT" w:hAnsi="TimesNewRomanPSMT"/>
          <w:color w:val="000000"/>
          <w:sz w:val="24"/>
        </w:rPr>
        <w:t>Федерация спортивно-прикладного собаководства, Забайкальский край, г.Чита</w:t>
      </w:r>
      <w:r>
        <w:rPr>
          <w:rFonts w:ascii="TimesNewRomanPSMT" w:hAnsi="TimesNewRomanPSMT"/>
          <w:color w:val="000000"/>
        </w:rPr>
        <w:t>»,</w:t>
      </w:r>
    </w:p>
    <w:p w14:paraId="05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ОГРН/ИНН при наличии: ________________________________________________,</w:t>
      </w:r>
    </w:p>
    <w:p w14:paraId="06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контактный телефон: _________________________________________________,</w:t>
      </w:r>
    </w:p>
    <w:p w14:paraId="07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на обработку моих персональных данных в целях организации и проведения забега с собаками по пересечённой местности с препятствиями «</w:t>
      </w:r>
      <w:r>
        <w:rPr>
          <w:rFonts w:ascii="TimesNewRomanPSMT" w:hAnsi="TimesNewRomanPSMT"/>
          <w:color w:val="000000"/>
        </w:rPr>
        <w:t>Dogtrail</w:t>
      </w:r>
      <w:r>
        <w:rPr>
          <w:rFonts w:ascii="TimesNewRomanPSMT" w:hAnsi="TimesNewRomanPSMT"/>
          <w:color w:val="000000"/>
        </w:rPr>
        <w:t xml:space="preserve"> «На пределе» г.Чита», включая регистрацию, допуск к участию, идентификацию участника, формирование стартовых и финишных протоколов, судейство, связь с участником, выдачу стартового пакета, оформление результатов, награждение, рассмотрение заявлений и протестов, обеспечение безопасности мероприятия, подготовку отчётных материалов.</w:t>
      </w:r>
    </w:p>
    <w:p w14:paraId="08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Перечень персональных данных, на обработку которых даётся согласие:</w:t>
      </w:r>
    </w:p>
    <w:p w14:paraId="09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фамилия, имя, отчество;</w:t>
      </w:r>
    </w:p>
    <w:p w14:paraId="0A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дата рождения;</w:t>
      </w:r>
    </w:p>
    <w:p w14:paraId="0B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пол;</w:t>
      </w:r>
    </w:p>
    <w:p w14:paraId="0C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паспортные данные или данные иного документа, удостоверяющего личность;</w:t>
      </w:r>
    </w:p>
    <w:p w14:paraId="0D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адрес регистрации и/или проживания;</w:t>
      </w:r>
    </w:p>
    <w:p w14:paraId="0E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номер телефона;</w:t>
      </w:r>
    </w:p>
    <w:p w14:paraId="0F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адрес электронной почты;</w:t>
      </w:r>
    </w:p>
    <w:p w14:paraId="10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сведения о категории участия, возрастной группе, стартовом номере, результате, занятых местах, штрафном времени;</w:t>
      </w:r>
    </w:p>
    <w:p w14:paraId="11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сведения, указанные в заявке на участие;</w:t>
      </w:r>
    </w:p>
    <w:p w14:paraId="12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сведения о собаке участника: кличка, порода, возраст, сведения из ветеринарных документов в объёме, необходимом для допуска;</w:t>
      </w:r>
    </w:p>
    <w:p w14:paraId="13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фото- и видеоматериалы с моим изображением, полученные во время мероприятия, если такие материалы не используются для установления моей личности как биометрические персональные данные.</w:t>
      </w:r>
    </w:p>
    <w:p w14:paraId="14010000">
      <w:pPr>
        <w:widowControl w:val="1"/>
        <w:spacing w:after="0" w:line="240" w:lineRule="auto"/>
        <w:ind w:firstLine="708"/>
        <w:jc w:val="both"/>
        <w:rPr>
          <w:rFonts w:ascii="Times New Roman" w:hAnsi="Times New Roman"/>
          <w:sz w:val="24"/>
        </w:rPr>
      </w:pPr>
      <w:r>
        <w:rPr>
          <w:rFonts w:ascii="TimesNewRomanPSMT" w:hAnsi="TimesNewRomanPSMT"/>
          <w:color w:val="000000"/>
        </w:rPr>
        <w:t>Оператор вправе совершать с персональными данными следующие действия:</w:t>
      </w:r>
    </w:p>
    <w:p w14:paraId="15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сбор, запись, систематизацию, накопление, хранение, уточнение, обновление, изменение, использование, передачу в случаях, необходимых для организации мероприятия, обезличивание, блокирование, удаление, уничтожение персональных данных.</w:t>
      </w:r>
    </w:p>
    <w:p w14:paraId="16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Обработка персональных данных может осуществляться как с использованием средств автоматизации, так и без использования таких средств.</w:t>
      </w:r>
    </w:p>
    <w:p w14:paraId="17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Я согласен(на), что мои персональные данные могут быть переданы лицам, привлекаемым оператором для организации и проведения мероприятия, включая судей, волонтёров, технических специалистов, медицинских работников, администраторов регистрационной платформы, а также иным лицам в случаях, предусмотренных законодательством Российской Федерации.</w:t>
      </w:r>
    </w:p>
    <w:p w14:paraId="18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Я также согласен(на), что для регистрации и публикации информации о мероприятии могут использоваться специализированные онлайн-сервисы и информационные ресурсы, включая регистрационную платформу orgeo.ru, официальный –канал ВКОНТАКТЕ организаторов и иные официальные ресурсы мероприятия.</w:t>
      </w:r>
    </w:p>
    <w:p w14:paraId="19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Согласие на распространение персональных данных</w:t>
      </w:r>
    </w:p>
    <w:p w14:paraId="1A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В соответствии со статьёй 10.1 Федерального закона № 152-ФЗ я даю согласие на распространение следующих персональных данных неограниченному кругу лиц путём публикации на официальных информационных ресурсах организаторов, в социальных сетях, мессенджерах, протоколах соревнований, отчётах и информационных материалах мероприятия:</w:t>
      </w:r>
    </w:p>
    <w:p w14:paraId="1B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фамилия, имя;</w:t>
      </w:r>
    </w:p>
    <w:p w14:paraId="1C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возрастная группа;</w:t>
      </w:r>
    </w:p>
    <w:p w14:paraId="1D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категория участия;</w:t>
      </w:r>
    </w:p>
    <w:p w14:paraId="1E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стартовый номер;</w:t>
      </w:r>
    </w:p>
    <w:p w14:paraId="1F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результат прохождения дистанции;</w:t>
      </w:r>
    </w:p>
    <w:p w14:paraId="20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занятое место;</w:t>
      </w:r>
    </w:p>
    <w:p w14:paraId="21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фото- и видеоматериалы с моим изображением, полученные во время мероприятия.</w:t>
      </w:r>
    </w:p>
    <w:p w14:paraId="22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Настоящее согласие на распространение персональных данных предоставляется в целях информирования о мероприятии, публикации стартовых и финишных протоколов, освещения итогов, награждения, подготовки новостных, отчётных и архивных материалов.</w:t>
      </w:r>
    </w:p>
    <w:p w14:paraId="23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Я понимаю, что после публикации персональных данных в открытых источниках организаторы не несут ответственности за их дальнейшее распространение третьими лицами, если такое распространение произошло не по вине организаторов.</w:t>
      </w:r>
    </w:p>
    <w:p w14:paraId="24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Срок действия согласия________________________________</w:t>
      </w:r>
    </w:p>
    <w:p w14:paraId="25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Согласие может быть отозвано мной в любое время путём направления письменного заявления оператору персональных данных</w:t>
      </w:r>
    </w:p>
    <w:p w14:paraId="26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Мне разъяснено, что в случае отзыва согласия оператор вправе продолжить обработку персональных данных без моего согласия при наличии оснований, предусмотренных законодательством Российской Федерации.</w:t>
      </w:r>
    </w:p>
    <w:p w14:paraId="27010000">
      <w:pPr>
        <w:widowControl w:val="1"/>
        <w:spacing w:after="0" w:line="240" w:lineRule="auto"/>
        <w:ind w:firstLine="708"/>
        <w:jc w:val="both"/>
        <w:rPr>
          <w:rFonts w:ascii="TimesNewRomanPSMT" w:hAnsi="TimesNewRomanPSMT"/>
          <w:color w:val="000000"/>
        </w:rPr>
      </w:pPr>
      <w:r>
        <w:rPr>
          <w:rFonts w:ascii="TimesNewRomanPSMT" w:hAnsi="TimesNewRomanPSMT"/>
          <w:color w:val="000000"/>
        </w:rPr>
        <w:t>Подпись участника: __________________ /__________________________/</w:t>
      </w:r>
    </w:p>
    <w:p w14:paraId="28010000">
      <w:pPr>
        <w:widowControl w:val="1"/>
        <w:spacing w:after="0" w:line="240" w:lineRule="auto"/>
        <w:ind w:firstLine="708"/>
        <w:jc w:val="both"/>
        <w:rPr>
          <w:rFonts w:ascii="Times New Roman" w:hAnsi="Times New Roman"/>
          <w:sz w:val="24"/>
        </w:rPr>
      </w:pPr>
      <w:r>
        <w:rPr>
          <w:rFonts w:ascii="TimesNewRomanPSMT" w:hAnsi="TimesNewRomanPSMT"/>
          <w:color w:val="000000"/>
        </w:rPr>
        <w:t>Дата: « » __________ 2026 г.</w:t>
      </w:r>
    </w:p>
    <w:p w14:paraId="29010000">
      <w:pPr>
        <w:widowControl w:val="1"/>
        <w:spacing w:after="0" w:line="240" w:lineRule="auto"/>
        <w:ind w:firstLine="708"/>
        <w:jc w:val="both"/>
        <w:rPr>
          <w:rFonts w:ascii="Times New Roman" w:hAnsi="Times New Roman"/>
          <w:sz w:val="24"/>
        </w:rPr>
      </w:pPr>
    </w:p>
    <w:p w14:paraId="2A010000">
      <w:pPr>
        <w:widowControl w:val="1"/>
        <w:spacing w:after="0" w:line="240" w:lineRule="auto"/>
        <w:ind w:firstLine="708"/>
        <w:jc w:val="both"/>
        <w:rPr>
          <w:rFonts w:ascii="Times New Roman" w:hAnsi="Times New Roman"/>
          <w:sz w:val="24"/>
        </w:rPr>
      </w:pPr>
    </w:p>
    <w:p w14:paraId="2B010000">
      <w:pPr>
        <w:widowControl w:val="1"/>
        <w:spacing w:after="0" w:line="240" w:lineRule="auto"/>
        <w:ind w:firstLine="708"/>
        <w:jc w:val="both"/>
        <w:rPr>
          <w:rFonts w:ascii="Times New Roman" w:hAnsi="Times New Roman"/>
          <w:sz w:val="24"/>
        </w:rPr>
      </w:pPr>
    </w:p>
    <w:p w14:paraId="2C010000">
      <w:pPr>
        <w:widowControl w:val="1"/>
        <w:spacing w:after="0" w:line="240" w:lineRule="auto"/>
        <w:ind w:firstLine="708"/>
        <w:jc w:val="both"/>
        <w:rPr>
          <w:rFonts w:ascii="Times New Roman" w:hAnsi="Times New Roman"/>
          <w:sz w:val="24"/>
        </w:rPr>
      </w:pPr>
    </w:p>
    <w:p w14:paraId="2D010000">
      <w:pPr>
        <w:widowControl w:val="1"/>
        <w:spacing w:after="0" w:line="240" w:lineRule="auto"/>
        <w:ind w:firstLine="708"/>
        <w:jc w:val="both"/>
        <w:rPr>
          <w:rFonts w:ascii="Times New Roman" w:hAnsi="Times New Roman"/>
          <w:sz w:val="24"/>
        </w:rPr>
      </w:pPr>
    </w:p>
    <w:p w14:paraId="2E010000">
      <w:pPr>
        <w:widowControl w:val="1"/>
        <w:spacing w:after="0" w:line="240" w:lineRule="auto"/>
        <w:ind w:firstLine="708"/>
        <w:jc w:val="both"/>
        <w:rPr>
          <w:rFonts w:ascii="Times New Roman" w:hAnsi="Times New Roman"/>
          <w:sz w:val="24"/>
        </w:rPr>
      </w:pPr>
    </w:p>
    <w:p w14:paraId="2F010000">
      <w:pPr>
        <w:widowControl w:val="1"/>
        <w:spacing w:after="0" w:line="240" w:lineRule="auto"/>
        <w:ind w:firstLine="708"/>
        <w:jc w:val="both"/>
        <w:rPr>
          <w:rFonts w:ascii="Times New Roman" w:hAnsi="Times New Roman"/>
          <w:sz w:val="24"/>
        </w:rPr>
      </w:pPr>
    </w:p>
    <w:p w14:paraId="30010000">
      <w:pPr>
        <w:widowControl w:val="1"/>
        <w:spacing w:after="0" w:line="240" w:lineRule="auto"/>
        <w:ind w:firstLine="708"/>
        <w:jc w:val="both"/>
        <w:rPr>
          <w:rFonts w:ascii="Times New Roman" w:hAnsi="Times New Roman"/>
          <w:sz w:val="24"/>
        </w:rPr>
      </w:pPr>
    </w:p>
    <w:p w14:paraId="31010000">
      <w:pPr>
        <w:widowControl w:val="1"/>
        <w:spacing w:after="0" w:line="240" w:lineRule="auto"/>
        <w:ind w:firstLine="708"/>
        <w:jc w:val="both"/>
        <w:rPr>
          <w:rFonts w:ascii="Times New Roman" w:hAnsi="Times New Roman"/>
          <w:sz w:val="24"/>
        </w:rPr>
      </w:pPr>
    </w:p>
    <w:p w14:paraId="32010000">
      <w:pPr>
        <w:widowControl w:val="1"/>
        <w:spacing w:after="0" w:line="240" w:lineRule="auto"/>
        <w:ind w:firstLine="708"/>
        <w:jc w:val="both"/>
        <w:rPr>
          <w:rFonts w:ascii="Times New Roman" w:hAnsi="Times New Roman"/>
          <w:sz w:val="24"/>
        </w:rPr>
      </w:pPr>
    </w:p>
    <w:p w14:paraId="33010000">
      <w:pPr>
        <w:widowControl w:val="1"/>
        <w:spacing w:after="0" w:line="240" w:lineRule="auto"/>
        <w:ind w:firstLine="708"/>
        <w:jc w:val="both"/>
        <w:rPr>
          <w:rFonts w:ascii="Times New Roman" w:hAnsi="Times New Roman"/>
          <w:sz w:val="24"/>
        </w:rPr>
      </w:pPr>
    </w:p>
    <w:p w14:paraId="34010000">
      <w:pPr>
        <w:widowControl w:val="1"/>
        <w:spacing w:after="0" w:line="240" w:lineRule="auto"/>
        <w:ind w:firstLine="708"/>
        <w:jc w:val="both"/>
        <w:rPr>
          <w:rFonts w:ascii="Times New Roman" w:hAnsi="Times New Roman"/>
          <w:sz w:val="24"/>
        </w:rPr>
      </w:pPr>
    </w:p>
    <w:p w14:paraId="35010000">
      <w:pPr>
        <w:widowControl w:val="1"/>
        <w:spacing w:after="0" w:line="240" w:lineRule="auto"/>
        <w:ind w:firstLine="708"/>
        <w:jc w:val="both"/>
        <w:rPr>
          <w:rFonts w:ascii="Times New Roman" w:hAnsi="Times New Roman"/>
          <w:sz w:val="24"/>
        </w:rPr>
      </w:pPr>
    </w:p>
    <w:p w14:paraId="36010000">
      <w:pPr>
        <w:widowControl w:val="1"/>
        <w:spacing w:after="0" w:line="240" w:lineRule="auto"/>
        <w:ind w:firstLine="708"/>
        <w:jc w:val="both"/>
        <w:rPr>
          <w:rFonts w:ascii="Times New Roman" w:hAnsi="Times New Roman"/>
          <w:sz w:val="24"/>
        </w:rPr>
      </w:pPr>
    </w:p>
    <w:p w14:paraId="37010000">
      <w:pPr>
        <w:widowControl w:val="1"/>
        <w:spacing w:after="0" w:line="240" w:lineRule="auto"/>
        <w:ind w:firstLine="708"/>
        <w:jc w:val="both"/>
        <w:rPr>
          <w:rFonts w:ascii="Times New Roman" w:hAnsi="Times New Roman"/>
          <w:sz w:val="24"/>
        </w:rPr>
      </w:pPr>
    </w:p>
    <w:p w14:paraId="38010000">
      <w:pPr>
        <w:widowControl w:val="1"/>
        <w:spacing w:after="0" w:line="240" w:lineRule="auto"/>
        <w:ind w:firstLine="708"/>
        <w:jc w:val="both"/>
        <w:rPr>
          <w:rFonts w:ascii="Times New Roman" w:hAnsi="Times New Roman"/>
          <w:sz w:val="24"/>
        </w:rPr>
      </w:pPr>
    </w:p>
    <w:p w14:paraId="39010000">
      <w:pPr>
        <w:widowControl w:val="1"/>
        <w:spacing w:after="0" w:line="240" w:lineRule="auto"/>
        <w:ind w:firstLine="708"/>
        <w:jc w:val="both"/>
        <w:rPr>
          <w:rFonts w:ascii="Times New Roman" w:hAnsi="Times New Roman"/>
          <w:sz w:val="24"/>
        </w:rPr>
      </w:pPr>
    </w:p>
    <w:p w14:paraId="3A010000">
      <w:pPr>
        <w:widowControl w:val="1"/>
        <w:spacing w:after="0" w:line="240" w:lineRule="auto"/>
        <w:ind w:firstLine="708"/>
        <w:jc w:val="both"/>
        <w:rPr>
          <w:rFonts w:ascii="Times New Roman" w:hAnsi="Times New Roman"/>
          <w:sz w:val="24"/>
        </w:rPr>
      </w:pPr>
    </w:p>
    <w:p w14:paraId="3B010000">
      <w:pPr>
        <w:widowControl w:val="1"/>
        <w:spacing w:after="0" w:line="240" w:lineRule="auto"/>
        <w:ind w:firstLine="708"/>
        <w:jc w:val="both"/>
        <w:rPr>
          <w:rFonts w:ascii="Times New Roman" w:hAnsi="Times New Roman"/>
          <w:sz w:val="24"/>
        </w:rPr>
      </w:pPr>
    </w:p>
    <w:p w14:paraId="3C010000">
      <w:pPr>
        <w:widowControl w:val="1"/>
        <w:spacing w:after="0" w:line="240" w:lineRule="auto"/>
        <w:ind w:firstLine="708"/>
        <w:jc w:val="both"/>
        <w:rPr>
          <w:rFonts w:ascii="Times New Roman" w:hAnsi="Times New Roman"/>
          <w:sz w:val="24"/>
        </w:rPr>
      </w:pPr>
    </w:p>
    <w:p w14:paraId="3D010000">
      <w:pPr>
        <w:widowControl w:val="1"/>
        <w:spacing w:after="0" w:line="240" w:lineRule="auto"/>
        <w:ind w:firstLine="708"/>
        <w:jc w:val="both"/>
        <w:rPr>
          <w:rFonts w:ascii="Times New Roman" w:hAnsi="Times New Roman"/>
          <w:sz w:val="24"/>
        </w:rPr>
      </w:pPr>
    </w:p>
    <w:p w14:paraId="3E010000">
      <w:pPr>
        <w:widowControl w:val="1"/>
        <w:spacing w:after="0" w:line="240" w:lineRule="auto"/>
        <w:ind w:firstLine="708"/>
        <w:jc w:val="both"/>
        <w:rPr>
          <w:rFonts w:ascii="Times New Roman" w:hAnsi="Times New Roman"/>
          <w:sz w:val="24"/>
        </w:rPr>
      </w:pPr>
    </w:p>
    <w:p w14:paraId="3F010000">
      <w:pPr>
        <w:widowControl w:val="1"/>
        <w:spacing w:after="0" w:line="240" w:lineRule="auto"/>
        <w:ind w:firstLine="708"/>
        <w:jc w:val="both"/>
        <w:rPr>
          <w:rFonts w:ascii="Times New Roman" w:hAnsi="Times New Roman"/>
          <w:sz w:val="24"/>
        </w:rPr>
      </w:pPr>
    </w:p>
    <w:p w14:paraId="40010000">
      <w:pPr>
        <w:widowControl w:val="1"/>
        <w:spacing w:after="0" w:line="240" w:lineRule="auto"/>
        <w:ind w:firstLine="708"/>
        <w:jc w:val="both"/>
        <w:rPr>
          <w:rFonts w:ascii="Times New Roman" w:hAnsi="Times New Roman"/>
          <w:sz w:val="24"/>
        </w:rPr>
      </w:pPr>
    </w:p>
    <w:p w14:paraId="41010000">
      <w:pPr>
        <w:widowControl w:val="1"/>
        <w:spacing w:after="0" w:line="240" w:lineRule="auto"/>
        <w:ind w:firstLine="708"/>
        <w:jc w:val="both"/>
        <w:rPr>
          <w:rFonts w:ascii="Times New Roman" w:hAnsi="Times New Roman"/>
          <w:sz w:val="24"/>
        </w:rPr>
      </w:pPr>
    </w:p>
    <w:p w14:paraId="42010000">
      <w:pPr>
        <w:widowControl w:val="1"/>
        <w:spacing w:after="0" w:line="240" w:lineRule="auto"/>
        <w:ind w:firstLine="708"/>
        <w:jc w:val="both"/>
        <w:rPr>
          <w:rFonts w:ascii="Times New Roman" w:hAnsi="Times New Roman"/>
          <w:sz w:val="24"/>
        </w:rPr>
      </w:pPr>
    </w:p>
    <w:p w14:paraId="43010000">
      <w:pPr>
        <w:widowControl w:val="1"/>
        <w:spacing w:after="0" w:line="240" w:lineRule="auto"/>
        <w:ind w:firstLine="708"/>
        <w:jc w:val="both"/>
        <w:rPr>
          <w:rFonts w:ascii="Times New Roman" w:hAnsi="Times New Roman"/>
          <w:sz w:val="24"/>
        </w:rPr>
      </w:pPr>
    </w:p>
    <w:p w14:paraId="44010000">
      <w:pPr>
        <w:widowControl w:val="1"/>
        <w:spacing w:after="0" w:line="240" w:lineRule="auto"/>
        <w:ind w:firstLine="708"/>
        <w:jc w:val="both"/>
        <w:rPr>
          <w:rFonts w:ascii="Times New Roman" w:hAnsi="Times New Roman"/>
          <w:sz w:val="24"/>
        </w:rPr>
      </w:pPr>
    </w:p>
    <w:p w14:paraId="45010000">
      <w:pPr>
        <w:widowControl w:val="1"/>
        <w:spacing w:after="0" w:line="240" w:lineRule="auto"/>
        <w:ind w:firstLine="708"/>
        <w:jc w:val="both"/>
        <w:rPr>
          <w:rFonts w:ascii="Times New Roman" w:hAnsi="Times New Roman"/>
          <w:sz w:val="24"/>
        </w:rPr>
      </w:pPr>
    </w:p>
    <w:p w14:paraId="46010000">
      <w:pPr>
        <w:widowControl w:val="1"/>
        <w:spacing w:after="0" w:line="240" w:lineRule="auto"/>
        <w:ind w:firstLine="708"/>
        <w:jc w:val="both"/>
        <w:rPr>
          <w:rFonts w:ascii="Times New Roman" w:hAnsi="Times New Roman"/>
          <w:sz w:val="24"/>
        </w:rPr>
      </w:pPr>
    </w:p>
    <w:p w14:paraId="47010000">
      <w:pPr>
        <w:widowControl w:val="1"/>
        <w:spacing w:after="0" w:line="240" w:lineRule="auto"/>
        <w:ind w:firstLine="708"/>
        <w:jc w:val="both"/>
        <w:rPr>
          <w:rFonts w:ascii="Times New Roman" w:hAnsi="Times New Roman"/>
          <w:sz w:val="24"/>
        </w:rPr>
      </w:pPr>
    </w:p>
    <w:p w14:paraId="48010000">
      <w:pPr>
        <w:widowControl w:val="1"/>
        <w:spacing w:after="0" w:line="240" w:lineRule="auto"/>
        <w:ind w:firstLine="708"/>
        <w:jc w:val="both"/>
        <w:rPr>
          <w:rFonts w:ascii="Times New Roman" w:hAnsi="Times New Roman"/>
          <w:sz w:val="24"/>
        </w:rPr>
      </w:pPr>
    </w:p>
    <w:p w14:paraId="49010000">
      <w:pPr>
        <w:widowControl w:val="1"/>
        <w:spacing w:after="0" w:line="240" w:lineRule="auto"/>
        <w:ind w:firstLine="708"/>
        <w:jc w:val="both"/>
        <w:rPr>
          <w:rFonts w:ascii="Times New Roman" w:hAnsi="Times New Roman"/>
          <w:sz w:val="24"/>
        </w:rPr>
      </w:pPr>
    </w:p>
    <w:p w14:paraId="4A010000">
      <w:pPr>
        <w:widowControl w:val="1"/>
        <w:spacing w:after="0" w:line="240" w:lineRule="auto"/>
        <w:ind w:firstLine="708"/>
        <w:jc w:val="both"/>
        <w:rPr>
          <w:rFonts w:ascii="Times New Roman" w:hAnsi="Times New Roman"/>
          <w:sz w:val="24"/>
        </w:rPr>
      </w:pPr>
    </w:p>
    <w:p w14:paraId="4B010000">
      <w:pPr>
        <w:widowControl w:val="1"/>
        <w:spacing w:after="0" w:line="240" w:lineRule="auto"/>
        <w:ind w:firstLine="708"/>
        <w:jc w:val="right"/>
        <w:rPr>
          <w:rFonts w:ascii="TimesNewRomanPS-BoldMT" w:hAnsi="TimesNewRomanPS-BoldMT"/>
          <w:b w:val="1"/>
          <w:color w:val="000000"/>
          <w:sz w:val="24"/>
        </w:rPr>
      </w:pPr>
      <w:r>
        <w:rPr>
          <w:rFonts w:ascii="TimesNewRomanPS-BoldMT" w:hAnsi="TimesNewRomanPS-BoldMT"/>
          <w:b w:val="1"/>
          <w:color w:val="000000"/>
          <w:sz w:val="24"/>
        </w:rPr>
        <w:t>Приложение 4</w:t>
      </w:r>
    </w:p>
    <w:p w14:paraId="4C010000">
      <w:pPr>
        <w:widowControl w:val="1"/>
        <w:spacing w:after="0" w:line="240" w:lineRule="auto"/>
        <w:ind w:firstLine="708"/>
        <w:jc w:val="center"/>
        <w:rPr>
          <w:rFonts w:ascii="TimesNewRomanPSMT" w:hAnsi="TimesNewRomanPSMT"/>
          <w:color w:val="000000"/>
        </w:rPr>
      </w:pPr>
      <w:r>
        <w:rPr>
          <w:rFonts w:ascii="TimesNewRomanPSMT" w:hAnsi="TimesNewRomanPSMT"/>
          <w:color w:val="000000"/>
        </w:rPr>
        <w:t>СОГЛАСИЕ</w:t>
      </w:r>
      <w:r>
        <w:rPr>
          <w:rFonts w:ascii="TimesNewRomanPSMT" w:hAnsi="TimesNewRomanPSMT"/>
          <w:color w:val="000000"/>
        </w:rPr>
        <w:br/>
      </w:r>
      <w:r>
        <w:rPr>
          <w:rFonts w:ascii="TimesNewRomanPSMT" w:hAnsi="TimesNewRomanPSMT"/>
          <w:color w:val="000000"/>
        </w:rPr>
        <w:t>законного представителя на обработку персональных данных несовершеннолетнего участника</w:t>
      </w:r>
    </w:p>
    <w:p w14:paraId="4D010000">
      <w:pPr>
        <w:widowControl w:val="1"/>
        <w:spacing w:after="0" w:line="240" w:lineRule="auto"/>
        <w:ind/>
        <w:jc w:val="both"/>
        <w:rPr>
          <w:rFonts w:ascii="TimesNewRomanPSMT" w:hAnsi="TimesNewRomanPSMT"/>
          <w:color w:val="000000"/>
        </w:rPr>
      </w:pPr>
    </w:p>
    <w:p w14:paraId="4E010000">
      <w:pPr>
        <w:widowControl w:val="1"/>
        <w:spacing w:after="0" w:line="240" w:lineRule="auto"/>
        <w:ind/>
        <w:jc w:val="both"/>
        <w:rPr>
          <w:rFonts w:ascii="TimesNewRomanPSMT" w:hAnsi="TimesNewRomanPSMT"/>
          <w:color w:val="000000"/>
        </w:rPr>
      </w:pPr>
      <w:r>
        <w:rPr>
          <w:rFonts w:ascii="TimesNewRomanPSMT" w:hAnsi="TimesNewRomanPSMT"/>
          <w:color w:val="000000"/>
        </w:rPr>
        <w:t>Я, _____________________________________________________________,</w:t>
      </w:r>
    </w:p>
    <w:p w14:paraId="4F010000">
      <w:pPr>
        <w:widowControl w:val="1"/>
        <w:spacing w:after="0" w:line="240" w:lineRule="auto"/>
        <w:ind/>
        <w:jc w:val="both"/>
        <w:rPr>
          <w:rFonts w:ascii="TimesNewRomanPSMT" w:hAnsi="TimesNewRomanPSMT"/>
          <w:color w:val="000000"/>
        </w:rPr>
      </w:pPr>
      <w:r>
        <w:rPr>
          <w:rFonts w:ascii="TimesNewRomanPSMT" w:hAnsi="TimesNewRomanPSMT"/>
          <w:color w:val="000000"/>
        </w:rPr>
        <w:t>Д</w:t>
      </w:r>
      <w:r>
        <w:rPr>
          <w:rFonts w:ascii="TimesNewRomanPSMT" w:hAnsi="TimesNewRomanPSMT"/>
          <w:color w:val="000000"/>
        </w:rPr>
        <w:t>ата рождения: «______»_____________________ ___________г.,</w:t>
      </w:r>
    </w:p>
    <w:p w14:paraId="50010000">
      <w:pPr>
        <w:widowControl w:val="1"/>
        <w:spacing w:after="0" w:line="240" w:lineRule="auto"/>
        <w:ind/>
        <w:jc w:val="both"/>
        <w:rPr>
          <w:rFonts w:ascii="TimesNewRomanPSMT" w:hAnsi="TimesNewRomanPSMT"/>
          <w:color w:val="000000"/>
        </w:rPr>
      </w:pPr>
      <w:r>
        <w:rPr>
          <w:rFonts w:ascii="TimesNewRomanPSMT" w:hAnsi="TimesNewRomanPSMT"/>
          <w:color w:val="000000"/>
        </w:rPr>
        <w:t>П</w:t>
      </w:r>
      <w:r>
        <w:rPr>
          <w:rFonts w:ascii="TimesNewRomanPSMT" w:hAnsi="TimesNewRomanPSMT"/>
          <w:color w:val="000000"/>
        </w:rPr>
        <w:t>аспорт:</w:t>
      </w:r>
      <w:r>
        <w:rPr>
          <w:rFonts w:ascii="TimesNewRomanPSMT" w:hAnsi="TimesNewRomanPSMT"/>
          <w:color w:val="000000"/>
        </w:rPr>
        <w:t> </w:t>
      </w:r>
      <w:r>
        <w:rPr>
          <w:rFonts w:ascii="TimesNewRomanPSMT" w:hAnsi="TimesNewRomanPSMT"/>
          <w:color w:val="000000"/>
        </w:rPr>
        <w:t>серия</w:t>
      </w:r>
      <w:r>
        <w:rPr>
          <w:rFonts w:ascii="TimesNewRomanPSMT" w:hAnsi="TimesNewRomanPSMT"/>
          <w:color w:val="000000"/>
        </w:rPr>
        <w:t> </w:t>
      </w:r>
      <w:r>
        <w:rPr>
          <w:rFonts w:ascii="TimesNewRomanPSMT" w:hAnsi="TimesNewRomanPSMT"/>
          <w:color w:val="000000"/>
        </w:rPr>
        <w:t>______________№</w:t>
      </w:r>
      <w:r>
        <w:rPr>
          <w:rFonts w:ascii="TimesNewRomanPSMT" w:hAnsi="TimesNewRomanPSMT"/>
          <w:color w:val="000000"/>
        </w:rPr>
        <w:t> </w:t>
      </w:r>
      <w:r>
        <w:rPr>
          <w:rFonts w:ascii="TimesNewRomanPSMT" w:hAnsi="TimesNewRomanPSMT"/>
          <w:color w:val="000000"/>
        </w:rPr>
        <w:t>_________________,</w:t>
      </w:r>
      <w:r>
        <w:rPr>
          <w:rFonts w:ascii="TimesNewRomanPSMT" w:hAnsi="TimesNewRomanPSMT"/>
          <w:color w:val="000000"/>
        </w:rPr>
        <w:t> </w:t>
      </w:r>
      <w:r>
        <w:rPr>
          <w:rFonts w:ascii="TimesNewRomanPSMT" w:hAnsi="TimesNewRomanPSMT"/>
          <w:color w:val="000000"/>
        </w:rPr>
        <w:t>выдан</w:t>
      </w:r>
      <w:r>
        <w:rPr>
          <w:rFonts w:ascii="TimesNewRomanPSMT" w:hAnsi="TimesNewRomanPSMT"/>
          <w:color w:val="000000"/>
        </w:rPr>
        <w:t> </w:t>
      </w:r>
      <w:r>
        <w:rPr>
          <w:rFonts w:ascii="TimesNewRomanPSMT" w:hAnsi="TimesNewRomanPSMT"/>
          <w:color w:val="000000"/>
        </w:rPr>
        <w:t>_____________________________________________________________________________________</w:t>
      </w:r>
    </w:p>
    <w:p w14:paraId="51010000">
      <w:pPr>
        <w:widowControl w:val="1"/>
        <w:spacing w:after="0" w:line="240" w:lineRule="auto"/>
        <w:ind/>
        <w:jc w:val="both"/>
        <w:rPr>
          <w:rFonts w:ascii="TimesNewRomanPSMT" w:hAnsi="TimesNewRomanPSMT"/>
          <w:color w:val="000000"/>
        </w:rPr>
      </w:pPr>
      <w:r>
        <w:rPr>
          <w:rFonts w:ascii="TimesNewRomanPSMT" w:hAnsi="TimesNewRomanPSMT"/>
          <w:color w:val="000000"/>
        </w:rPr>
        <w:t>Д</w:t>
      </w:r>
      <w:r>
        <w:rPr>
          <w:rFonts w:ascii="TimesNewRomanPSMT" w:hAnsi="TimesNewRomanPSMT"/>
          <w:color w:val="000000"/>
        </w:rPr>
        <w:t>ата выдачи «______»___________ _______г., код подразделения _______________________,</w:t>
      </w:r>
    </w:p>
    <w:p w14:paraId="52010000">
      <w:pPr>
        <w:widowControl w:val="1"/>
        <w:spacing w:after="0" w:line="240" w:lineRule="auto"/>
        <w:ind/>
        <w:jc w:val="both"/>
        <w:rPr>
          <w:rFonts w:ascii="TimesNewRomanPSMT" w:hAnsi="TimesNewRomanPSMT"/>
          <w:color w:val="000000"/>
        </w:rPr>
      </w:pPr>
      <w:r>
        <w:rPr>
          <w:rFonts w:ascii="TimesNewRomanPSMT" w:hAnsi="TimesNewRomanPSMT"/>
          <w:color w:val="000000"/>
        </w:rPr>
        <w:t>адрес регистрации: ____________________________________________________,</w:t>
      </w:r>
    </w:p>
    <w:p w14:paraId="53010000">
      <w:pPr>
        <w:widowControl w:val="1"/>
        <w:spacing w:after="0" w:line="240" w:lineRule="auto"/>
        <w:ind/>
        <w:jc w:val="both"/>
        <w:rPr>
          <w:rFonts w:ascii="TimesNewRomanPSMT" w:hAnsi="TimesNewRomanPSMT"/>
          <w:color w:val="000000"/>
        </w:rPr>
      </w:pPr>
      <w:r>
        <w:rPr>
          <w:rFonts w:ascii="TimesNewRomanPSMT" w:hAnsi="TimesNewRomanPSMT"/>
          <w:color w:val="000000"/>
        </w:rPr>
        <w:t>телефон: ________________________, e-mail: _____________________________,</w:t>
      </w:r>
    </w:p>
    <w:p w14:paraId="54010000">
      <w:pPr>
        <w:widowControl w:val="1"/>
        <w:spacing w:after="0" w:line="240" w:lineRule="auto"/>
        <w:ind/>
        <w:jc w:val="both"/>
        <w:rPr>
          <w:rFonts w:ascii="TimesNewRomanPSMT" w:hAnsi="TimesNewRomanPSMT"/>
          <w:color w:val="000000"/>
        </w:rPr>
      </w:pPr>
      <w:r>
        <w:rPr>
          <w:rFonts w:ascii="TimesNewRomanPSMT" w:hAnsi="TimesNewRomanPSMT"/>
          <w:color w:val="000000"/>
        </w:rPr>
        <w:t>являюсь законным представителем несовершеннолетнего:</w:t>
      </w:r>
    </w:p>
    <w:p w14:paraId="55010000">
      <w:pPr>
        <w:widowControl w:val="1"/>
        <w:spacing w:after="0" w:line="240" w:lineRule="auto"/>
        <w:ind/>
        <w:jc w:val="both"/>
        <w:rPr>
          <w:rFonts w:ascii="TimesNewRomanPSMT" w:hAnsi="TimesNewRomanPSMT"/>
          <w:color w:val="000000"/>
        </w:rPr>
      </w:pPr>
      <w:r>
        <w:rPr>
          <w:rFonts w:ascii="TimesNewRomanPSMT" w:hAnsi="TimesNewRomanPSMT"/>
          <w:color w:val="000000"/>
        </w:rPr>
        <w:t>Ф.И.О. несовершеннолетнего: ________________________________________,</w:t>
      </w:r>
    </w:p>
    <w:p w14:paraId="56010000">
      <w:pPr>
        <w:widowControl w:val="1"/>
        <w:spacing w:after="0" w:line="240" w:lineRule="auto"/>
        <w:ind/>
        <w:jc w:val="both"/>
        <w:rPr>
          <w:rFonts w:ascii="TimesNewRomanPSMT" w:hAnsi="TimesNewRomanPSMT"/>
          <w:color w:val="000000"/>
        </w:rPr>
      </w:pPr>
      <w:r>
        <w:rPr>
          <w:rFonts w:ascii="TimesNewRomanPSMT" w:hAnsi="TimesNewRomanPSMT"/>
          <w:color w:val="000000"/>
        </w:rPr>
        <w:t>дата рождения: «» __________ ______ г.,</w:t>
      </w:r>
    </w:p>
    <w:p w14:paraId="57010000">
      <w:pPr>
        <w:widowControl w:val="1"/>
        <w:spacing w:after="0" w:line="240" w:lineRule="auto"/>
        <w:ind/>
        <w:jc w:val="both"/>
        <w:rPr>
          <w:rFonts w:ascii="TimesNewRomanPSMT" w:hAnsi="TimesNewRomanPSMT"/>
          <w:color w:val="000000"/>
        </w:rPr>
      </w:pPr>
      <w:r>
        <w:rPr>
          <w:rFonts w:ascii="TimesNewRomanPSMT" w:hAnsi="TimesNewRomanPSMT"/>
          <w:color w:val="000000"/>
        </w:rPr>
        <w:t>документ, удостоверяющий личность несовершеннолетнего: _________________</w:t>
      </w:r>
    </w:p>
    <w:p w14:paraId="58010000">
      <w:pPr>
        <w:widowControl w:val="1"/>
        <w:spacing w:after="0" w:line="240" w:lineRule="auto"/>
        <w:ind/>
        <w:jc w:val="both"/>
        <w:rPr>
          <w:rFonts w:ascii="TimesNewRomanPSMT" w:hAnsi="TimesNewRomanPSMT"/>
          <w:color w:val="000000"/>
        </w:rPr>
      </w:pPr>
      <w:r>
        <w:rPr>
          <w:rFonts w:ascii="TimesNewRomanPSMT" w:hAnsi="TimesNewRomanPSMT"/>
          <w:color w:val="000000"/>
        </w:rPr>
        <w:t>______________________________________________________________________,</w:t>
      </w:r>
    </w:p>
    <w:p w14:paraId="59010000">
      <w:pPr>
        <w:widowControl w:val="1"/>
        <w:spacing w:after="0" w:line="240" w:lineRule="auto"/>
        <w:ind/>
        <w:jc w:val="both"/>
        <w:rPr>
          <w:rFonts w:ascii="TimesNewRomanPSMT" w:hAnsi="TimesNewRomanPSMT"/>
          <w:color w:val="000000"/>
        </w:rPr>
      </w:pPr>
      <w:r>
        <w:rPr>
          <w:rFonts w:ascii="TimesNewRomanPSMT" w:hAnsi="TimesNewRomanPSMT"/>
          <w:color w:val="000000"/>
        </w:rPr>
        <w:t>адрес регистрации/проживания: _________________________________________.</w:t>
      </w:r>
    </w:p>
    <w:p w14:paraId="5A010000">
      <w:pPr>
        <w:widowControl w:val="1"/>
        <w:spacing w:after="0" w:line="240" w:lineRule="auto"/>
        <w:ind/>
        <w:jc w:val="both"/>
        <w:rPr>
          <w:rFonts w:ascii="TimesNewRomanPSMT" w:hAnsi="TimesNewRomanPSMT"/>
          <w:color w:val="000000"/>
        </w:rPr>
      </w:pPr>
      <w:r>
        <w:rPr>
          <w:rFonts w:ascii="TimesNewRomanPSMT" w:hAnsi="TimesNewRomanPSMT"/>
          <w:color w:val="000000"/>
        </w:rPr>
        <w:t xml:space="preserve"> В соответствии с Федеральным законом от 27.07.2006 № 152-ФЗ «О персональных данных» даю согласие оператору персональных данных:</w:t>
      </w:r>
    </w:p>
    <w:p w14:paraId="5B010000">
      <w:pPr>
        <w:widowControl w:val="1"/>
        <w:spacing w:after="0" w:line="240" w:lineRule="auto"/>
        <w:ind/>
        <w:jc w:val="both"/>
        <w:rPr>
          <w:rFonts w:ascii="TimesNewRomanPSMT" w:hAnsi="TimesNewRomanPSMT"/>
          <w:color w:val="000000"/>
        </w:rPr>
      </w:pPr>
      <w:r>
        <w:rPr>
          <w:rFonts w:ascii="TimesNewRomanPSMT" w:hAnsi="TimesNewRomanPSMT"/>
          <w:color w:val="000000"/>
          <w:sz w:val="24"/>
        </w:rPr>
        <w:t>Федерация спортивно-прикладного собаководства, Забайкальский край, г.Чита</w:t>
      </w:r>
    </w:p>
    <w:p w14:paraId="5C010000">
      <w:pPr>
        <w:widowControl w:val="1"/>
        <w:spacing w:after="0" w:line="240" w:lineRule="auto"/>
        <w:ind/>
        <w:jc w:val="both"/>
        <w:rPr>
          <w:rFonts w:ascii="TimesNewRomanPSMT" w:hAnsi="TimesNewRomanPSMT"/>
          <w:color w:val="000000"/>
        </w:rPr>
      </w:pPr>
      <w:r>
        <w:rPr>
          <w:rFonts w:ascii="TimesNewRomanPSMT" w:hAnsi="TimesNewRomanPSMT"/>
          <w:color w:val="000000"/>
        </w:rPr>
        <w:t>ОГРН/ИНН при наличии: ________________________________________________,</w:t>
      </w:r>
    </w:p>
    <w:p w14:paraId="5D010000">
      <w:pPr>
        <w:widowControl w:val="1"/>
        <w:spacing w:after="0" w:line="240" w:lineRule="auto"/>
        <w:ind/>
        <w:jc w:val="both"/>
        <w:rPr>
          <w:rFonts w:ascii="TimesNewRomanPSMT" w:hAnsi="TimesNewRomanPSMT"/>
          <w:color w:val="000000"/>
        </w:rPr>
      </w:pPr>
      <w:r>
        <w:rPr>
          <w:rFonts w:ascii="TimesNewRomanPSMT" w:hAnsi="TimesNewRomanPSMT"/>
          <w:color w:val="000000"/>
        </w:rPr>
        <w:t>контактный телефон: _________________________________________________,</w:t>
      </w:r>
    </w:p>
    <w:p w14:paraId="5E010000">
      <w:pPr>
        <w:widowControl w:val="1"/>
        <w:spacing w:after="0" w:line="240" w:lineRule="auto"/>
        <w:ind/>
        <w:jc w:val="both"/>
        <w:rPr>
          <w:rFonts w:ascii="TimesNewRomanPSMT" w:hAnsi="TimesNewRomanPSMT"/>
          <w:color w:val="000000"/>
        </w:rPr>
      </w:pPr>
      <w:r>
        <w:rPr>
          <w:rFonts w:ascii="TimesNewRomanPSMT" w:hAnsi="TimesNewRomanPSMT"/>
          <w:color w:val="000000"/>
        </w:rPr>
        <w:t>на обработку персональных данных несовершеннолетнего участника и моих персональных данных как его законного представителя в целях организации и проведения забега с собаками по пересечённой местности с препятствиями «</w:t>
      </w:r>
      <w:r>
        <w:rPr>
          <w:rFonts w:ascii="TimesNewRomanPSMT" w:hAnsi="TimesNewRomanPSMT"/>
          <w:color w:val="000000"/>
        </w:rPr>
        <w:t>Dogtrail</w:t>
      </w:r>
      <w:r>
        <w:rPr>
          <w:rFonts w:ascii="TimesNewRomanPSMT" w:hAnsi="TimesNewRomanPSMT"/>
          <w:color w:val="000000"/>
        </w:rPr>
        <w:t xml:space="preserve"> «На пределе» г.Чита», включая регистрацию, проверку возраста, допуск к участию, подтверждение согласия законного представителя, формирование стартовых и финишных протоколов, судейство, связь с законным представителем, оформление результатов, награждение, рассмотрение заявлений и протестов, обеспечение безопасности мероприятия, подготовку отчётных материалов.</w:t>
      </w:r>
    </w:p>
    <w:p w14:paraId="5F010000">
      <w:pPr>
        <w:widowControl w:val="1"/>
        <w:spacing w:after="0" w:line="240" w:lineRule="auto"/>
        <w:ind/>
        <w:jc w:val="both"/>
        <w:rPr>
          <w:rFonts w:ascii="TimesNewRomanPSMT" w:hAnsi="TimesNewRomanPSMT"/>
          <w:color w:val="000000"/>
        </w:rPr>
      </w:pPr>
      <w:r>
        <w:rPr>
          <w:rFonts w:ascii="TimesNewRomanPSMT" w:hAnsi="TimesNewRomanPSMT"/>
          <w:color w:val="000000"/>
        </w:rPr>
        <w:t>Перечень персональных данных несовершеннолетнего, на обработку которых даётся согласие:</w:t>
      </w:r>
    </w:p>
    <w:p w14:paraId="60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фамилия, имя, отчество;</w:t>
      </w:r>
    </w:p>
    <w:p w14:paraId="61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дата рождения;</w:t>
      </w:r>
    </w:p>
    <w:p w14:paraId="62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пол;</w:t>
      </w:r>
    </w:p>
    <w:p w14:paraId="63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данные документа, удостоверяющего личность, при наличии;</w:t>
      </w:r>
    </w:p>
    <w:p w14:paraId="64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адрес регистрации и/или проживания;</w:t>
      </w:r>
    </w:p>
    <w:p w14:paraId="65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номер телефона, если указывается в заявке;</w:t>
      </w:r>
    </w:p>
    <w:p w14:paraId="66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сведения о категории участия, возрастной группе, стартовом номере, результате, занятых</w:t>
      </w:r>
    </w:p>
    <w:p w14:paraId="67010000">
      <w:pPr>
        <w:widowControl w:val="1"/>
        <w:spacing w:after="48" w:before="48" w:line="240" w:lineRule="auto"/>
        <w:ind w:right="1247"/>
        <w:jc w:val="both"/>
        <w:rPr>
          <w:rFonts w:ascii="Times New Roman" w:hAnsi="Times New Roman"/>
          <w:sz w:val="24"/>
        </w:rPr>
      </w:pPr>
      <w:r>
        <w:rPr>
          <w:rFonts w:ascii="TimesNewRomanPSMT" w:hAnsi="TimesNewRomanPSMT"/>
          <w:color w:val="000000"/>
        </w:rPr>
        <w:t>местах, штрафном времени;</w:t>
      </w:r>
    </w:p>
    <w:p w14:paraId="68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сведения, указанные в заявке на участие;</w:t>
      </w:r>
    </w:p>
    <w:p w14:paraId="69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сведения о собаке: кличка, порода, возраст, сведения из ветеринарных документов в объёме,</w:t>
      </w:r>
    </w:p>
    <w:p w14:paraId="6A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необходимом для допуска;</w:t>
      </w:r>
    </w:p>
    <w:p w14:paraId="6B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фото- и видеоматериалы с изображением несовершеннолетнего, полученные во время</w:t>
      </w:r>
    </w:p>
    <w:p w14:paraId="6C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мероприятия, если такие материалы не используются для установления личности как</w:t>
      </w:r>
    </w:p>
    <w:p w14:paraId="6D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биометрические персональные данные.</w:t>
      </w:r>
    </w:p>
    <w:p w14:paraId="6E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Перечень персональных данных законного представителя:</w:t>
      </w:r>
    </w:p>
    <w:p w14:paraId="6F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фамилия, имя, отчество;</w:t>
      </w:r>
    </w:p>
    <w:p w14:paraId="70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дата рождения;</w:t>
      </w:r>
    </w:p>
    <w:p w14:paraId="71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паспортные данные;</w:t>
      </w:r>
    </w:p>
    <w:p w14:paraId="72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адрес регистрации и/или проживания;</w:t>
      </w:r>
    </w:p>
    <w:p w14:paraId="73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номер телефона;</w:t>
      </w:r>
    </w:p>
    <w:p w14:paraId="74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адрес электронной почты;</w:t>
      </w:r>
    </w:p>
    <w:p w14:paraId="75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сведения, подтверждающие статус законного представителя.</w:t>
      </w:r>
    </w:p>
    <w:p w14:paraId="76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Оператор вправе совершать с персональными данными следующие действия:</w:t>
      </w:r>
    </w:p>
    <w:p w14:paraId="77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сбор, запись, систематизацию, накопление, хранение, уточнение, обновление, изменение,</w:t>
      </w:r>
    </w:p>
    <w:p w14:paraId="78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использование, передачу в случаях, необходимых для организации мероприятия, обезличивание,</w:t>
      </w:r>
    </w:p>
    <w:p w14:paraId="79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блокирование, удаление, уничтожение персональных данных.</w:t>
      </w:r>
    </w:p>
    <w:p w14:paraId="7A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Обработка персональных данных может осуществляться как с использованием средств автоматизации, так и без использования таких средств.</w:t>
      </w:r>
    </w:p>
    <w:p w14:paraId="7B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Я согласен(на), что персональные данные несовершеннолетнего и мои персональные данные могут быть переданы лицам, привлекаемым оператором для организации и проведения мероприятия, включая судей, волонтёров, технических специалистов, медицинских работников,</w:t>
      </w:r>
    </w:p>
    <w:p w14:paraId="7C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администраторов регистрационной платформы, а также иным лицам в случаях, предусмотренных</w:t>
      </w:r>
    </w:p>
    <w:p w14:paraId="7D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законодательством Российской Федерации.</w:t>
      </w:r>
    </w:p>
    <w:p w14:paraId="7E010000">
      <w:pPr>
        <w:widowControl w:val="1"/>
        <w:spacing w:after="0" w:line="240" w:lineRule="auto"/>
        <w:ind/>
        <w:jc w:val="both"/>
        <w:rPr>
          <w:rFonts w:ascii="TimesNewRomanPSMT" w:hAnsi="TimesNewRomanPSMT"/>
          <w:color w:val="000000"/>
        </w:rPr>
      </w:pPr>
      <w:r>
        <w:rPr>
          <w:rFonts w:ascii="TimesNewRomanPSMT" w:hAnsi="TimesNewRomanPSMT"/>
          <w:color w:val="000000"/>
        </w:rPr>
        <w:t>Я также согласен(на), что для регистрации и публикации информации о мероприятии могут</w:t>
      </w:r>
    </w:p>
    <w:p w14:paraId="7F010000">
      <w:pPr>
        <w:widowControl w:val="1"/>
        <w:spacing w:after="0" w:line="240" w:lineRule="auto"/>
        <w:ind/>
        <w:jc w:val="both"/>
        <w:rPr>
          <w:rFonts w:ascii="TimesNewRomanPSMT" w:hAnsi="TimesNewRomanPSMT"/>
          <w:color w:val="000000"/>
        </w:rPr>
      </w:pPr>
      <w:r>
        <w:rPr>
          <w:rFonts w:ascii="TimesNewRomanPSMT" w:hAnsi="TimesNewRomanPSMT"/>
          <w:color w:val="000000"/>
        </w:rPr>
        <w:t>использоваться специализированные онлайн-сервисы и информационные ресурсы, включая регистрационную платформу orgeo.ru, официальный –канал ВКОНТАКТЕ организаторов и иные</w:t>
      </w:r>
    </w:p>
    <w:p w14:paraId="80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официальные ресурсы мероприятия.</w:t>
      </w:r>
    </w:p>
    <w:p w14:paraId="81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Согласие на распространение персональных данных несовершеннолетнего</w:t>
      </w:r>
    </w:p>
    <w:p w14:paraId="82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В соответствии со статьёй 10.1 Федерального закона № 152-ФЗ я даю согласие на распространение следующих персональных данных несовершеннолетнего неограниченному кругу лиц путём публикации на официальных информационных ресурсах организаторов, в социальных сетях, мессенджерах, протоколах соревнований, отчётах и информационных материалах мероприятия:</w:t>
      </w:r>
    </w:p>
    <w:p w14:paraId="83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фамилия, имя несовершеннолетнего;</w:t>
      </w:r>
    </w:p>
    <w:p w14:paraId="84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категория участия;</w:t>
      </w:r>
    </w:p>
    <w:p w14:paraId="85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стартовый номер;</w:t>
      </w:r>
    </w:p>
    <w:p w14:paraId="86010000">
      <w:pPr>
        <w:widowControl w:val="1"/>
        <w:spacing w:after="48" w:before="48" w:line="240" w:lineRule="auto"/>
        <w:ind w:right="1247"/>
        <w:jc w:val="both"/>
        <w:rPr>
          <w:rFonts w:ascii="Times New Roman" w:hAnsi="Times New Roman"/>
          <w:sz w:val="24"/>
        </w:rPr>
      </w:pPr>
      <w:r>
        <w:rPr>
          <w:rFonts w:ascii="TimesNewRomanPSMT" w:hAnsi="TimesNewRomanPSMT"/>
          <w:color w:val="000000"/>
        </w:rPr>
        <w:t>результат прохождения дистанции;</w:t>
      </w:r>
    </w:p>
    <w:p w14:paraId="87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занятое место;</w:t>
      </w:r>
    </w:p>
    <w:p w14:paraId="88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фото- и видеоматериалы с изображением несовершеннолетнего, полученные во время</w:t>
      </w:r>
    </w:p>
    <w:p w14:paraId="89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мероприятия.</w:t>
      </w:r>
    </w:p>
    <w:p w14:paraId="8A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Настоящее согласие на распространение персональных данных предоставляется в целях информирования о мероприятии, публикации стартовых и финишных протоколов, освещения итогов, награждения, подготовки новостных, отчётных и архивных материалов.</w:t>
      </w:r>
    </w:p>
    <w:p w14:paraId="8B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Я понимаю, что после публикации персональных данных в открытых источниках организаторы не несут ответственности за их дальнейшее распространение третьими лицами, если такое распространение произошло не по вине организаторов.</w:t>
      </w:r>
    </w:p>
    <w:p w14:paraId="8C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Срок действия согласия_____________________________________________</w:t>
      </w:r>
    </w:p>
    <w:p w14:paraId="8D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Согласие может быть отозвано мной в любое время путём направления письменного заявления оператору персональных данных.</w:t>
      </w:r>
    </w:p>
    <w:p w14:paraId="8E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Мне разъяснено, что в случае отзыва согласия оператор вправе продолжить обработку персональных данных без согласия субъекта персональных данных или его законного представителя при наличии оснований, предусмотренных законодательством Российской Федерации.</w:t>
      </w:r>
    </w:p>
    <w:p w14:paraId="8F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Подпись законного представителя: _________________ /______________________/</w:t>
      </w:r>
    </w:p>
    <w:p w14:paraId="90010000">
      <w:pPr>
        <w:widowControl w:val="1"/>
        <w:spacing w:after="48" w:before="48" w:line="240" w:lineRule="auto"/>
        <w:ind w:right="1247"/>
        <w:jc w:val="both"/>
        <w:rPr>
          <w:rFonts w:ascii="TimesNewRomanPSMT" w:hAnsi="TimesNewRomanPSMT"/>
          <w:color w:val="000000"/>
        </w:rPr>
      </w:pPr>
      <w:r>
        <w:rPr>
          <w:rFonts w:ascii="TimesNewRomanPSMT" w:hAnsi="TimesNewRomanPSMT"/>
          <w:color w:val="000000"/>
        </w:rPr>
        <w:t>Дата: « » __________ 2026 г.</w:t>
      </w:r>
    </w:p>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4"/>
      <w:numFmt w:val="decimal"/>
      <w:suff w:val="space"/>
      <w:lvlText w:val="%1-"/>
      <w:lvlJc w:val="left"/>
    </w:lvl>
  </w:abstractNum>
  <w:abstractNum w:abstractNumId="1">
    <w:lvl w:ilvl="0">
      <w:start w:val="11"/>
      <w:numFmt w:val="decimal"/>
      <w:lvlText w:val="%1"/>
      <w:lvlJc w:val="left"/>
      <w:pPr>
        <w:widowControl w:val="1"/>
        <w:ind w:hanging="360" w:left="1068"/>
      </w:pPr>
    </w:lvl>
    <w:lvl w:ilvl="1">
      <w:start w:val="1"/>
      <w:numFmt w:val="lowerLetter"/>
      <w:lvlText w:val="%2."/>
      <w:lvlJc w:val="left"/>
      <w:pPr>
        <w:widowControl w:val="1"/>
        <w:ind w:hanging="360" w:left="1788"/>
      </w:pPr>
    </w:lvl>
    <w:lvl w:ilvl="2">
      <w:start w:val="1"/>
      <w:numFmt w:val="lowerRoman"/>
      <w:lvlText w:val="%3."/>
      <w:lvlJc w:val="right"/>
      <w:pPr>
        <w:widowControl w:val="1"/>
        <w:ind w:hanging="180" w:left="2508"/>
      </w:pPr>
    </w:lvl>
    <w:lvl w:ilvl="3">
      <w:start w:val="1"/>
      <w:numFmt w:val="decimal"/>
      <w:lvlText w:val="%4."/>
      <w:lvlJc w:val="left"/>
      <w:pPr>
        <w:widowControl w:val="1"/>
        <w:ind w:hanging="360" w:left="3228"/>
      </w:pPr>
    </w:lvl>
    <w:lvl w:ilvl="4">
      <w:start w:val="1"/>
      <w:numFmt w:val="lowerLetter"/>
      <w:lvlText w:val="%5."/>
      <w:lvlJc w:val="left"/>
      <w:pPr>
        <w:widowControl w:val="1"/>
        <w:ind w:hanging="360" w:left="3948"/>
      </w:pPr>
    </w:lvl>
    <w:lvl w:ilvl="5">
      <w:start w:val="1"/>
      <w:numFmt w:val="lowerRoman"/>
      <w:lvlText w:val="%6."/>
      <w:lvlJc w:val="right"/>
      <w:pPr>
        <w:widowControl w:val="1"/>
        <w:ind w:hanging="180" w:left="4668"/>
      </w:pPr>
    </w:lvl>
    <w:lvl w:ilvl="6">
      <w:start w:val="1"/>
      <w:numFmt w:val="decimal"/>
      <w:lvlText w:val="%7."/>
      <w:lvlJc w:val="left"/>
      <w:pPr>
        <w:widowControl w:val="1"/>
        <w:ind w:hanging="360" w:left="5388"/>
      </w:pPr>
    </w:lvl>
    <w:lvl w:ilvl="7">
      <w:start w:val="1"/>
      <w:numFmt w:val="lowerLetter"/>
      <w:lvlText w:val="%8."/>
      <w:lvlJc w:val="left"/>
      <w:pPr>
        <w:widowControl w:val="1"/>
        <w:ind w:hanging="360" w:left="6108"/>
      </w:pPr>
    </w:lvl>
    <w:lvl w:ilvl="8">
      <w:start w:val="1"/>
      <w:numFmt w:val="lowerRoman"/>
      <w:lvlText w:val="%9."/>
      <w:lvlJc w:val="right"/>
      <w:pPr>
        <w:widowControl w:val="1"/>
        <w:ind w:hanging="180" w:left="6828"/>
      </w:pPr>
    </w:lvl>
  </w:abstractNum>
  <w:num w:numId="1">
    <w:abstractNumId w:val="0"/>
  </w:num>
  <w:num w:numId="2">
    <w:abstractNumId w:val="1"/>
  </w:num>
</w:numbering>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widowControl w:val="1"/>
      <w:spacing w:after="200" w:line="276" w:lineRule="auto"/>
      <w:ind/>
    </w:pPr>
    <w:rPr>
      <w:rFonts w:asciiTheme="minorAscii" w:hAnsiTheme="minorHAnsi"/>
      <w:sz w:val="22"/>
    </w:rPr>
  </w:style>
  <w:style w:default="1" w:styleId="Style_3_ch" w:type="character">
    <w:name w:val="Normal"/>
    <w:link w:val="Style_3"/>
    <w:rPr>
      <w:rFonts w:asciiTheme="minorAscii" w:hAnsiTheme="minorHAnsi"/>
      <w:sz w:val="22"/>
    </w:rPr>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Default Paragraph Font"/>
    <w:link w:val="Style_5_ch"/>
  </w:style>
  <w:style w:styleId="Style_5_ch" w:type="character">
    <w:name w:val="Default Paragraph Font"/>
    <w:link w:val="Style_5"/>
  </w:style>
  <w:style w:styleId="Style_6" w:type="paragraph">
    <w:name w:val="toc 4"/>
    <w:next w:val="Style_3"/>
    <w:link w:val="Style_6_ch"/>
    <w:uiPriority w:val="39"/>
    <w:pPr>
      <w:ind w:firstLine="0" w:left="600"/>
      <w:jc w:val="left"/>
    </w:pPr>
    <w:rPr>
      <w:rFonts w:ascii="XO Thames" w:hAnsi="XO Thames"/>
      <w:sz w:val="28"/>
    </w:rPr>
  </w:style>
  <w:style w:styleId="Style_6_ch" w:type="character">
    <w:name w:val="toc 4"/>
    <w:link w:val="Style_6"/>
    <w:rPr>
      <w:rFonts w:ascii="XO Thames" w:hAnsi="XO Thames"/>
      <w:sz w:val="28"/>
    </w:rPr>
  </w:style>
  <w:style w:styleId="Style_7" w:type="paragraph">
    <w:name w:val="toc 6"/>
    <w:next w:val="Style_3"/>
    <w:link w:val="Style_7_ch"/>
    <w:uiPriority w:val="39"/>
    <w:pPr>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toc 7"/>
    <w:next w:val="Style_3"/>
    <w:link w:val="Style_8_ch"/>
    <w:uiPriority w:val="39"/>
    <w:pPr>
      <w:ind w:firstLine="0" w:left="1200"/>
      <w:jc w:val="left"/>
    </w:pPr>
    <w:rPr>
      <w:rFonts w:ascii="XO Thames" w:hAnsi="XO Thames"/>
      <w:sz w:val="28"/>
    </w:rPr>
  </w:style>
  <w:style w:styleId="Style_8_ch" w:type="character">
    <w:name w:val="toc 7"/>
    <w:link w:val="Style_8"/>
    <w:rPr>
      <w:rFonts w:ascii="XO Thames" w:hAnsi="XO Thames"/>
      <w:sz w:val="28"/>
    </w:rPr>
  </w:style>
  <w:style w:styleId="Style_9" w:type="paragraph">
    <w:name w:val="Endnote"/>
    <w:link w:val="Style_9_ch"/>
    <w:pPr>
      <w:ind w:firstLine="851" w:left="0"/>
      <w:jc w:val="both"/>
    </w:pPr>
    <w:rPr>
      <w:rFonts w:ascii="XO Thames" w:hAnsi="XO Thames"/>
      <w:sz w:val="22"/>
    </w:rPr>
  </w:style>
  <w:style w:styleId="Style_9_ch" w:type="character">
    <w:name w:val="Endnote"/>
    <w:link w:val="Style_9"/>
    <w:rPr>
      <w:rFonts w:ascii="XO Thames" w:hAnsi="XO Thames"/>
      <w:sz w:val="22"/>
    </w:rPr>
  </w:style>
  <w:style w:styleId="Style_10" w:type="paragraph">
    <w:name w:val="heading 3"/>
    <w:next w:val="Style_3"/>
    <w:link w:val="Style_10_ch"/>
    <w:uiPriority w:val="9"/>
    <w:qFormat/>
    <w:pPr>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toc 3"/>
    <w:next w:val="Style_3"/>
    <w:link w:val="Style_11_ch"/>
    <w:uiPriority w:val="39"/>
    <w:pPr>
      <w:ind w:firstLine="0" w:left="400"/>
      <w:jc w:val="left"/>
    </w:pPr>
    <w:rPr>
      <w:rFonts w:ascii="XO Thames" w:hAnsi="XO Thames"/>
      <w:sz w:val="28"/>
    </w:rPr>
  </w:style>
  <w:style w:styleId="Style_11_ch" w:type="character">
    <w:name w:val="toc 3"/>
    <w:link w:val="Style_11"/>
    <w:rPr>
      <w:rFonts w:ascii="XO Thames" w:hAnsi="XO Thames"/>
      <w:sz w:val="28"/>
    </w:rPr>
  </w:style>
  <w:style w:styleId="Style_12" w:type="paragraph">
    <w:name w:val="heading 5"/>
    <w:next w:val="Style_3"/>
    <w:link w:val="Style_12_ch"/>
    <w:uiPriority w:val="9"/>
    <w:qFormat/>
    <w:pPr>
      <w:spacing w:after="120" w:before="120"/>
      <w:ind/>
      <w:jc w:val="both"/>
      <w:outlineLvl w:val="4"/>
    </w:pPr>
    <w:rPr>
      <w:rFonts w:ascii="XO Thames" w:hAnsi="XO Thames"/>
      <w:b w:val="1"/>
      <w:sz w:val="22"/>
    </w:rPr>
  </w:style>
  <w:style w:styleId="Style_12_ch" w:type="character">
    <w:name w:val="heading 5"/>
    <w:link w:val="Style_12"/>
    <w:rPr>
      <w:rFonts w:ascii="XO Thames" w:hAnsi="XO Thames"/>
      <w:b w:val="1"/>
      <w:sz w:val="22"/>
    </w:rPr>
  </w:style>
  <w:style w:styleId="Style_13" w:type="paragraph">
    <w:name w:val="heading 1"/>
    <w:next w:val="Style_3"/>
    <w:link w:val="Style_13_ch"/>
    <w:uiPriority w:val="9"/>
    <w:qFormat/>
    <w:pPr>
      <w:spacing w:after="120" w:before="120"/>
      <w:ind/>
      <w:jc w:val="both"/>
      <w:outlineLvl w:val="0"/>
    </w:pPr>
    <w:rPr>
      <w:rFonts w:ascii="XO Thames" w:hAnsi="XO Thames"/>
      <w:b w:val="1"/>
      <w:sz w:val="32"/>
    </w:rPr>
  </w:style>
  <w:style w:styleId="Style_13_ch" w:type="character">
    <w:name w:val="heading 1"/>
    <w:link w:val="Style_13"/>
    <w:rPr>
      <w:rFonts w:ascii="XO Thames" w:hAnsi="XO Thames"/>
      <w:b w:val="1"/>
      <w:sz w:val="32"/>
    </w:rPr>
  </w:style>
  <w:style w:styleId="Style_2" w:type="paragraph">
    <w:name w:val="Hyperlink"/>
    <w:basedOn w:val="Style_5"/>
    <w:link w:val="Style_2_ch"/>
    <w:rPr>
      <w:color w:themeColor="hyperlink" w:val="0000FF"/>
      <w:u w:val="single"/>
    </w:rPr>
  </w:style>
  <w:style w:styleId="Style_2_ch" w:type="character">
    <w:name w:val="Hyperlink"/>
    <w:basedOn w:val="Style_5_ch"/>
    <w:link w:val="Style_2"/>
    <w:rPr>
      <w:color w:themeColor="hyperlink" w:val="0000FF"/>
      <w:u w:val="single"/>
    </w:rPr>
  </w:style>
  <w:style w:styleId="Style_14" w:type="paragraph">
    <w:name w:val="Footnote"/>
    <w:link w:val="Style_14_ch"/>
    <w:pPr>
      <w:ind w:firstLine="851" w:left="0"/>
      <w:jc w:val="both"/>
    </w:pPr>
    <w:rPr>
      <w:rFonts w:ascii="XO Thames" w:hAnsi="XO Thames"/>
      <w:sz w:val="22"/>
    </w:rPr>
  </w:style>
  <w:style w:styleId="Style_14_ch" w:type="character">
    <w:name w:val="Footnote"/>
    <w:link w:val="Style_14"/>
    <w:rPr>
      <w:rFonts w:ascii="XO Thames" w:hAnsi="XO Thames"/>
      <w:sz w:val="22"/>
    </w:rPr>
  </w:style>
  <w:style w:styleId="Style_15" w:type="paragraph">
    <w:name w:val="toc 1"/>
    <w:next w:val="Style_3"/>
    <w:link w:val="Style_15_ch"/>
    <w:uiPriority w:val="39"/>
    <w:pPr>
      <w:ind w:firstLine="0" w:left="0"/>
      <w:jc w:val="left"/>
    </w:pPr>
    <w:rPr>
      <w:rFonts w:ascii="XO Thames" w:hAnsi="XO Thames"/>
      <w:b w:val="1"/>
      <w:sz w:val="28"/>
    </w:rPr>
  </w:style>
  <w:style w:styleId="Style_15_ch" w:type="character">
    <w:name w:val="toc 1"/>
    <w:link w:val="Style_15"/>
    <w:rPr>
      <w:rFonts w:ascii="XO Thames" w:hAnsi="XO Thames"/>
      <w:b w:val="1"/>
      <w:sz w:val="28"/>
    </w:rPr>
  </w:style>
  <w:style w:styleId="Style_16" w:type="paragraph">
    <w:name w:val="Header and Footer"/>
    <w:link w:val="Style_16_ch"/>
    <w:pPr>
      <w:spacing w:line="240" w:lineRule="auto"/>
      <w:ind/>
      <w:jc w:val="both"/>
    </w:pPr>
    <w:rPr>
      <w:rFonts w:ascii="XO Thames" w:hAnsi="XO Thames"/>
      <w:sz w:val="28"/>
    </w:rPr>
  </w:style>
  <w:style w:styleId="Style_16_ch" w:type="character">
    <w:name w:val="Header and Footer"/>
    <w:link w:val="Style_16"/>
    <w:rPr>
      <w:rFonts w:ascii="XO Thames" w:hAnsi="XO Thames"/>
      <w:sz w:val="28"/>
    </w:rPr>
  </w:style>
  <w:style w:styleId="Style_17" w:type="paragraph">
    <w:name w:val="toc 9"/>
    <w:next w:val="Style_3"/>
    <w:link w:val="Style_17_ch"/>
    <w:uiPriority w:val="39"/>
    <w:pPr>
      <w:ind w:firstLine="0" w:left="1600"/>
      <w:jc w:val="left"/>
    </w:pPr>
    <w:rPr>
      <w:rFonts w:ascii="XO Thames" w:hAnsi="XO Thames"/>
      <w:sz w:val="28"/>
    </w:rPr>
  </w:style>
  <w:style w:styleId="Style_17_ch" w:type="character">
    <w:name w:val="toc 9"/>
    <w:link w:val="Style_17"/>
    <w:rPr>
      <w:rFonts w:ascii="XO Thames" w:hAnsi="XO Thames"/>
      <w:sz w:val="28"/>
    </w:rPr>
  </w:style>
  <w:style w:styleId="Style_18" w:type="paragraph">
    <w:name w:val="fontstyle21"/>
    <w:basedOn w:val="Style_5"/>
    <w:link w:val="Style_18_ch"/>
    <w:rPr>
      <w:rFonts w:ascii="TimesNewRomanPSMT" w:hAnsi="TimesNewRomanPSMT"/>
      <w:color w:val="000000"/>
      <w:sz w:val="24"/>
    </w:rPr>
  </w:style>
  <w:style w:styleId="Style_18_ch" w:type="character">
    <w:name w:val="fontstyle21"/>
    <w:basedOn w:val="Style_5_ch"/>
    <w:link w:val="Style_18"/>
    <w:rPr>
      <w:rFonts w:ascii="TimesNewRomanPSMT" w:hAnsi="TimesNewRomanPSMT"/>
      <w:color w:val="000000"/>
      <w:sz w:val="24"/>
    </w:rPr>
  </w:style>
  <w:style w:styleId="Style_19" w:type="paragraph">
    <w:name w:val="toc 8"/>
    <w:next w:val="Style_3"/>
    <w:link w:val="Style_19_ch"/>
    <w:uiPriority w:val="39"/>
    <w:pPr>
      <w:ind w:firstLine="0" w:left="1400"/>
      <w:jc w:val="left"/>
    </w:pPr>
    <w:rPr>
      <w:rFonts w:ascii="XO Thames" w:hAnsi="XO Thames"/>
      <w:sz w:val="28"/>
    </w:rPr>
  </w:style>
  <w:style w:styleId="Style_19_ch" w:type="character">
    <w:name w:val="toc 8"/>
    <w:link w:val="Style_19"/>
    <w:rPr>
      <w:rFonts w:ascii="XO Thames" w:hAnsi="XO Thames"/>
      <w:sz w:val="28"/>
    </w:rPr>
  </w:style>
  <w:style w:styleId="Style_20" w:type="paragraph">
    <w:name w:val="fontstyle01"/>
    <w:basedOn w:val="Style_5"/>
    <w:link w:val="Style_20_ch"/>
    <w:rPr>
      <w:rFonts w:ascii="TimesNewRomanPS-BoldMT" w:hAnsi="TimesNewRomanPS-BoldMT"/>
      <w:b w:val="1"/>
      <w:color w:val="000000"/>
      <w:sz w:val="24"/>
    </w:rPr>
  </w:style>
  <w:style w:styleId="Style_20_ch" w:type="character">
    <w:name w:val="fontstyle01"/>
    <w:basedOn w:val="Style_5_ch"/>
    <w:link w:val="Style_20"/>
    <w:rPr>
      <w:rFonts w:ascii="TimesNewRomanPS-BoldMT" w:hAnsi="TimesNewRomanPS-BoldMT"/>
      <w:b w:val="1"/>
      <w:color w:val="000000"/>
      <w:sz w:val="24"/>
    </w:rPr>
  </w:style>
  <w:style w:styleId="Style_21" w:type="paragraph">
    <w:name w:val="toc 5"/>
    <w:next w:val="Style_3"/>
    <w:link w:val="Style_21_ch"/>
    <w:uiPriority w:val="39"/>
    <w:pPr>
      <w:ind w:firstLine="0" w:left="800"/>
      <w:jc w:val="left"/>
    </w:pPr>
    <w:rPr>
      <w:rFonts w:ascii="XO Thames" w:hAnsi="XO Thames"/>
      <w:sz w:val="28"/>
    </w:rPr>
  </w:style>
  <w:style w:styleId="Style_21_ch" w:type="character">
    <w:name w:val="toc 5"/>
    <w:link w:val="Style_21"/>
    <w:rPr>
      <w:rFonts w:ascii="XO Thames" w:hAnsi="XO Thames"/>
      <w:sz w:val="28"/>
    </w:rPr>
  </w:style>
  <w:style w:styleId="Style_1" w:type="paragraph">
    <w:name w:val="List Paragraph"/>
    <w:basedOn w:val="Style_3"/>
    <w:link w:val="Style_1_ch"/>
    <w:pPr>
      <w:widowControl w:val="1"/>
      <w:ind w:left="720"/>
      <w:contextualSpacing w:val="1"/>
    </w:pPr>
  </w:style>
  <w:style w:styleId="Style_1_ch" w:type="character">
    <w:name w:val="List Paragraph"/>
    <w:basedOn w:val="Style_3_ch"/>
    <w:link w:val="Style_1"/>
  </w:style>
  <w:style w:styleId="Style_22" w:type="paragraph">
    <w:name w:val="Subtitle"/>
    <w:next w:val="Style_3"/>
    <w:link w:val="Style_22_ch"/>
    <w:uiPriority w:val="11"/>
    <w:qFormat/>
    <w:pPr>
      <w:ind/>
      <w:jc w:val="both"/>
    </w:pPr>
    <w:rPr>
      <w:rFonts w:ascii="XO Thames" w:hAnsi="XO Thames"/>
      <w:i w:val="1"/>
      <w:sz w:val="24"/>
    </w:rPr>
  </w:style>
  <w:style w:styleId="Style_22_ch" w:type="character">
    <w:name w:val="Subtitle"/>
    <w:link w:val="Style_22"/>
    <w:rPr>
      <w:rFonts w:ascii="XO Thames" w:hAnsi="XO Thames"/>
      <w:i w:val="1"/>
      <w:sz w:val="24"/>
    </w:rPr>
  </w:style>
  <w:style w:styleId="Style_23" w:type="paragraph">
    <w:name w:val="Title"/>
    <w:next w:val="Style_3"/>
    <w:link w:val="Style_23_ch"/>
    <w:uiPriority w:val="10"/>
    <w:qFormat/>
    <w:pPr>
      <w:spacing w:after="567" w:before="567"/>
      <w:ind/>
      <w:jc w:val="center"/>
    </w:pPr>
    <w:rPr>
      <w:rFonts w:ascii="XO Thames" w:hAnsi="XO Thames"/>
      <w:b w:val="1"/>
      <w:caps w:val="1"/>
      <w:sz w:val="40"/>
    </w:rPr>
  </w:style>
  <w:style w:styleId="Style_23_ch" w:type="character">
    <w:name w:val="Title"/>
    <w:link w:val="Style_23"/>
    <w:rPr>
      <w:rFonts w:ascii="XO Thames" w:hAnsi="XO Thames"/>
      <w:b w:val="1"/>
      <w:caps w:val="1"/>
      <w:sz w:val="40"/>
    </w:rPr>
  </w:style>
  <w:style w:styleId="Style_24" w:type="paragraph">
    <w:name w:val="heading 4"/>
    <w:next w:val="Style_3"/>
    <w:link w:val="Style_24_ch"/>
    <w:uiPriority w:val="9"/>
    <w:qFormat/>
    <w:pPr>
      <w:spacing w:after="120" w:before="120"/>
      <w:ind/>
      <w:jc w:val="both"/>
      <w:outlineLvl w:val="3"/>
    </w:pPr>
    <w:rPr>
      <w:rFonts w:ascii="XO Thames" w:hAnsi="XO Thames"/>
      <w:b w:val="1"/>
      <w:sz w:val="24"/>
    </w:rPr>
  </w:style>
  <w:style w:styleId="Style_24_ch" w:type="character">
    <w:name w:val="heading 4"/>
    <w:link w:val="Style_24"/>
    <w:rPr>
      <w:rFonts w:ascii="XO Thames" w:hAnsi="XO Thames"/>
      <w:b w:val="1"/>
      <w:sz w:val="24"/>
    </w:rPr>
  </w:style>
  <w:style w:styleId="Style_25" w:type="paragraph">
    <w:name w:val="heading 2"/>
    <w:basedOn w:val="Style_3"/>
    <w:next w:val="Style_3"/>
    <w:link w:val="Style_25_ch"/>
    <w:uiPriority w:val="9"/>
    <w:qFormat/>
    <w:pPr>
      <w:keepNext w:val="1"/>
      <w:keepLines w:val="1"/>
      <w:widowControl w:val="1"/>
      <w:spacing w:after="0" w:before="200"/>
      <w:ind/>
      <w:outlineLvl w:val="1"/>
    </w:pPr>
    <w:rPr>
      <w:rFonts w:asciiTheme="majorAscii" w:hAnsiTheme="majorHAnsi"/>
      <w:b w:val="1"/>
      <w:color w:themeColor="accent1" w:val="4F81BD"/>
      <w:sz w:val="26"/>
    </w:rPr>
  </w:style>
  <w:style w:styleId="Style_25_ch" w:type="character">
    <w:name w:val="heading 2"/>
    <w:basedOn w:val="Style_3_ch"/>
    <w:link w:val="Style_25"/>
    <w:rPr>
      <w:rFonts w:asciiTheme="majorAscii" w:hAnsiTheme="majorHAnsi"/>
      <w:b w:val="1"/>
      <w:color w:themeColor="accent1" w:val="4F81BD"/>
      <w:sz w:val="26"/>
    </w:rPr>
  </w:style>
  <w:style w:default="1" w:styleId="Style_26" w:type="table">
    <w:name w:val="Normal Table"/>
    <w:tblPr>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WithEffects.xml" Type="http://schemas.microsoft.com/office/2007/relationships/stylesWithEffects"/>
  <Relationship Id="rId1" Target="fontTable.xml" Type="http://schemas.openxmlformats.org/officeDocument/2006/relationships/fontTable"/>
  <Relationship Id="rId7" Target="numbering.xml" Type="http://schemas.openxmlformats.org/officeDocument/2006/relationships/numbering"/>
  <Relationship Id="rId5" Target="webSettings.xml" Type="http://schemas.openxmlformats.org/officeDocument/2006/relationships/webSettings"/>
  <Relationship Id="rId3" Target="styles.xml" Type="http://schemas.openxmlformats.org/officeDocument/2006/relationships/styles"/>
  <Relationship Id="rId2" Target="settings.xml" Type="http://schemas.openxmlformats.org/officeDocument/2006/relationships/settings"/>
  <Relationship Id="rId6" Target="theme/theme1.xml" Type="http://schemas.openxmlformats.org/officeDocument/2006/relationships/theme"/>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MyOffice-CoreFramework-Android/41-1442.1138.10597.1072.1@51e32e2c44ab45f6658b92f4d6d43f4c3b886c00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2026-07-20T05:29:00Z</dcterms:created>
  <dcterms:modified xsi:type="dcterms:W3CDTF">2026-08-07T23:46:17Z</dcterms:modified>
</cp:coreProperties>
</file>