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3510"/>
        <w:gridCol w:w="3544"/>
        <w:gridCol w:w="3459"/>
      </w:tblGrid>
      <w:tr>
        <w:trPr>
          <w:trHeight w:hRule="atLeast" w:val="1611"/>
        </w:trPr>
        <w:tc>
          <w:tcPr>
            <w:tcW w:type="dxa" w:w="3510"/>
          </w:tcPr>
          <w:p w14:paraId="01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УТВЕРЖДАЮ:</w:t>
            </w:r>
          </w:p>
          <w:p w14:paraId="02000000">
            <w:pPr>
              <w:ind/>
              <w:jc w:val="both"/>
              <w:rPr>
                <w:sz w:val="24"/>
              </w:rPr>
            </w:pPr>
          </w:p>
          <w:p w14:paraId="03000000">
            <w:pPr>
              <w:rPr>
                <w:sz w:val="24"/>
              </w:rPr>
            </w:pPr>
            <w:r>
              <w:rPr>
                <w:sz w:val="24"/>
              </w:rPr>
              <w:t>Президент федерации спортивного туризма Челябинской области</w:t>
            </w:r>
          </w:p>
          <w:p w14:paraId="04000000">
            <w:pPr>
              <w:ind/>
              <w:jc w:val="both"/>
              <w:rPr>
                <w:sz w:val="24"/>
              </w:rPr>
            </w:pPr>
          </w:p>
          <w:p w14:paraId="05000000">
            <w:pPr>
              <w:ind/>
              <w:jc w:val="both"/>
              <w:rPr>
                <w:sz w:val="24"/>
              </w:rPr>
            </w:pPr>
          </w:p>
          <w:p w14:paraId="0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___________С.Н. Талызов</w:t>
            </w:r>
          </w:p>
          <w:p w14:paraId="07000000">
            <w:pPr>
              <w:ind w:right="317"/>
              <w:jc w:val="both"/>
              <w:rPr>
                <w:sz w:val="24"/>
              </w:rPr>
            </w:pPr>
          </w:p>
        </w:tc>
        <w:tc>
          <w:tcPr>
            <w:tcW w:type="dxa" w:w="3544"/>
          </w:tcPr>
          <w:p w14:paraId="08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УТВЕРЖДАЮ:</w:t>
            </w:r>
          </w:p>
          <w:p w14:paraId="09000000">
            <w:pPr>
              <w:ind/>
              <w:jc w:val="both"/>
              <w:rPr>
                <w:sz w:val="24"/>
              </w:rPr>
            </w:pPr>
          </w:p>
          <w:p w14:paraId="0A000000">
            <w:pPr>
              <w:ind w:firstLine="0" w:left="54"/>
              <w:rPr>
                <w:sz w:val="24"/>
              </w:rPr>
            </w:pPr>
            <w:r>
              <w:rPr>
                <w:sz w:val="24"/>
              </w:rPr>
              <w:t xml:space="preserve">Директор ОКУ </w:t>
            </w:r>
          </w:p>
          <w:p w14:paraId="0B000000">
            <w:pPr>
              <w:ind w:firstLine="0" w:left="54"/>
              <w:rPr>
                <w:sz w:val="24"/>
              </w:rPr>
            </w:pPr>
            <w:r>
              <w:rPr>
                <w:sz w:val="24"/>
              </w:rPr>
              <w:t>«РЦСП Челябинской области»</w:t>
            </w:r>
          </w:p>
          <w:p w14:paraId="0C000000">
            <w:pPr>
              <w:ind w:firstLine="0" w:left="54"/>
              <w:rPr>
                <w:sz w:val="24"/>
              </w:rPr>
            </w:pPr>
          </w:p>
          <w:p w14:paraId="0D000000">
            <w:pPr>
              <w:ind w:firstLine="306" w:left="54"/>
              <w:rPr>
                <w:sz w:val="24"/>
              </w:rPr>
            </w:pPr>
          </w:p>
          <w:p w14:paraId="0E000000">
            <w:pPr>
              <w:ind w:firstLine="306" w:left="54"/>
              <w:rPr>
                <w:sz w:val="24"/>
              </w:rPr>
            </w:pPr>
          </w:p>
          <w:p w14:paraId="0F000000">
            <w:pPr>
              <w:ind w:firstLine="0" w:left="54"/>
              <w:rPr>
                <w:b w:val="1"/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 xml:space="preserve"> В.В. Мельник</w:t>
            </w:r>
          </w:p>
          <w:p w14:paraId="10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3459"/>
          </w:tcPr>
          <w:p w14:paraId="11000000">
            <w:pPr>
              <w:ind w:right="317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СОГЛАСОВАННО:</w:t>
            </w:r>
          </w:p>
          <w:p w14:paraId="12000000">
            <w:pPr>
              <w:ind w:right="317"/>
              <w:jc w:val="both"/>
              <w:rPr>
                <w:sz w:val="24"/>
              </w:rPr>
            </w:pPr>
          </w:p>
          <w:p w14:paraId="13000000">
            <w:pPr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ерв</w:t>
            </w:r>
            <w:r>
              <w:rPr>
                <w:sz w:val="24"/>
              </w:rPr>
              <w:t>ого</w:t>
            </w:r>
            <w:r>
              <w:rPr>
                <w:sz w:val="24"/>
              </w:rPr>
              <w:t xml:space="preserve"> заместител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министра физической культуры</w:t>
            </w:r>
          </w:p>
          <w:p w14:paraId="14000000">
            <w:pPr>
              <w:rPr>
                <w:sz w:val="24"/>
              </w:rPr>
            </w:pPr>
            <w:r>
              <w:rPr>
                <w:sz w:val="24"/>
              </w:rPr>
              <w:t>и спорта Челябинской области</w:t>
            </w:r>
          </w:p>
          <w:p w14:paraId="15000000">
            <w:pPr>
              <w:ind w:right="-364"/>
              <w:rPr>
                <w:sz w:val="24"/>
              </w:rPr>
            </w:pPr>
          </w:p>
          <w:p w14:paraId="16000000">
            <w:pPr>
              <w:ind w:right="-364"/>
              <w:rPr>
                <w:sz w:val="24"/>
              </w:rPr>
            </w:pPr>
            <w:r>
              <w:rPr>
                <w:sz w:val="24"/>
              </w:rPr>
              <w:t>__________А.А. Кодина</w:t>
            </w:r>
          </w:p>
        </w:tc>
      </w:tr>
    </w:tbl>
    <w:p w14:paraId="17000000">
      <w:pPr>
        <w:ind/>
        <w:jc w:val="center"/>
        <w:rPr>
          <w:b w:val="1"/>
          <w:sz w:val="28"/>
        </w:rPr>
      </w:pP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 Е Г Л А М Е Н Т</w:t>
      </w:r>
    </w:p>
    <w:p w14:paraId="1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проведения </w:t>
      </w:r>
      <w:r>
        <w:rPr>
          <w:b w:val="1"/>
          <w:sz w:val="28"/>
        </w:rPr>
        <w:t>Кубка</w:t>
      </w:r>
      <w:r>
        <w:rPr>
          <w:b w:val="1"/>
          <w:sz w:val="28"/>
        </w:rPr>
        <w:t xml:space="preserve"> Челябинской области </w:t>
      </w:r>
    </w:p>
    <w:p w14:paraId="1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 спортивному туризму на спелеодистанциях</w:t>
      </w:r>
    </w:p>
    <w:p w14:paraId="1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(«дистанция - спелео»</w:t>
      </w:r>
      <w:r>
        <w:rPr>
          <w:b w:val="1"/>
          <w:sz w:val="28"/>
        </w:rPr>
        <w:t>, «дистанция – спелео – связки»</w:t>
      </w:r>
      <w:r>
        <w:rPr>
          <w:b w:val="1"/>
          <w:sz w:val="28"/>
        </w:rPr>
        <w:t>)</w:t>
      </w:r>
    </w:p>
    <w:p w14:paraId="1C000000">
      <w:pPr>
        <w:ind/>
        <w:jc w:val="center"/>
        <w:rPr>
          <w:b w:val="1"/>
          <w:sz w:val="28"/>
        </w:rPr>
      </w:pPr>
    </w:p>
    <w:p w14:paraId="1D000000">
      <w:pPr>
        <w:numPr>
          <w:ilvl w:val="0"/>
          <w:numId w:val="1"/>
        </w:num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ОБЩИЕ ПОЛОЖЕНИЯ</w:t>
      </w:r>
    </w:p>
    <w:p w14:paraId="1E000000">
      <w:pPr>
        <w:pStyle w:val="Style_2"/>
        <w:ind w:firstLine="700" w:left="0"/>
        <w:jc w:val="both"/>
        <w:rPr>
          <w:sz w:val="24"/>
        </w:rPr>
      </w:pPr>
      <w:r>
        <w:rPr>
          <w:sz w:val="24"/>
        </w:rPr>
        <w:t>Кубок</w:t>
      </w:r>
      <w:r>
        <w:rPr>
          <w:sz w:val="24"/>
        </w:rPr>
        <w:t xml:space="preserve"> Челябинской области по спортивному туризму на спелео дистанциях (далее – спортивное соревнование), проводится в соответствии с Календарным планом официальных физкультурных мероприятий и спортивных меропр</w:t>
      </w:r>
      <w:r>
        <w:rPr>
          <w:sz w:val="24"/>
        </w:rPr>
        <w:t>иятий Челябинской области на 202</w:t>
      </w:r>
      <w:r>
        <w:rPr>
          <w:sz w:val="24"/>
        </w:rPr>
        <w:t>6</w:t>
      </w:r>
      <w:r>
        <w:rPr>
          <w:sz w:val="24"/>
        </w:rPr>
        <w:t xml:space="preserve"> год Министерства по физической культуре </w:t>
      </w:r>
      <w:r>
        <w:rPr>
          <w:sz w:val="24"/>
        </w:rPr>
        <w:t xml:space="preserve">и </w:t>
      </w:r>
      <w:r>
        <w:rPr>
          <w:sz w:val="24"/>
        </w:rPr>
        <w:t xml:space="preserve">спорту Челябинской области и </w:t>
      </w:r>
      <w:r>
        <w:rPr>
          <w:sz w:val="24"/>
        </w:rPr>
        <w:t>Положением об официальных спортивных соревнованиях Челябинской области по виду спорта «спортивный туризм» на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год.</w:t>
      </w:r>
    </w:p>
    <w:p w14:paraId="1F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Спортивное соревнование проводится в соответствии с правилами вида спорта «спортивный туризм», утвержденные приказом Минспорта России от 22 </w:t>
      </w:r>
      <w:r>
        <w:rPr>
          <w:sz w:val="24"/>
        </w:rPr>
        <w:t>апреля</w:t>
      </w:r>
      <w:r>
        <w:rPr>
          <w:sz w:val="24"/>
        </w:rPr>
        <w:t xml:space="preserve"> 20</w:t>
      </w:r>
      <w:r>
        <w:rPr>
          <w:sz w:val="24"/>
        </w:rPr>
        <w:t>21</w:t>
      </w:r>
      <w:r>
        <w:rPr>
          <w:sz w:val="24"/>
        </w:rPr>
        <w:t xml:space="preserve"> года № </w:t>
      </w:r>
      <w:r>
        <w:rPr>
          <w:sz w:val="24"/>
        </w:rPr>
        <w:t>255</w:t>
      </w:r>
      <w:r>
        <w:rPr>
          <w:sz w:val="24"/>
        </w:rPr>
        <w:t xml:space="preserve"> (далее - Правила). Номер кода вида спорта: Спортивный туризм </w:t>
      </w:r>
      <w:r>
        <w:rPr>
          <w:sz w:val="24"/>
        </w:rPr>
        <w:t>0840</w:t>
      </w:r>
      <w:r>
        <w:rPr>
          <w:sz w:val="24"/>
        </w:rPr>
        <w:t>0054</w:t>
      </w:r>
      <w:r>
        <w:rPr>
          <w:sz w:val="24"/>
        </w:rPr>
        <w:t>11Я</w:t>
      </w:r>
      <w:r>
        <w:rPr>
          <w:sz w:val="24"/>
        </w:rPr>
        <w:t>.</w:t>
      </w:r>
    </w:p>
    <w:p w14:paraId="20000000">
      <w:pPr>
        <w:ind w:firstLine="709" w:left="0"/>
        <w:jc w:val="both"/>
        <w:rPr>
          <w:sz w:val="24"/>
        </w:rPr>
      </w:pPr>
      <w:r>
        <w:rPr>
          <w:sz w:val="24"/>
        </w:rPr>
        <w:t>Спортивное соревнование проводятся с целью развития спортивного туризма в Челябинской области.</w:t>
      </w:r>
    </w:p>
    <w:p w14:paraId="21000000">
      <w:pPr>
        <w:ind w:firstLine="709" w:left="0"/>
        <w:jc w:val="both"/>
        <w:rPr>
          <w:sz w:val="24"/>
        </w:rPr>
      </w:pPr>
      <w:r>
        <w:rPr>
          <w:sz w:val="24"/>
        </w:rPr>
        <w:t>Задачами проведения являются:</w:t>
      </w:r>
    </w:p>
    <w:p w14:paraId="22000000">
      <w:pPr>
        <w:ind w:firstLine="709" w:left="0"/>
        <w:jc w:val="both"/>
        <w:rPr>
          <w:sz w:val="24"/>
        </w:rPr>
      </w:pPr>
      <w:r>
        <w:rPr>
          <w:sz w:val="24"/>
        </w:rPr>
        <w:t>- отбор спортсменов в спортивные сборные команды Челябинской области для подготовки к межрегиональным и всероссийским спортивным соревнованиям;</w:t>
      </w:r>
    </w:p>
    <w:p w14:paraId="23000000">
      <w:pPr>
        <w:ind w:firstLine="709" w:left="0"/>
        <w:jc w:val="both"/>
        <w:rPr>
          <w:sz w:val="24"/>
        </w:rPr>
      </w:pPr>
      <w:r>
        <w:rPr>
          <w:sz w:val="24"/>
        </w:rPr>
        <w:t>- популяризация и развитие спортивного туризма;</w:t>
      </w:r>
    </w:p>
    <w:p w14:paraId="24000000">
      <w:pPr>
        <w:ind w:firstLine="709" w:left="0"/>
        <w:jc w:val="both"/>
        <w:rPr>
          <w:sz w:val="24"/>
        </w:rPr>
      </w:pPr>
      <w:r>
        <w:rPr>
          <w:sz w:val="24"/>
        </w:rPr>
        <w:t>- повышение спортивного мастерства участников;</w:t>
      </w:r>
    </w:p>
    <w:p w14:paraId="25000000">
      <w:pPr>
        <w:ind w:firstLine="709" w:left="0"/>
        <w:jc w:val="both"/>
        <w:rPr>
          <w:sz w:val="24"/>
        </w:rPr>
      </w:pPr>
      <w:r>
        <w:rPr>
          <w:sz w:val="24"/>
        </w:rPr>
        <w:t>- обмен опытом спортивно-туристской деятельности;</w:t>
      </w:r>
    </w:p>
    <w:p w14:paraId="26000000">
      <w:pPr>
        <w:ind w:firstLine="709" w:left="0"/>
        <w:jc w:val="both"/>
        <w:rPr>
          <w:sz w:val="24"/>
        </w:rPr>
      </w:pPr>
      <w:r>
        <w:rPr>
          <w:sz w:val="24"/>
        </w:rPr>
        <w:t>- выполнение спортивных разрядов.</w:t>
      </w:r>
    </w:p>
    <w:p w14:paraId="27000000">
      <w:pPr>
        <w:ind w:firstLine="709" w:left="0"/>
        <w:jc w:val="both"/>
        <w:rPr>
          <w:sz w:val="24"/>
        </w:rPr>
      </w:pPr>
      <w:r>
        <w:rPr>
          <w:sz w:val="24"/>
        </w:rPr>
        <w:t>Организаторам и участникам спортивного соревнования запрещается оказывать противоправное влияние на результаты спортивных соревнований, включенных в настоящий Регламент.</w:t>
      </w:r>
    </w:p>
    <w:p w14:paraId="28000000">
      <w:pPr>
        <w:ind w:firstLine="709" w:left="0"/>
        <w:jc w:val="both"/>
        <w:rPr>
          <w:sz w:val="24"/>
        </w:rPr>
      </w:pPr>
      <w:r>
        <w:rPr>
          <w:sz w:val="24"/>
        </w:rPr>
        <w:t>Также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</w:t>
      </w:r>
    </w:p>
    <w:p w14:paraId="29000000">
      <w:pPr>
        <w:ind w:firstLine="709" w:left="0"/>
        <w:jc w:val="both"/>
        <w:rPr>
          <w:sz w:val="24"/>
        </w:rPr>
      </w:pPr>
      <w:r>
        <w:rPr>
          <w:sz w:val="24"/>
        </w:rPr>
        <w:t>Настоящ</w:t>
      </w:r>
      <w:r>
        <w:rPr>
          <w:sz w:val="24"/>
        </w:rPr>
        <w:t>ий</w:t>
      </w:r>
      <w:r>
        <w:rPr>
          <w:sz w:val="24"/>
        </w:rPr>
        <w:t xml:space="preserve"> </w:t>
      </w:r>
      <w:r>
        <w:rPr>
          <w:sz w:val="24"/>
        </w:rPr>
        <w:t>Регламент</w:t>
      </w:r>
      <w:r>
        <w:rPr>
          <w:sz w:val="24"/>
        </w:rPr>
        <w:t xml:space="preserve"> является основанием для командирования спортсменов, спортивных судей и иных специалистов на спортивные соревнования органами исполнительной власти субъектов Российской Федерации,  также руководителями городских и муниципальных органов в области физической культуры и спорта.</w:t>
      </w:r>
    </w:p>
    <w:p w14:paraId="2A000000">
      <w:pPr>
        <w:ind w:firstLine="0" w:left="306"/>
        <w:jc w:val="center"/>
        <w:rPr>
          <w:b w:val="1"/>
          <w:sz w:val="28"/>
        </w:rPr>
      </w:pPr>
      <w:r>
        <w:rPr>
          <w:b w:val="1"/>
          <w:sz w:val="28"/>
        </w:rPr>
        <w:br w:type="page"/>
      </w:r>
    </w:p>
    <w:p w14:paraId="2B000000">
      <w:pPr>
        <w:pStyle w:val="Style_2"/>
        <w:numPr>
          <w:ilvl w:val="0"/>
          <w:numId w:val="1"/>
        </w:numPr>
        <w:ind w:firstLine="709" w:left="0"/>
        <w:jc w:val="center"/>
        <w:rPr>
          <w:sz w:val="24"/>
        </w:rPr>
      </w:pPr>
      <w:r>
        <w:rPr>
          <w:b w:val="1"/>
          <w:sz w:val="24"/>
        </w:rPr>
        <w:t xml:space="preserve">ПРАВА И ОБЯЗАННОСТИ </w:t>
      </w:r>
    </w:p>
    <w:p w14:paraId="2C000000">
      <w:pPr>
        <w:pStyle w:val="Style_2"/>
        <w:ind w:firstLine="0" w:left="709"/>
        <w:jc w:val="center"/>
        <w:rPr>
          <w:sz w:val="24"/>
        </w:rPr>
      </w:pPr>
      <w:r>
        <w:rPr>
          <w:b w:val="1"/>
          <w:sz w:val="24"/>
        </w:rPr>
        <w:t>ОРГАНИЗАТОРОВ СПОРТИВНЫХ СОРЕВНОВАНИЙ</w:t>
      </w:r>
    </w:p>
    <w:p w14:paraId="2D000000">
      <w:pPr>
        <w:ind w:firstLine="709" w:left="0"/>
        <w:jc w:val="both"/>
        <w:rPr>
          <w:sz w:val="24"/>
        </w:rPr>
      </w:pPr>
      <w:bookmarkStart w:id="1" w:name="OLE_LINK2"/>
      <w:bookmarkStart w:id="2" w:name="OLE_LINK3"/>
      <w:bookmarkStart w:id="3" w:name="OLE_LINK4"/>
      <w:bookmarkStart w:id="4" w:name="_GoBack"/>
      <w:r>
        <w:rPr>
          <w:sz w:val="24"/>
        </w:rPr>
        <w:t>Мин</w:t>
      </w:r>
      <w:r>
        <w:rPr>
          <w:sz w:val="24"/>
        </w:rPr>
        <w:t xml:space="preserve">истерство по физической культуре и спорту </w:t>
      </w:r>
      <w:r>
        <w:rPr>
          <w:sz w:val="24"/>
        </w:rPr>
        <w:t>Челябинской области, Областное казенное учреждение «Региональный центр спортивной подготовки Челябинской области» (далее – ОКУ «РЦСП Челябинской области») и</w:t>
      </w:r>
      <w:r>
        <w:rPr>
          <w:sz w:val="24"/>
        </w:rPr>
        <w:t xml:space="preserve"> </w:t>
      </w:r>
      <w:r>
        <w:rPr>
          <w:sz w:val="24"/>
        </w:rPr>
        <w:t>РФСОО «Федерация спортивного туризма Челябинской области»</w:t>
      </w:r>
      <w:r>
        <w:rPr>
          <w:sz w:val="24"/>
        </w:rPr>
        <w:t xml:space="preserve"> (далее </w:t>
      </w:r>
      <w:bookmarkEnd w:id="1"/>
      <w:bookmarkEnd w:id="2"/>
      <w:bookmarkEnd w:id="3"/>
      <w:bookmarkEnd w:id="4"/>
      <w:r>
        <w:rPr>
          <w:sz w:val="24"/>
        </w:rPr>
        <w:t>– ФСТЧО)</w:t>
      </w:r>
      <w:r>
        <w:rPr>
          <w:sz w:val="24"/>
        </w:rPr>
        <w:t xml:space="preserve"> определяют условия проведения спортивных соревнований, предусмотренные настоящим </w:t>
      </w:r>
      <w:r>
        <w:rPr>
          <w:sz w:val="24"/>
        </w:rPr>
        <w:t>Регламентом</w:t>
      </w:r>
      <w:r>
        <w:rPr>
          <w:sz w:val="24"/>
        </w:rPr>
        <w:t>.</w:t>
      </w:r>
    </w:p>
    <w:p w14:paraId="2E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Общее руководство организацией и проведением соревнований осуществляет </w:t>
      </w:r>
      <w:r>
        <w:rPr>
          <w:sz w:val="24"/>
        </w:rPr>
        <w:t>Минспорт</w:t>
      </w:r>
      <w:r>
        <w:rPr>
          <w:sz w:val="24"/>
        </w:rPr>
        <w:t xml:space="preserve"> </w:t>
      </w:r>
      <w:r>
        <w:rPr>
          <w:sz w:val="24"/>
        </w:rPr>
        <w:t>Челябинской области</w:t>
      </w:r>
      <w:r>
        <w:rPr>
          <w:sz w:val="24"/>
        </w:rPr>
        <w:t xml:space="preserve">, ОКУ «РЦСП Челябинской области», </w:t>
      </w:r>
      <w:r>
        <w:rPr>
          <w:sz w:val="24"/>
        </w:rPr>
        <w:t>ФСТЧО</w:t>
      </w:r>
      <w:r>
        <w:rPr>
          <w:sz w:val="24"/>
        </w:rPr>
        <w:t>.</w:t>
      </w:r>
    </w:p>
    <w:p w14:paraId="2F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Непосредственное проведение соревнований возлагается на главную судейскую коллегию (далее – ГСК), утвержденную </w:t>
      </w:r>
      <w:r>
        <w:rPr>
          <w:sz w:val="24"/>
        </w:rPr>
        <w:t>ФСТЧО</w:t>
      </w:r>
      <w:r>
        <w:rPr>
          <w:sz w:val="24"/>
        </w:rPr>
        <w:t xml:space="preserve">, </w:t>
      </w:r>
      <w:r>
        <w:rPr>
          <w:sz w:val="24"/>
        </w:rPr>
        <w:t xml:space="preserve">главного судью соревнований </w:t>
      </w:r>
      <w:r>
        <w:rPr>
          <w:sz w:val="24"/>
        </w:rPr>
        <w:t>Талызова С.Н</w:t>
      </w:r>
      <w:r>
        <w:rPr>
          <w:sz w:val="24"/>
        </w:rPr>
        <w:t>. (СС</w:t>
      </w:r>
      <w:r>
        <w:rPr>
          <w:sz w:val="24"/>
        </w:rPr>
        <w:t>В</w:t>
      </w:r>
      <w:r>
        <w:rPr>
          <w:sz w:val="24"/>
        </w:rPr>
        <w:t xml:space="preserve">К, г. </w:t>
      </w:r>
      <w:r>
        <w:rPr>
          <w:sz w:val="24"/>
        </w:rPr>
        <w:t>Челябинск</w:t>
      </w:r>
      <w:r>
        <w:rPr>
          <w:sz w:val="24"/>
        </w:rPr>
        <w:t>).</w:t>
      </w:r>
    </w:p>
    <w:p w14:paraId="30000000">
      <w:pPr>
        <w:ind w:firstLine="709" w:left="0"/>
        <w:jc w:val="both"/>
        <w:rPr>
          <w:sz w:val="24"/>
        </w:rPr>
      </w:pPr>
      <w:r>
        <w:rPr>
          <w:sz w:val="24"/>
        </w:rPr>
        <w:t>ФСТЧО</w:t>
      </w:r>
      <w:r>
        <w:rPr>
          <w:sz w:val="24"/>
        </w:rPr>
        <w:t xml:space="preserve"> как организатор реализует и несет ответственность за реализацию мероприятий, связанных с обеспечением безопасности проведения спортивного соревнования на основании и в соответствии с законодательством Российской Федерации и </w:t>
      </w:r>
      <w:r>
        <w:rPr>
          <w:sz w:val="24"/>
        </w:rPr>
        <w:t>Челябинской</w:t>
      </w:r>
      <w:r>
        <w:rPr>
          <w:sz w:val="24"/>
        </w:rPr>
        <w:t xml:space="preserve"> области. </w:t>
      </w:r>
    </w:p>
    <w:p w14:paraId="31000000">
      <w:pPr>
        <w:ind w:firstLine="709" w:left="0"/>
        <w:jc w:val="both"/>
        <w:rPr>
          <w:sz w:val="24"/>
        </w:rPr>
      </w:pPr>
      <w:r>
        <w:rPr>
          <w:sz w:val="24"/>
        </w:rPr>
        <w:t>ФСТЧО</w:t>
      </w:r>
      <w:r>
        <w:rPr>
          <w:sz w:val="24"/>
        </w:rPr>
        <w:t xml:space="preserve">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32000000">
      <w:pPr>
        <w:pStyle w:val="Style_2"/>
        <w:ind w:firstLine="709" w:left="0"/>
        <w:jc w:val="both"/>
        <w:rPr>
          <w:sz w:val="24"/>
        </w:rPr>
      </w:pPr>
    </w:p>
    <w:p w14:paraId="33000000">
      <w:pPr>
        <w:pStyle w:val="Style_3"/>
        <w:numPr>
          <w:ilvl w:val="0"/>
          <w:numId w:val="1"/>
        </w:numPr>
        <w:spacing w:after="120"/>
        <w:ind w:firstLine="709" w:left="0"/>
        <w:jc w:val="center"/>
        <w:rPr>
          <w:sz w:val="24"/>
        </w:rPr>
      </w:pPr>
      <w:r>
        <w:rPr>
          <w:b w:val="1"/>
          <w:sz w:val="24"/>
        </w:rPr>
        <w:t>ОБЕСПЕЧЕНИЕ БЕЗОПАСНОСТИ УЧАСТНИКОВ И ЗРИТЕЛЕЙ, МЕДИЦИНСКОЕ ОБЕСПЕЧЕНИЕ</w:t>
      </w:r>
      <w:r>
        <w:rPr>
          <w:b w:val="1"/>
          <w:sz w:val="24"/>
        </w:rPr>
        <w:t>, АНТИДОПИНГ</w:t>
      </w:r>
    </w:p>
    <w:p w14:paraId="34000000">
      <w:pPr>
        <w:ind w:firstLine="709" w:left="0"/>
        <w:jc w:val="both"/>
        <w:rPr>
          <w:sz w:val="24"/>
        </w:rPr>
      </w:pPr>
      <w:r>
        <w:rPr>
          <w:color w:val="000000"/>
          <w:sz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</w:t>
      </w:r>
      <w:r>
        <w:t> </w:t>
      </w:r>
      <w:r>
        <w:rPr>
          <w:color w:val="000000"/>
          <w:sz w:val="24"/>
        </w:rPr>
        <w:t>353,</w:t>
      </w:r>
      <w:r>
        <w:rPr>
          <w:sz w:val="24"/>
        </w:rPr>
        <w:t xml:space="preserve"> планом мероприятий по обеспечению общественного порядка и общественной безопасности, разработанным в соответствии с типовой инструкцией и с учетом положения о соревнованиях,</w:t>
      </w:r>
      <w:r>
        <w:rPr>
          <w:color w:val="000000"/>
          <w:sz w:val="24"/>
        </w:rPr>
        <w:t xml:space="preserve"> а также правил соревнований по виду спорта “спортивный туризм”.</w:t>
      </w:r>
    </w:p>
    <w:p w14:paraId="35000000">
      <w:pPr>
        <w:ind w:firstLine="709" w:left="0"/>
        <w:jc w:val="both"/>
        <w:rPr>
          <w:color w:val="000000"/>
          <w:sz w:val="24"/>
        </w:rPr>
      </w:pPr>
      <w:r>
        <w:rPr>
          <w:sz w:val="24"/>
        </w:rPr>
        <w:t xml:space="preserve">ФСТЧО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36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ФСТЧО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информации. </w:t>
      </w:r>
    </w:p>
    <w:p w14:paraId="37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Ответственность за вред, причиненный участникам спортивного соревнования </w:t>
      </w:r>
      <w:r>
        <w:rPr>
          <w:sz w:val="24"/>
        </w:rPr>
        <w:t>и (или) третьим лицам несет ФСТ</w:t>
      </w:r>
      <w:r>
        <w:rPr>
          <w:sz w:val="24"/>
        </w:rPr>
        <w:t>ЧО и главная судей</w:t>
      </w:r>
      <w:r>
        <w:rPr>
          <w:sz w:val="24"/>
        </w:rPr>
        <w:t>ская коллегия, утвержденная ФСТ</w:t>
      </w:r>
      <w:r>
        <w:rPr>
          <w:sz w:val="24"/>
        </w:rPr>
        <w:t>ЧО.</w:t>
      </w:r>
    </w:p>
    <w:p w14:paraId="38000000">
      <w:pPr>
        <w:pStyle w:val="Style_3"/>
        <w:widowControl w:val="0"/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</w:t>
      </w:r>
      <w:r>
        <w:rPr>
          <w:color w:val="000000"/>
          <w:sz w:val="24"/>
        </w:rPr>
        <w:t>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39000000">
      <w:pPr>
        <w:ind w:firstLine="709" w:left="0"/>
        <w:jc w:val="both"/>
        <w:rPr>
          <w:sz w:val="24"/>
        </w:rPr>
      </w:pPr>
      <w:r>
        <w:rPr>
          <w:color w:val="000000"/>
          <w:sz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средств командирующих организаций, так и за счет собственных средств, в соответствии с действующим законодательством Российской Федерации.</w:t>
      </w:r>
    </w:p>
    <w:p w14:paraId="3A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color w:val="000000"/>
          <w:sz w:val="24"/>
        </w:rPr>
        <w:t>23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.20</w:t>
      </w:r>
      <w:r>
        <w:rPr>
          <w:color w:val="000000"/>
          <w:sz w:val="24"/>
        </w:rPr>
        <w:t>20</w:t>
      </w:r>
      <w:r>
        <w:rPr>
          <w:color w:val="000000"/>
          <w:sz w:val="24"/>
        </w:rPr>
        <w:t xml:space="preserve"> г. № 1</w:t>
      </w:r>
      <w:r>
        <w:rPr>
          <w:color w:val="000000"/>
          <w:sz w:val="24"/>
        </w:rPr>
        <w:t>14</w:t>
      </w:r>
      <w:r>
        <w:rPr>
          <w:color w:val="000000"/>
          <w:sz w:val="24"/>
        </w:rPr>
        <w:t>4н «</w:t>
      </w:r>
      <w:r>
        <w:rPr>
          <w:color w:val="000000"/>
          <w:sz w:val="24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</w:t>
      </w:r>
      <w:r>
        <w:rPr>
          <w:color w:val="000000"/>
          <w:sz w:val="24"/>
        </w:rPr>
        <w:t>), включая порядок медицинского осмотра лиц, желающих пройти спортивную подготовку, заниматься физической культурой и спортом в организациях и(или) выполнить нормативы испытаний (тестов) Всероссийского физкультурно-спортивного комплекса «Готов к труду и обороне» (ГТО)</w:t>
      </w:r>
      <w:r>
        <w:rPr>
          <w:color w:val="000000"/>
          <w:sz w:val="24"/>
        </w:rPr>
        <w:t>»</w:t>
      </w:r>
      <w:r>
        <w:rPr>
          <w:color w:val="000000"/>
          <w:sz w:val="24"/>
        </w:rPr>
        <w:t xml:space="preserve"> и форм медицинских заключений о допуске к участию в физкультурных и спортивных мероприятиях</w:t>
      </w:r>
      <w:r>
        <w:rPr>
          <w:color w:val="000000"/>
          <w:sz w:val="24"/>
        </w:rPr>
        <w:t>».</w:t>
      </w:r>
    </w:p>
    <w:p w14:paraId="3B000000">
      <w:pPr>
        <w:pStyle w:val="Style_3"/>
        <w:ind w:firstLine="709" w:left="0"/>
        <w:jc w:val="both"/>
        <w:rPr>
          <w:color w:val="000000"/>
          <w:sz w:val="24"/>
          <w:highlight w:val="white"/>
        </w:rPr>
      </w:pPr>
      <w:r>
        <w:rPr>
          <w:sz w:val="24"/>
        </w:rPr>
        <w:t>ФСТЧО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14:paraId="3C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3D000000">
      <w:pPr>
        <w:ind w:firstLine="72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Антидопинговое обеспечение спортивных мероприятий в Российской Федерации осуществляется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19 января 2026 года Российским антидопинговым агентством «РУСАДА», в соответствии с приказом Минспорта России от 4 сентября 2023 года № 634 «О порядке утверждения общероссийской антидопинговой организацией общероссийских антидопинговых правил».</w:t>
      </w:r>
    </w:p>
    <w:p w14:paraId="3E000000">
      <w:pPr>
        <w:ind w:firstLine="720" w:left="0"/>
        <w:jc w:val="both"/>
        <w:rPr>
          <w:sz w:val="24"/>
        </w:rPr>
      </w:pPr>
      <w:r>
        <w:rPr>
          <w:sz w:val="24"/>
        </w:rPr>
        <w:t>Обеспечение безопасности при проведении соревнований возлагается на</w:t>
      </w:r>
      <w:r>
        <w:rPr>
          <w:sz w:val="24"/>
        </w:rPr>
        <w:t xml:space="preserve"> ГСК</w:t>
      </w:r>
      <w:r>
        <w:rPr>
          <w:sz w:val="24"/>
        </w:rPr>
        <w:t xml:space="preserve">, привлеченных специалистов, представителей и участников команд, в пределах своих обязанностей. Ответственность за безопасность проведения соревнования возлагается на </w:t>
      </w:r>
      <w:r>
        <w:rPr>
          <w:sz w:val="24"/>
        </w:rPr>
        <w:t>ФСТЧО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Ответственность за безопасность проведения соревнований на дистанциях и применяемого судейского страховочного снаряжения несет ГСК</w:t>
      </w:r>
      <w:r>
        <w:rPr>
          <w:sz w:val="24"/>
        </w:rPr>
        <w:t xml:space="preserve"> соревнований</w:t>
      </w:r>
      <w:r>
        <w:rPr>
          <w:sz w:val="24"/>
        </w:rPr>
        <w:t xml:space="preserve">. Ответственность за безопасность применяемого личного </w:t>
      </w:r>
      <w:r>
        <w:rPr>
          <w:sz w:val="24"/>
        </w:rPr>
        <w:t xml:space="preserve">снаряжения, </w:t>
      </w:r>
      <w:r>
        <w:rPr>
          <w:sz w:val="24"/>
        </w:rPr>
        <w:t>за соответствие подготовки участников требованиям, предъявляемым к дистанциям соревнований, несут представители (руководители) команд. Обеспечение безопасности осуществляется силами судейской бригады. Во время соревнований на старте дежурит врач.</w:t>
      </w:r>
    </w:p>
    <w:p w14:paraId="3F000000">
      <w:pPr>
        <w:ind w:firstLine="720" w:left="0"/>
        <w:jc w:val="both"/>
        <w:rPr>
          <w:sz w:val="24"/>
        </w:rPr>
      </w:pPr>
      <w:r>
        <w:rPr>
          <w:sz w:val="24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дисциплины, порядка и экологических норм на месте проведения соревнований.</w:t>
      </w:r>
    </w:p>
    <w:p w14:paraId="40000000">
      <w:pPr>
        <w:ind w:firstLine="720" w:left="0"/>
        <w:jc w:val="both"/>
        <w:rPr>
          <w:sz w:val="24"/>
          <w:highlight w:val="yellow"/>
        </w:rPr>
      </w:pPr>
      <w:r>
        <w:rPr>
          <w:sz w:val="24"/>
        </w:rPr>
        <w:t xml:space="preserve">Команда должна иметь специальное снаряжение для прохождения дистанции, соответствующее требованиям безопасности и условиям проведения соревнований. На дистанцию </w:t>
      </w:r>
      <w:r>
        <w:rPr>
          <w:sz w:val="24"/>
        </w:rPr>
        <w:t>спелео</w:t>
      </w:r>
      <w:r>
        <w:rPr>
          <w:sz w:val="24"/>
        </w:rPr>
        <w:t xml:space="preserve"> делегация должна иметь снаряжение для одновременной работы всех участников.</w:t>
      </w:r>
    </w:p>
    <w:p w14:paraId="41000000">
      <w:pPr>
        <w:ind w:firstLine="720" w:left="0"/>
        <w:jc w:val="both"/>
        <w:rPr>
          <w:sz w:val="24"/>
        </w:rPr>
      </w:pPr>
      <w:r>
        <w:rPr>
          <w:sz w:val="24"/>
        </w:rPr>
        <w:t>Одежда и обувь участников должны соответствовать погодным условиям.</w:t>
      </w:r>
    </w:p>
    <w:p w14:paraId="42000000">
      <w:pPr>
        <w:ind w:firstLine="720" w:left="0"/>
        <w:jc w:val="both"/>
        <w:rPr>
          <w:sz w:val="24"/>
        </w:rPr>
      </w:pPr>
      <w:r>
        <w:rPr>
          <w:sz w:val="24"/>
        </w:rPr>
        <w:t>На дистанции и непосредственно около неё участники должны быть в касках.</w:t>
      </w:r>
    </w:p>
    <w:p w14:paraId="43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Организаторы </w:t>
      </w:r>
      <w:r>
        <w:rPr>
          <w:sz w:val="24"/>
        </w:rPr>
        <w:t>спортивных соревнований</w:t>
      </w:r>
      <w:r>
        <w:rPr>
          <w:sz w:val="24"/>
        </w:rPr>
        <w:t xml:space="preserve"> и </w:t>
      </w:r>
      <w:r>
        <w:rPr>
          <w:sz w:val="24"/>
        </w:rPr>
        <w:t>ГСК</w:t>
      </w:r>
      <w:r>
        <w:rPr>
          <w:sz w:val="24"/>
        </w:rPr>
        <w:t xml:space="preserve">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44000000">
      <w:pPr>
        <w:pStyle w:val="Style_3"/>
        <w:ind w:firstLine="709" w:left="0"/>
        <w:jc w:val="both"/>
        <w:rPr>
          <w:color w:val="000000"/>
          <w:sz w:val="24"/>
        </w:rPr>
      </w:pPr>
    </w:p>
    <w:p w14:paraId="45000000">
      <w:pPr>
        <w:pStyle w:val="Style_3"/>
        <w:numPr>
          <w:ilvl w:val="0"/>
          <w:numId w:val="1"/>
        </w:numPr>
        <w:spacing w:after="120"/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ВРЕМЯ И МЕСТО ПРОВЕДЕНИЯ</w:t>
      </w:r>
    </w:p>
    <w:p w14:paraId="46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Соревнование проводится </w:t>
      </w:r>
      <w:r>
        <w:rPr>
          <w:sz w:val="24"/>
        </w:rPr>
        <w:t xml:space="preserve">с </w:t>
      </w:r>
      <w:r>
        <w:rPr>
          <w:sz w:val="24"/>
        </w:rPr>
        <w:t>17</w:t>
      </w:r>
      <w:r>
        <w:rPr>
          <w:sz w:val="24"/>
        </w:rPr>
        <w:t xml:space="preserve"> по </w:t>
      </w:r>
      <w:r>
        <w:rPr>
          <w:sz w:val="24"/>
        </w:rPr>
        <w:t>20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г. Место проведения </w:t>
      </w:r>
      <w:r>
        <w:rPr>
          <w:sz w:val="24"/>
        </w:rPr>
        <w:t>город Челябинск, карьер “Изумрудный” (скала “Ну-погоди” (55.123350, 61.338314), ориентир – ул. Калининградская, 51)</w:t>
      </w:r>
      <w:r>
        <w:rPr>
          <w:sz w:val="24"/>
        </w:rPr>
        <w:t xml:space="preserve"> (Приложение 1)</w:t>
      </w:r>
      <w:r>
        <w:rPr>
          <w:sz w:val="24"/>
        </w:rPr>
        <w:t>.</w:t>
      </w:r>
    </w:p>
    <w:p w14:paraId="47000000">
      <w:pPr>
        <w:spacing w:after="120"/>
        <w:ind w:firstLine="708" w:left="0"/>
        <w:jc w:val="both"/>
        <w:rPr>
          <w:sz w:val="24"/>
        </w:rPr>
      </w:pPr>
      <w:r>
        <w:rPr>
          <w:sz w:val="24"/>
        </w:rPr>
        <w:t>Центр соревнований -</w:t>
      </w:r>
      <w:r>
        <w:rPr>
          <w:sz w:val="24"/>
        </w:rPr>
        <w:t xml:space="preserve"> </w:t>
      </w:r>
      <w:r>
        <w:rPr>
          <w:sz w:val="24"/>
        </w:rPr>
        <w:t>г. Челябинск, карьер “Изумрудный”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подножие скалы</w:t>
      </w:r>
      <w:r>
        <w:rPr>
          <w:sz w:val="24"/>
        </w:rPr>
        <w:t xml:space="preserve"> “Ну-погоди”</w:t>
      </w:r>
      <w:r>
        <w:rPr>
          <w:sz w:val="24"/>
        </w:rPr>
        <w:t>.</w:t>
      </w:r>
    </w:p>
    <w:p w14:paraId="48000000">
      <w:pPr>
        <w:spacing w:after="120"/>
        <w:ind w:firstLine="708" w:left="0"/>
        <w:jc w:val="both"/>
        <w:rPr>
          <w:sz w:val="24"/>
        </w:rPr>
      </w:pPr>
    </w:p>
    <w:p w14:paraId="49000000">
      <w:pPr>
        <w:pStyle w:val="Style_3"/>
        <w:numPr>
          <w:ilvl w:val="0"/>
          <w:numId w:val="1"/>
        </w:numPr>
        <w:spacing w:after="120"/>
        <w:ind w:hanging="357" w:left="714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УСЛОВИЯ </w:t>
      </w:r>
      <w:r>
        <w:rPr>
          <w:b w:val="1"/>
          <w:color w:val="000000"/>
          <w:sz w:val="24"/>
        </w:rPr>
        <w:t>ПРОВЕДЕНИЯ</w:t>
      </w:r>
    </w:p>
    <w:p w14:paraId="4A000000">
      <w:pPr>
        <w:pStyle w:val="Style_3"/>
        <w:spacing w:after="120"/>
        <w:ind w:firstLine="720" w:left="0"/>
        <w:jc w:val="both"/>
        <w:rPr>
          <w:sz w:val="24"/>
        </w:rPr>
      </w:pPr>
      <w:r>
        <w:rPr>
          <w:sz w:val="24"/>
        </w:rPr>
        <w:t xml:space="preserve">Спортивное соревнование проводится в соответствии с Правилами по виду спорта «Спортивный туризм», Условиями проведения соревнований на дистанциях, утвержденными ГСК. Вся информация, касающаяся соревнования, будет опубликована на сайте </w:t>
      </w:r>
      <w:r>
        <w:rPr>
          <w:sz w:val="24"/>
        </w:rPr>
        <w:t>http</w:t>
      </w:r>
      <w:r>
        <w:rPr>
          <w:sz w:val="24"/>
        </w:rPr>
        <w:t>:/</w:t>
      </w:r>
      <w:r>
        <w:rPr>
          <w:sz w:val="24"/>
        </w:rPr>
        <w:t>sporttur</w:t>
      </w:r>
      <w:r>
        <w:rPr>
          <w:sz w:val="24"/>
        </w:rPr>
        <w:t>74.</w:t>
      </w:r>
      <w:r>
        <w:rPr>
          <w:sz w:val="24"/>
        </w:rPr>
        <w:t>ru</w:t>
      </w:r>
      <w:r>
        <w:rPr>
          <w:sz w:val="24"/>
        </w:rPr>
        <w:t>.</w:t>
      </w:r>
    </w:p>
    <w:p w14:paraId="4B000000">
      <w:pPr>
        <w:pStyle w:val="Style_3"/>
        <w:spacing w:after="120"/>
        <w:ind w:firstLine="720" w:left="0"/>
        <w:jc w:val="both"/>
        <w:rPr>
          <w:sz w:val="24"/>
        </w:rPr>
      </w:pPr>
    </w:p>
    <w:p w14:paraId="4C000000">
      <w:pPr>
        <w:pStyle w:val="Style_3"/>
        <w:numPr>
          <w:ilvl w:val="0"/>
          <w:numId w:val="1"/>
        </w:numPr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КОЛИЧЕСТВО И</w:t>
      </w:r>
      <w:r>
        <w:rPr>
          <w:b w:val="1"/>
          <w:color w:val="000000"/>
          <w:sz w:val="24"/>
        </w:rPr>
        <w:t xml:space="preserve"> КЛАСС ДИСТАНЦИИ</w:t>
      </w:r>
    </w:p>
    <w:p w14:paraId="4D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Спортивное соревнование</w:t>
      </w:r>
      <w:r>
        <w:rPr>
          <w:color w:val="000000"/>
          <w:sz w:val="24"/>
        </w:rPr>
        <w:t xml:space="preserve"> провод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тся </w:t>
      </w:r>
      <w:r>
        <w:rPr>
          <w:color w:val="000000"/>
          <w:sz w:val="24"/>
        </w:rPr>
        <w:t>в дисциплин</w:t>
      </w:r>
      <w:r>
        <w:rPr>
          <w:color w:val="000000"/>
          <w:sz w:val="24"/>
        </w:rPr>
        <w:t>е «дистанция – спелео» на следующих дистанциях:</w:t>
      </w:r>
    </w:p>
    <w:p w14:paraId="4E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дистанци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– спелео (спелеотехника)</w:t>
      </w:r>
      <w:r>
        <w:rPr>
          <w:color w:val="000000"/>
          <w:sz w:val="24"/>
        </w:rPr>
        <w:t xml:space="preserve"> 2 класса</w:t>
      </w:r>
      <w:r>
        <w:rPr>
          <w:color w:val="000000"/>
          <w:sz w:val="24"/>
        </w:rPr>
        <w:t>, код спортивной дисциплины 0840131811Я</w:t>
      </w:r>
      <w:r>
        <w:rPr>
          <w:color w:val="000000"/>
          <w:sz w:val="24"/>
        </w:rPr>
        <w:t>;</w:t>
      </w:r>
    </w:p>
    <w:p w14:paraId="4F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дистанци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– спелео – связка (спелеотехника)</w:t>
      </w:r>
      <w:r>
        <w:rPr>
          <w:color w:val="000000"/>
          <w:sz w:val="24"/>
        </w:rPr>
        <w:t xml:space="preserve"> 2 класса, </w:t>
      </w:r>
      <w:r>
        <w:rPr>
          <w:color w:val="000000"/>
          <w:sz w:val="24"/>
        </w:rPr>
        <w:t>код спортивной дисциплины 0840261811Я</w:t>
      </w:r>
      <w:r>
        <w:rPr>
          <w:color w:val="000000"/>
          <w:sz w:val="24"/>
        </w:rPr>
        <w:t>.</w:t>
      </w:r>
    </w:p>
    <w:p w14:paraId="50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дистанци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– спелео (спелеотехника)</w:t>
      </w:r>
      <w:r>
        <w:rPr>
          <w:color w:val="000000"/>
          <w:sz w:val="24"/>
        </w:rPr>
        <w:t xml:space="preserve"> 3 класса</w:t>
      </w:r>
      <w:r>
        <w:rPr>
          <w:color w:val="000000"/>
          <w:sz w:val="24"/>
        </w:rPr>
        <w:t>, код спортивной дисциплины 0840131811Я</w:t>
      </w:r>
      <w:r>
        <w:rPr>
          <w:color w:val="000000"/>
          <w:sz w:val="24"/>
        </w:rPr>
        <w:t>;</w:t>
      </w:r>
    </w:p>
    <w:p w14:paraId="51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дистанци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– спелео – связка (спелеотехника)</w:t>
      </w:r>
      <w:r>
        <w:rPr>
          <w:color w:val="000000"/>
          <w:sz w:val="24"/>
        </w:rPr>
        <w:t xml:space="preserve"> 3 класса, </w:t>
      </w:r>
      <w:r>
        <w:rPr>
          <w:color w:val="000000"/>
          <w:sz w:val="24"/>
        </w:rPr>
        <w:t>код спортивной дисциплины 0840261811Я</w:t>
      </w:r>
      <w:r>
        <w:rPr>
          <w:color w:val="000000"/>
          <w:sz w:val="24"/>
        </w:rPr>
        <w:t>.</w:t>
      </w:r>
    </w:p>
    <w:p w14:paraId="52000000">
      <w:pPr>
        <w:pStyle w:val="Style_3"/>
        <w:ind w:firstLine="709" w:left="0"/>
        <w:jc w:val="both"/>
        <w:rPr>
          <w:color w:val="000000"/>
          <w:sz w:val="24"/>
        </w:rPr>
      </w:pPr>
    </w:p>
    <w:p w14:paraId="53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УЧАСТНИКИ </w:t>
      </w:r>
      <w:r>
        <w:rPr>
          <w:b w:val="1"/>
          <w:sz w:val="24"/>
        </w:rPr>
        <w:t>СПОРТИВНОГО СОРЕВНОВ</w:t>
      </w:r>
      <w:r>
        <w:rPr>
          <w:b w:val="1"/>
          <w:sz w:val="24"/>
        </w:rPr>
        <w:t>АНИ</w:t>
      </w:r>
      <w:r>
        <w:rPr>
          <w:b w:val="1"/>
          <w:sz w:val="24"/>
        </w:rPr>
        <w:t>Я</w:t>
      </w:r>
    </w:p>
    <w:p w14:paraId="54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Участниками соревнований являются сборные команды (делегации) муниципальных образований, коллективов физической культуры предприятий, образовательных учреждений, туристских клубов и секций</w:t>
      </w:r>
      <w:r>
        <w:rPr>
          <w:sz w:val="24"/>
        </w:rPr>
        <w:t xml:space="preserve"> Челябинской области и других регионов РФ</w:t>
      </w:r>
      <w:r>
        <w:rPr>
          <w:sz w:val="24"/>
        </w:rPr>
        <w:t>.</w:t>
      </w:r>
    </w:p>
    <w:p w14:paraId="55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Количественный состав команды: не более 8 спортсменов в каждой возрастной группе, тренер-представитель, судья. </w:t>
      </w:r>
      <w:r>
        <w:rPr>
          <w:b w:val="1"/>
          <w:sz w:val="24"/>
        </w:rPr>
        <w:t>Каждая делегация должна предоставить судью (старше 18 лет).</w:t>
      </w:r>
    </w:p>
    <w:p w14:paraId="56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Количество </w:t>
      </w:r>
      <w:r>
        <w:rPr>
          <w:sz w:val="24"/>
        </w:rPr>
        <w:t>команд</w:t>
      </w:r>
      <w:r>
        <w:rPr>
          <w:sz w:val="24"/>
        </w:rPr>
        <w:t xml:space="preserve"> в делегации не ограничено.</w:t>
      </w:r>
    </w:p>
    <w:p w14:paraId="57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Для участников моложе 18 лет наличие в заявке и на соревнованиях взрослого руководителя (представителя) обязательно.</w:t>
      </w:r>
    </w:p>
    <w:p w14:paraId="58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К участию на дистанциях от делегации допускаются</w:t>
      </w:r>
      <w:r>
        <w:rPr>
          <w:sz w:val="24"/>
        </w:rPr>
        <w:t xml:space="preserve"> участники</w:t>
      </w:r>
      <w:r>
        <w:rPr>
          <w:sz w:val="24"/>
        </w:rPr>
        <w:t>, прошедшие комиссию по допуску в установленном Положением порядке и включенные в заявку, а также имеющие необходимое снаряжение.</w:t>
      </w:r>
    </w:p>
    <w:p w14:paraId="59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Минимальные возраст и спортивная квалификация участников соревнований должны удовлетворять требованиям:</w:t>
      </w:r>
    </w:p>
    <w:p w14:paraId="5A000000">
      <w:pPr>
        <w:pStyle w:val="Style_3"/>
        <w:ind w:firstLine="709" w:left="0"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006"/>
        <w:gridCol w:w="2921"/>
        <w:gridCol w:w="4554"/>
      </w:tblGrid>
      <w:tr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00000">
            <w:pPr>
              <w:pStyle w:val="Style_3"/>
              <w:ind w:firstLine="26" w:left="0" w:right="52"/>
              <w:jc w:val="center"/>
              <w:rPr>
                <w:b w:val="1"/>
                <w:sz w:val="22"/>
              </w:rPr>
            </w:pPr>
            <w:bookmarkStart w:id="5" w:name="t1"/>
            <w:bookmarkEnd w:id="5"/>
            <w:r>
              <w:rPr>
                <w:b w:val="1"/>
                <w:sz w:val="22"/>
              </w:rPr>
              <w:t>Класс дистанции</w:t>
            </w:r>
          </w:p>
        </w:tc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00000">
            <w:pPr>
              <w:pStyle w:val="Style_3"/>
              <w:ind w:firstLine="0" w:left="95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Возраст участников</w:t>
            </w:r>
            <w:r>
              <w:rPr>
                <w:b w:val="1"/>
                <w:sz w:val="22"/>
              </w:rPr>
              <w:t>*</w:t>
            </w:r>
            <w:r>
              <w:rPr>
                <w:b w:val="1"/>
                <w:sz w:val="22"/>
              </w:rPr>
              <w:t xml:space="preserve"> (лет)</w:t>
            </w:r>
          </w:p>
        </w:tc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00000">
            <w:pPr>
              <w:pStyle w:val="Style_3"/>
              <w:ind w:firstLine="26" w:left="179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Спортивная квалификация (не ниже)</w:t>
            </w:r>
          </w:p>
        </w:tc>
      </w:tr>
      <w:tr>
        <w:trPr>
          <w:trHeight w:hRule="atLeast" w:val="397"/>
        </w:trPr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 xml:space="preserve"> (20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г.р.) и старше</w:t>
            </w:r>
          </w:p>
        </w:tc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б/р</w:t>
            </w:r>
          </w:p>
        </w:tc>
      </w:tr>
      <w:tr>
        <w:trPr>
          <w:trHeight w:hRule="atLeast" w:val="397"/>
        </w:trPr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 xml:space="preserve"> (20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г.р.) и старше</w:t>
            </w:r>
          </w:p>
        </w:tc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б/р</w:t>
            </w:r>
          </w:p>
        </w:tc>
      </w:tr>
    </w:tbl>
    <w:p w14:paraId="64000000">
      <w:pPr>
        <w:pStyle w:val="Style_3"/>
        <w:ind w:hanging="11" w:left="11"/>
        <w:rPr>
          <w:sz w:val="24"/>
        </w:rPr>
      </w:pPr>
    </w:p>
    <w:p w14:paraId="65000000">
      <w:pPr>
        <w:pStyle w:val="Style_3"/>
        <w:ind w:hanging="11" w:left="11"/>
        <w:rPr>
          <w:sz w:val="24"/>
        </w:rPr>
      </w:pPr>
      <w:r>
        <w:rPr>
          <w:sz w:val="24"/>
        </w:rPr>
        <w:t>Возраст участника определяется годом рождения.</w:t>
      </w:r>
    </w:p>
    <w:p w14:paraId="66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Заявленная информация об участниках должна подтверждаться соответствующими документами.</w:t>
      </w:r>
    </w:p>
    <w:p w14:paraId="67000000">
      <w:pPr>
        <w:ind w:firstLine="708" w:left="0"/>
        <w:jc w:val="both"/>
        <w:rPr>
          <w:sz w:val="24"/>
        </w:rPr>
      </w:pPr>
      <w:r>
        <w:rPr>
          <w:sz w:val="24"/>
        </w:rPr>
        <w:t>Кубок</w:t>
      </w:r>
      <w:r>
        <w:rPr>
          <w:sz w:val="24"/>
        </w:rPr>
        <w:t xml:space="preserve"> Челябинской области проводится в </w:t>
      </w:r>
      <w:r>
        <w:rPr>
          <w:sz w:val="24"/>
        </w:rPr>
        <w:t>следующих возрастных группах</w:t>
      </w:r>
      <w:r>
        <w:rPr>
          <w:sz w:val="24"/>
        </w:rPr>
        <w:t>:</w:t>
      </w:r>
    </w:p>
    <w:p w14:paraId="68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«Дистанция – спелео (спелеотехника)» </w:t>
      </w:r>
      <w:r>
        <w:rPr>
          <w:sz w:val="24"/>
        </w:rPr>
        <w:t>2</w:t>
      </w:r>
      <w:r>
        <w:rPr>
          <w:sz w:val="24"/>
        </w:rPr>
        <w:t xml:space="preserve"> класса:</w:t>
      </w:r>
    </w:p>
    <w:p w14:paraId="69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- мужчины/женщины (200</w:t>
      </w:r>
      <w:r>
        <w:rPr>
          <w:sz w:val="24"/>
        </w:rPr>
        <w:t>4</w:t>
      </w:r>
      <w:r>
        <w:rPr>
          <w:sz w:val="24"/>
        </w:rPr>
        <w:t xml:space="preserve"> и старше).</w:t>
      </w:r>
    </w:p>
    <w:p w14:paraId="6A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«Дистанция - спелео – связка (спелеотехника)» </w:t>
      </w:r>
      <w:r>
        <w:rPr>
          <w:sz w:val="24"/>
        </w:rPr>
        <w:t>2</w:t>
      </w:r>
      <w:r>
        <w:rPr>
          <w:sz w:val="24"/>
        </w:rPr>
        <w:t xml:space="preserve"> класса МЖ</w:t>
      </w:r>
      <w:r>
        <w:rPr>
          <w:sz w:val="24"/>
        </w:rPr>
        <w:t xml:space="preserve"> (смешанные)</w:t>
      </w:r>
      <w:r>
        <w:rPr>
          <w:sz w:val="24"/>
        </w:rPr>
        <w:t>:</w:t>
      </w:r>
    </w:p>
    <w:p w14:paraId="6B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- мужчины/женщины (200</w:t>
      </w:r>
      <w:r>
        <w:rPr>
          <w:sz w:val="24"/>
        </w:rPr>
        <w:t>4</w:t>
      </w:r>
      <w:r>
        <w:rPr>
          <w:sz w:val="24"/>
        </w:rPr>
        <w:t xml:space="preserve"> и старше).</w:t>
      </w:r>
    </w:p>
    <w:p w14:paraId="6C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«Дистанция – спелео (спелеотехника)» </w:t>
      </w:r>
      <w:r>
        <w:rPr>
          <w:sz w:val="24"/>
        </w:rPr>
        <w:t xml:space="preserve">3 </w:t>
      </w:r>
      <w:r>
        <w:rPr>
          <w:sz w:val="24"/>
        </w:rPr>
        <w:t>класса:</w:t>
      </w:r>
    </w:p>
    <w:p w14:paraId="6D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- мужчины/женщины (200</w:t>
      </w:r>
      <w:r>
        <w:rPr>
          <w:sz w:val="24"/>
        </w:rPr>
        <w:t>4</w:t>
      </w:r>
      <w:r>
        <w:rPr>
          <w:sz w:val="24"/>
        </w:rPr>
        <w:t xml:space="preserve"> и старше).</w:t>
      </w:r>
    </w:p>
    <w:p w14:paraId="6E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«Дистанция - спелео – связка (спелеотехника)» </w:t>
      </w:r>
      <w:r>
        <w:rPr>
          <w:sz w:val="24"/>
        </w:rPr>
        <w:t>3</w:t>
      </w:r>
      <w:r>
        <w:rPr>
          <w:sz w:val="24"/>
        </w:rPr>
        <w:t xml:space="preserve"> класса МЖ</w:t>
      </w:r>
      <w:r>
        <w:rPr>
          <w:sz w:val="24"/>
        </w:rPr>
        <w:t xml:space="preserve"> (смешанные)</w:t>
      </w:r>
      <w:r>
        <w:rPr>
          <w:sz w:val="24"/>
        </w:rPr>
        <w:t>:</w:t>
      </w:r>
    </w:p>
    <w:p w14:paraId="6F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- мужчины/женщины (200</w:t>
      </w:r>
      <w:r>
        <w:rPr>
          <w:sz w:val="24"/>
        </w:rPr>
        <w:t>4</w:t>
      </w:r>
      <w:r>
        <w:rPr>
          <w:sz w:val="24"/>
        </w:rPr>
        <w:t xml:space="preserve"> и старше).</w:t>
      </w:r>
    </w:p>
    <w:p w14:paraId="70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* Спортсмены младших возрастных групп имеют право принимать участие в старших возрастных группах.</w:t>
      </w:r>
    </w:p>
    <w:p w14:paraId="71000000">
      <w:pPr>
        <w:pStyle w:val="Style_3"/>
        <w:ind w:firstLine="709" w:left="0"/>
        <w:rPr>
          <w:sz w:val="24"/>
        </w:rPr>
      </w:pPr>
    </w:p>
    <w:p w14:paraId="72000000">
      <w:pPr>
        <w:pStyle w:val="Style_3"/>
        <w:ind w:firstLine="709" w:left="0"/>
        <w:rPr>
          <w:sz w:val="24"/>
        </w:rPr>
      </w:pPr>
    </w:p>
    <w:p w14:paraId="73000000">
      <w:pPr>
        <w:pStyle w:val="Style_3"/>
        <w:ind w:firstLine="709" w:left="0"/>
        <w:rPr>
          <w:sz w:val="24"/>
        </w:rPr>
      </w:pPr>
    </w:p>
    <w:p w14:paraId="74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ПРОГРАММА СОРЕВНОВАНИЙ</w:t>
      </w:r>
    </w:p>
    <w:p w14:paraId="75000000">
      <w:pPr>
        <w:pStyle w:val="Style_3"/>
        <w:ind w:firstLine="709" w:left="0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48"/>
        <w:gridCol w:w="1478"/>
        <w:gridCol w:w="6968"/>
      </w:tblGrid>
      <w:tr>
        <w:trPr>
          <w:tblHeader/>
        </w:trP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Время*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спортивного соревнования*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20.00-21.00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Комиссия по допуску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8.00-10.00</w:t>
            </w:r>
          </w:p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14:paraId="7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14:paraId="80000000">
            <w:pPr>
              <w:ind/>
              <w:jc w:val="center"/>
              <w:rPr>
                <w:sz w:val="24"/>
              </w:rPr>
            </w:pPr>
          </w:p>
          <w:p w14:paraId="8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Комиссия по допуску</w:t>
            </w:r>
          </w:p>
          <w:p w14:paraId="8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Церемония открытия спортивного соревнования</w:t>
            </w:r>
          </w:p>
          <w:p w14:paraId="8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на дистанци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 xml:space="preserve"> спелео</w:t>
            </w:r>
            <w:r>
              <w:rPr>
                <w:sz w:val="24"/>
              </w:rPr>
              <w:t xml:space="preserve"> 2 класса, квалификация для участников 3 класса</w:t>
            </w:r>
          </w:p>
          <w:p w14:paraId="8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на дистанциях 3 класса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  <w:p w14:paraId="8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>00</w:t>
            </w:r>
          </w:p>
          <w:p w14:paraId="8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Соревнования на дистанциях </w:t>
            </w:r>
            <w:r>
              <w:rPr>
                <w:sz w:val="24"/>
              </w:rPr>
              <w:t xml:space="preserve">2, </w:t>
            </w:r>
            <w:r>
              <w:rPr>
                <w:sz w:val="24"/>
              </w:rPr>
              <w:t>3 класса</w:t>
            </w:r>
          </w:p>
          <w:p w14:paraId="8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Церемония н</w:t>
            </w:r>
            <w:r>
              <w:rPr>
                <w:sz w:val="24"/>
              </w:rPr>
              <w:t>аграждени</w:t>
            </w:r>
            <w:r>
              <w:rPr>
                <w:sz w:val="24"/>
              </w:rPr>
              <w:t>я призёров и</w:t>
            </w:r>
            <w:r>
              <w:rPr>
                <w:sz w:val="24"/>
              </w:rPr>
              <w:t xml:space="preserve"> победителей</w:t>
            </w:r>
          </w:p>
          <w:p w14:paraId="8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Закрытие соревнований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9.00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Отъезд делегаций и судейской бригады</w:t>
            </w:r>
          </w:p>
        </w:tc>
      </w:tr>
    </w:tbl>
    <w:p w14:paraId="90000000">
      <w:pPr>
        <w:ind w:firstLine="700" w:left="0"/>
        <w:rPr>
          <w:i w:val="1"/>
          <w:sz w:val="24"/>
        </w:rPr>
      </w:pPr>
      <w:r>
        <w:rPr>
          <w:i w:val="1"/>
          <w:sz w:val="24"/>
        </w:rPr>
        <w:t xml:space="preserve">* </w:t>
      </w:r>
      <w:r>
        <w:rPr>
          <w:i w:val="1"/>
          <w:sz w:val="24"/>
        </w:rPr>
        <w:t>Пункты программы и время проведения официальных мероприятий спортивного соревнования могут быть изменены.</w:t>
      </w:r>
    </w:p>
    <w:p w14:paraId="91000000">
      <w:pPr>
        <w:ind w:firstLine="700" w:left="0"/>
        <w:rPr>
          <w:i w:val="1"/>
          <w:sz w:val="24"/>
        </w:rPr>
      </w:pPr>
    </w:p>
    <w:p w14:paraId="92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ПОРЯДОК И СРОКИ ПОДАЧИ ЗАЯВОК. ТРЕБУЕМАЯ ДОКУМЕНТАЦИЯ</w:t>
      </w:r>
    </w:p>
    <w:p w14:paraId="93000000">
      <w:pPr>
        <w:pStyle w:val="Style_3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Предварительная заявка (форма размещена на сайте http://sporttur74.ru) подается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не позднее </w:t>
      </w:r>
      <w:r>
        <w:rPr>
          <w:b w:val="1"/>
          <w:sz w:val="24"/>
        </w:rPr>
        <w:t>16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апреля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г. в электронном виде: e-mail: </w:t>
      </w:r>
      <w:r>
        <w:rPr>
          <w:rStyle w:val="Style_4_ch"/>
          <w:b w:val="1"/>
          <w:sz w:val="24"/>
        </w:rPr>
        <w:fldChar w:fldCharType="begin"/>
      </w:r>
      <w:r>
        <w:rPr>
          <w:rStyle w:val="Style_4_ch"/>
          <w:b w:val="1"/>
          <w:sz w:val="24"/>
        </w:rPr>
        <w:instrText>HYPERLINK "mailto:sporttur-74@mail.ru"</w:instrText>
      </w:r>
      <w:r>
        <w:rPr>
          <w:rStyle w:val="Style_4_ch"/>
          <w:b w:val="1"/>
          <w:sz w:val="24"/>
        </w:rPr>
        <w:fldChar w:fldCharType="separate"/>
      </w:r>
      <w:r>
        <w:rPr>
          <w:rStyle w:val="Style_4_ch"/>
          <w:b w:val="1"/>
          <w:sz w:val="24"/>
        </w:rPr>
        <w:t>sporttur-74@mail.ru</w:t>
      </w:r>
      <w:r>
        <w:rPr>
          <w:rStyle w:val="Style_4_ch"/>
          <w:b w:val="1"/>
          <w:sz w:val="24"/>
        </w:rPr>
        <w:fldChar w:fldCharType="end"/>
      </w:r>
      <w:r>
        <w:rPr>
          <w:b w:val="1"/>
          <w:sz w:val="24"/>
        </w:rPr>
        <w:t xml:space="preserve">,  </w:t>
      </w:r>
      <w:r>
        <w:rPr>
          <w:rStyle w:val="Style_4_ch"/>
          <w:b w:val="1"/>
          <w:sz w:val="24"/>
        </w:rPr>
        <w:fldChar w:fldCharType="begin"/>
      </w:r>
      <w:r>
        <w:rPr>
          <w:rStyle w:val="Style_4_ch"/>
          <w:b w:val="1"/>
          <w:sz w:val="24"/>
        </w:rPr>
        <w:instrText>HYPERLINK "mailto:upchaxtor@gmail.com"</w:instrText>
      </w:r>
      <w:r>
        <w:rPr>
          <w:rStyle w:val="Style_4_ch"/>
          <w:b w:val="1"/>
          <w:sz w:val="24"/>
        </w:rPr>
        <w:fldChar w:fldCharType="separate"/>
      </w:r>
      <w:r>
        <w:rPr>
          <w:rStyle w:val="Style_4_ch"/>
          <w:b w:val="1"/>
          <w:sz w:val="24"/>
        </w:rPr>
        <w:t>upchaxtor</w:t>
      </w:r>
      <w:r>
        <w:rPr>
          <w:rStyle w:val="Style_4_ch"/>
          <w:b w:val="1"/>
          <w:sz w:val="24"/>
        </w:rPr>
        <w:t>@</w:t>
      </w:r>
      <w:r>
        <w:rPr>
          <w:rStyle w:val="Style_4_ch"/>
          <w:b w:val="1"/>
          <w:sz w:val="24"/>
        </w:rPr>
        <w:t>gmail</w:t>
      </w:r>
      <w:r>
        <w:rPr>
          <w:rStyle w:val="Style_4_ch"/>
          <w:b w:val="1"/>
          <w:sz w:val="24"/>
        </w:rPr>
        <w:t>.</w:t>
      </w:r>
      <w:r>
        <w:rPr>
          <w:rStyle w:val="Style_4_ch"/>
          <w:b w:val="1"/>
          <w:sz w:val="24"/>
        </w:rPr>
        <w:t>com</w:t>
      </w:r>
      <w:r>
        <w:rPr>
          <w:rStyle w:val="Style_4_ch"/>
          <w:b w:val="1"/>
          <w:sz w:val="24"/>
        </w:rPr>
        <w:fldChar w:fldCharType="end"/>
      </w:r>
      <w:r>
        <w:rPr>
          <w:b w:val="1"/>
          <w:sz w:val="24"/>
        </w:rPr>
        <w:t xml:space="preserve"> (с темой письма </w:t>
      </w:r>
      <w:r>
        <w:rPr>
          <w:b w:val="1"/>
          <w:sz w:val="24"/>
        </w:rPr>
        <w:t>«</w:t>
      </w:r>
      <w:r>
        <w:rPr>
          <w:b w:val="1"/>
          <w:sz w:val="24"/>
        </w:rPr>
        <w:t>Кубок</w:t>
      </w:r>
      <w:r>
        <w:rPr>
          <w:b w:val="1"/>
          <w:sz w:val="24"/>
        </w:rPr>
        <w:t>-область-</w:t>
      </w:r>
      <w:r>
        <w:rPr>
          <w:b w:val="1"/>
          <w:sz w:val="24"/>
        </w:rPr>
        <w:t>спелео 202</w:t>
      </w:r>
      <w:r>
        <w:rPr>
          <w:b w:val="1"/>
          <w:sz w:val="24"/>
        </w:rPr>
        <w:t>6</w:t>
      </w:r>
      <w:r>
        <w:rPr>
          <w:b w:val="1"/>
          <w:sz w:val="24"/>
        </w:rPr>
        <w:t>»).</w:t>
      </w:r>
    </w:p>
    <w:p w14:paraId="94000000">
      <w:pPr>
        <w:pStyle w:val="Style_3"/>
        <w:ind w:firstLine="709" w:left="0"/>
        <w:jc w:val="both"/>
        <w:rPr>
          <w:b w:val="1"/>
          <w:sz w:val="24"/>
        </w:rPr>
      </w:pPr>
      <w:r>
        <w:rPr>
          <w:sz w:val="24"/>
        </w:rPr>
        <w:t>Заявки</w:t>
      </w:r>
      <w:r>
        <w:rPr>
          <w:sz w:val="24"/>
        </w:rPr>
        <w:t xml:space="preserve"> с медицинским допуском</w:t>
      </w:r>
      <w:r>
        <w:rPr>
          <w:sz w:val="24"/>
        </w:rPr>
        <w:t xml:space="preserve"> (Приложение 1 к настоящему Регламенту, далее </w:t>
      </w:r>
      <w:r>
        <w:rPr>
          <w:rFonts w:ascii="Calibri" w:hAnsi="Calibri"/>
          <w:sz w:val="28"/>
        </w:rPr>
        <w:t xml:space="preserve">– </w:t>
      </w:r>
      <w:r>
        <w:rPr>
          <w:sz w:val="24"/>
        </w:rPr>
        <w:t xml:space="preserve">Заявки) на участие в спортивном соревновании предъявляются в Комиссию по допуску </w:t>
      </w:r>
      <w:r>
        <w:rPr>
          <w:sz w:val="24"/>
        </w:rPr>
        <w:t>17, 18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г. </w:t>
      </w:r>
    </w:p>
    <w:p w14:paraId="95000000">
      <w:pPr>
        <w:ind w:firstLine="700" w:left="0"/>
        <w:jc w:val="both"/>
        <w:rPr>
          <w:b w:val="1"/>
          <w:sz w:val="24"/>
        </w:rPr>
      </w:pPr>
      <w:r>
        <w:rPr>
          <w:b w:val="1"/>
          <w:sz w:val="24"/>
        </w:rPr>
        <w:t>Участники, не подавшие предварительную заявку к соревнованиям допускаться не будут</w:t>
      </w:r>
      <w:r>
        <w:rPr>
          <w:b w:val="1"/>
          <w:sz w:val="24"/>
        </w:rPr>
        <w:t>.</w:t>
      </w:r>
    </w:p>
    <w:p w14:paraId="96000000">
      <w:pPr>
        <w:ind w:firstLine="709" w:left="0"/>
        <w:jc w:val="both"/>
        <w:rPr>
          <w:sz w:val="24"/>
        </w:rPr>
      </w:pPr>
      <w:r>
        <w:rPr>
          <w:b w:val="1"/>
          <w:sz w:val="24"/>
        </w:rPr>
        <w:t xml:space="preserve">Именные заявки </w:t>
      </w:r>
      <w:r>
        <w:rPr>
          <w:sz w:val="24"/>
        </w:rPr>
        <w:t xml:space="preserve">установленного образца (Приложение </w:t>
      </w:r>
      <w:r>
        <w:rPr>
          <w:sz w:val="24"/>
        </w:rPr>
        <w:t>4</w:t>
      </w:r>
      <w:r>
        <w:rPr>
          <w:sz w:val="24"/>
        </w:rPr>
        <w:t>), представляются в комиссию по допуску заверенные печатью врачебно – физкультурного диспансера и печатью командирующей организации.</w:t>
      </w:r>
    </w:p>
    <w:p w14:paraId="97000000">
      <w:pPr>
        <w:ind w:firstLine="700" w:left="0"/>
        <w:jc w:val="both"/>
        <w:rPr>
          <w:sz w:val="24"/>
        </w:rPr>
      </w:pPr>
      <w:r>
        <w:rPr>
          <w:sz w:val="24"/>
        </w:rPr>
        <w:t>Вместе с Заявкой на каждого спортсмена предъявляются:</w:t>
      </w:r>
    </w:p>
    <w:p w14:paraId="98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разрядные книжки участников, документы, подтверждающие действующие спортивные разряды и спортивные звания,</w:t>
      </w:r>
    </w:p>
    <w:p w14:paraId="99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договор страхования от несчастных случаев или жизни и здоровья (оригинал),</w:t>
      </w:r>
    </w:p>
    <w:p w14:paraId="9A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документ, подтверждающий возраст участников (паспорт, свидетельство о рождении),</w:t>
      </w:r>
    </w:p>
    <w:p w14:paraId="9B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медицинский полис,</w:t>
      </w:r>
    </w:p>
    <w:p w14:paraId="9C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приказ учреждения об участии в соревнованиях и возложении</w:t>
      </w:r>
      <w:r>
        <w:rPr>
          <w:rFonts w:ascii="TimesNewRoman" w:hAnsi="TimesNewRoman"/>
          <w:color w:val="000000"/>
          <w:sz w:val="24"/>
        </w:rPr>
        <w:t xml:space="preserve"> </w:t>
      </w:r>
      <w:r>
        <w:rPr>
          <w:rFonts w:ascii="TimesNewRoman" w:hAnsi="TimesNewRoman"/>
          <w:color w:val="000000"/>
          <w:sz w:val="24"/>
        </w:rPr>
        <w:t>ответственности за жизнь и здоровье детей на руководителя (представителя) (для делегаций,</w:t>
      </w:r>
      <w:r>
        <w:rPr>
          <w:rFonts w:ascii="TimesNewRoman" w:hAnsi="TimesNewRoman"/>
          <w:color w:val="000000"/>
          <w:sz w:val="24"/>
        </w:rPr>
        <w:t xml:space="preserve"> </w:t>
      </w:r>
      <w:r>
        <w:rPr>
          <w:rFonts w:ascii="TimesNewRoman" w:hAnsi="TimesNewRoman"/>
          <w:color w:val="000000"/>
          <w:sz w:val="24"/>
        </w:rPr>
        <w:t>имеющих в своем составе несове</w:t>
      </w:r>
      <w:r>
        <w:rPr>
          <w:rFonts w:ascii="TimesNewRoman" w:hAnsi="TimesNewRoman"/>
          <w:color w:val="000000"/>
          <w:sz w:val="24"/>
        </w:rPr>
        <w:t>ршеннолетних (по дате рождения),</w:t>
      </w:r>
    </w:p>
    <w:p w14:paraId="9D000000">
      <w:pPr>
        <w:ind/>
        <w:jc w:val="both"/>
        <w:rPr>
          <w:sz w:val="24"/>
        </w:rPr>
      </w:pPr>
      <w:r>
        <w:rPr>
          <w:sz w:val="24"/>
        </w:rPr>
        <w:t>- согласие на обработку персональных данных на каждого спортсмена (Приложение 2),</w:t>
      </w:r>
    </w:p>
    <w:p w14:paraId="9E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sz w:val="24"/>
        </w:rPr>
        <w:t>- согласие на обработку персональных данных, разрешенных субъектом персональных данных для распространения на каждого спортсмена и руководителя/представителя (Приложение 3)</w:t>
      </w:r>
      <w:r>
        <w:rPr>
          <w:sz w:val="24"/>
        </w:rPr>
        <w:t>.</w:t>
      </w:r>
    </w:p>
    <w:p w14:paraId="9F000000">
      <w:pPr>
        <w:ind/>
        <w:jc w:val="both"/>
        <w:rPr>
          <w:i w:val="1"/>
          <w:sz w:val="24"/>
        </w:rPr>
      </w:pPr>
      <w:r>
        <w:rPr>
          <w:i w:val="1"/>
          <w:sz w:val="24"/>
        </w:rPr>
        <w:t>* В случае отсутствия документального подтверждения спортивного разряда у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спортсмена, его спортивный разряд «сгорает», т.е</w:t>
      </w:r>
      <w:r>
        <w:rPr>
          <w:i w:val="1"/>
          <w:sz w:val="24"/>
        </w:rPr>
        <w:t>.</w:t>
      </w:r>
      <w:r>
        <w:rPr>
          <w:i w:val="1"/>
          <w:sz w:val="24"/>
        </w:rPr>
        <w:t xml:space="preserve"> спортсмен не имеет разряда и будет не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допущен к участию в данных соревнованиях.</w:t>
      </w:r>
    </w:p>
    <w:p w14:paraId="A0000000">
      <w:pPr>
        <w:pStyle w:val="Style_3"/>
        <w:ind w:firstLine="709" w:left="0"/>
        <w:jc w:val="both"/>
        <w:rPr>
          <w:sz w:val="24"/>
        </w:rPr>
      </w:pPr>
      <w:r>
        <w:rPr>
          <w:b w:val="1"/>
          <w:sz w:val="24"/>
        </w:rPr>
        <w:t>Комиссия по допуску.</w:t>
      </w:r>
      <w:r>
        <w:rPr>
          <w:sz w:val="24"/>
        </w:rPr>
        <w:t xml:space="preserve"> Проверка документов и допуск участников будет проводиться любым из трех способов по выбору представителя делегации:</w:t>
      </w:r>
    </w:p>
    <w:p w14:paraId="A1000000">
      <w:pPr>
        <w:pStyle w:val="Style_3"/>
        <w:ind w:firstLine="709" w:left="0"/>
        <w:jc w:val="both"/>
        <w:rPr>
          <w:sz w:val="24"/>
        </w:rPr>
      </w:pPr>
      <w:r>
        <w:rPr>
          <w:rFonts w:ascii="Symbol" w:hAnsi="Symbol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17</w:t>
      </w:r>
      <w:r>
        <w:rPr>
          <w:sz w:val="24"/>
        </w:rPr>
        <w:t xml:space="preserve"> апреля с 20.00 до 21.00 в спортзале 3-го корпуса ЧелГУ;</w:t>
      </w:r>
    </w:p>
    <w:p w14:paraId="A2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18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t>8</w:t>
      </w:r>
      <w:r>
        <w:rPr>
          <w:sz w:val="24"/>
        </w:rPr>
        <w:t xml:space="preserve">:00 до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0</w:t>
      </w:r>
      <w:r>
        <w:rPr>
          <w:sz w:val="24"/>
        </w:rPr>
        <w:t>0 на месте проведения соревнований;</w:t>
      </w:r>
    </w:p>
    <w:p w14:paraId="A3000000">
      <w:pPr>
        <w:pStyle w:val="Style_3"/>
        <w:ind w:firstLine="709" w:left="0"/>
        <w:jc w:val="both"/>
        <w:rPr>
          <w:sz w:val="24"/>
        </w:rPr>
      </w:pPr>
      <w:r>
        <w:rPr>
          <w:rFonts w:ascii="Symbol" w:hAnsi="Symbol"/>
          <w:sz w:val="24"/>
        </w:rPr>
        <w:t>-</w:t>
      </w:r>
      <w:r>
        <w:rPr>
          <w:sz w:val="24"/>
        </w:rPr>
        <w:t xml:space="preserve"> в дистанционном формате.</w:t>
      </w:r>
      <w:r>
        <w:rPr>
          <w:sz w:val="24"/>
        </w:rPr>
        <w:t xml:space="preserve"> </w:t>
      </w:r>
      <w:r>
        <w:rPr>
          <w:rStyle w:val="Style_5_ch"/>
        </w:rPr>
        <w:t>При</w:t>
      </w:r>
      <w:r>
        <w:rPr>
          <w:rStyle w:val="Style_5_ch"/>
        </w:rPr>
        <w:t xml:space="preserve"> выборе данного варианта представителю делегации необходимо до </w:t>
      </w:r>
      <w:r>
        <w:rPr>
          <w:rStyle w:val="Style_5_ch"/>
        </w:rPr>
        <w:t>23</w:t>
      </w:r>
      <w:r>
        <w:rPr>
          <w:rStyle w:val="Style_5_ch"/>
        </w:rPr>
        <w:t>:</w:t>
      </w:r>
      <w:r>
        <w:rPr>
          <w:rStyle w:val="Style_5_ch"/>
        </w:rPr>
        <w:t>59</w:t>
      </w:r>
      <w:r>
        <w:rPr>
          <w:rStyle w:val="Style_5_ch"/>
        </w:rPr>
        <w:t xml:space="preserve"> </w:t>
      </w:r>
      <w:r>
        <w:rPr>
          <w:rStyle w:val="Style_5_ch"/>
        </w:rPr>
        <w:t>16</w:t>
      </w:r>
      <w:r>
        <w:rPr>
          <w:rStyle w:val="Style_5_ch"/>
        </w:rPr>
        <w:t xml:space="preserve"> </w:t>
      </w:r>
      <w:r>
        <w:rPr>
          <w:rStyle w:val="Style_5_ch"/>
        </w:rPr>
        <w:t>апреля</w:t>
      </w:r>
      <w:r>
        <w:rPr>
          <w:rStyle w:val="Style_5_ch"/>
        </w:rPr>
        <w:t xml:space="preserve"> 202</w:t>
      </w:r>
      <w:r>
        <w:rPr>
          <w:rStyle w:val="Style_5_ch"/>
        </w:rPr>
        <w:t>6</w:t>
      </w:r>
      <w:r>
        <w:rPr>
          <w:rStyle w:val="Style_5_ch"/>
        </w:rPr>
        <w:t xml:space="preserve"> г. направить на почту </w:t>
      </w:r>
      <w:r>
        <w:rPr>
          <w:rStyle w:val="Style_4_ch"/>
          <w:sz w:val="24"/>
        </w:rPr>
        <w:t>upchaxtor</w:t>
      </w:r>
      <w:r>
        <w:rPr>
          <w:rStyle w:val="Style_4_ch"/>
          <w:sz w:val="24"/>
        </w:rPr>
        <w:t>@</w:t>
      </w:r>
      <w:r>
        <w:rPr>
          <w:rStyle w:val="Style_4_ch"/>
          <w:sz w:val="24"/>
        </w:rPr>
        <w:t>gmail</w:t>
      </w:r>
      <w:r>
        <w:rPr>
          <w:rStyle w:val="Style_4_ch"/>
          <w:sz w:val="24"/>
        </w:rPr>
        <w:t>.</w:t>
      </w:r>
      <w:r>
        <w:rPr>
          <w:rStyle w:val="Style_4_ch"/>
          <w:sz w:val="24"/>
        </w:rPr>
        <w:t>com</w:t>
      </w:r>
      <w:r>
        <w:rPr>
          <w:rStyle w:val="Style_5_ch"/>
        </w:rPr>
        <w:t xml:space="preserve">  </w:t>
      </w:r>
      <w:r>
        <w:rPr>
          <w:rStyle w:val="Style_5_ch"/>
        </w:rPr>
        <w:t>файл со скан-копиями заявки и документов участников согласно Правил (в виде одного архива), название «Фамилия представ</w:t>
      </w:r>
      <w:r>
        <w:rPr>
          <w:rStyle w:val="Style_5_ch"/>
        </w:rPr>
        <w:t>ителя-делегация». Тема письма «</w:t>
      </w:r>
      <w:r>
        <w:rPr>
          <w:sz w:val="24"/>
        </w:rPr>
        <w:t>Кубок-область-спелео 202</w:t>
      </w:r>
      <w:r>
        <w:rPr>
          <w:sz w:val="24"/>
        </w:rPr>
        <w:t>6</w:t>
      </w:r>
      <w:r>
        <w:rPr>
          <w:rStyle w:val="Style_5_ch"/>
        </w:rPr>
        <w:t>». Оригинал Заявки сдается в Комиссию по допуску участников в ден</w:t>
      </w:r>
      <w:r>
        <w:rPr>
          <w:rStyle w:val="Style_5_ch"/>
        </w:rPr>
        <w:t xml:space="preserve">ь соревнований с </w:t>
      </w:r>
      <w:r>
        <w:rPr>
          <w:rStyle w:val="Style_5_ch"/>
        </w:rPr>
        <w:t>8</w:t>
      </w:r>
      <w:r>
        <w:rPr>
          <w:rStyle w:val="Style_5_ch"/>
        </w:rPr>
        <w:t xml:space="preserve">:00 до </w:t>
      </w:r>
      <w:r>
        <w:rPr>
          <w:rStyle w:val="Style_5_ch"/>
        </w:rPr>
        <w:t>10</w:t>
      </w:r>
      <w:r>
        <w:rPr>
          <w:rStyle w:val="Style_5_ch"/>
        </w:rPr>
        <w:t>:</w:t>
      </w:r>
      <w:r>
        <w:rPr>
          <w:rStyle w:val="Style_5_ch"/>
        </w:rPr>
        <w:t>0</w:t>
      </w:r>
      <w:r>
        <w:rPr>
          <w:rStyle w:val="Style_5_ch"/>
        </w:rPr>
        <w:t xml:space="preserve">0, представители </w:t>
      </w:r>
      <w:r>
        <w:rPr>
          <w:rStyle w:val="Style_5_ch"/>
        </w:rPr>
        <w:t>получают стартовые номера. Во время поведения соревнований все оригиналы документов на спортсменов в соответствии с Правилами должны быть у представителя и предъявляются при первом требовании.</w:t>
      </w:r>
    </w:p>
    <w:p w14:paraId="A4000000">
      <w:pPr>
        <w:pStyle w:val="Style_3"/>
        <w:ind w:firstLine="709" w:left="0"/>
        <w:rPr>
          <w:sz w:val="24"/>
        </w:rPr>
      </w:pPr>
    </w:p>
    <w:p w14:paraId="A5000000">
      <w:pPr>
        <w:pStyle w:val="Style_3"/>
        <w:ind w:firstLine="709" w:left="0"/>
        <w:rPr>
          <w:sz w:val="24"/>
        </w:rPr>
      </w:pPr>
    </w:p>
    <w:p w14:paraId="A6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ОПРЕДЕЛЕНИЕ </w:t>
      </w:r>
      <w:r>
        <w:rPr>
          <w:b w:val="1"/>
          <w:sz w:val="24"/>
        </w:rPr>
        <w:t xml:space="preserve">РЕЗУЛЬТАТОВ, ПРИЗЕРОВ И </w:t>
      </w:r>
      <w:r>
        <w:rPr>
          <w:b w:val="1"/>
          <w:sz w:val="24"/>
        </w:rPr>
        <w:t>ПОБЕДИТЕЛЕЙ. НАГРАЖДЕНИЕ</w:t>
      </w:r>
    </w:p>
    <w:p w14:paraId="A7000000">
      <w:pPr>
        <w:ind w:firstLine="700" w:left="0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Результат участника определяется временем прохождения дистанции.</w:t>
      </w:r>
    </w:p>
    <w:p w14:paraId="A8000000">
      <w:pPr>
        <w:ind w:firstLine="700" w:left="0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Победители определяются по наименьшему результату. В случае равенства результатов у двух и более участников, этим участникам присуждается одинаковое место.</w:t>
      </w:r>
    </w:p>
    <w:p w14:paraId="A9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Результаты подводятся отдельно среди </w:t>
      </w:r>
      <w:r>
        <w:rPr>
          <w:sz w:val="24"/>
        </w:rPr>
        <w:t>мужчин и женщин</w:t>
      </w:r>
      <w:r>
        <w:rPr>
          <w:sz w:val="24"/>
        </w:rPr>
        <w:t>, а так</w:t>
      </w:r>
      <w:r>
        <w:rPr>
          <w:sz w:val="24"/>
        </w:rPr>
        <w:t xml:space="preserve">же среди </w:t>
      </w:r>
      <w:r>
        <w:rPr>
          <w:sz w:val="24"/>
        </w:rPr>
        <w:t>смешанных</w:t>
      </w:r>
      <w:r>
        <w:rPr>
          <w:sz w:val="24"/>
        </w:rPr>
        <w:t xml:space="preserve"> связок.</w:t>
      </w:r>
    </w:p>
    <w:p w14:paraId="AA000000">
      <w:pPr>
        <w:ind w:firstLine="700" w:left="0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Участники, занявшие 1, 2, 3 места награждаются грамотами и медалями.</w:t>
      </w:r>
    </w:p>
    <w:p w14:paraId="AB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Всего разыгрывается </w:t>
      </w:r>
      <w:r>
        <w:rPr>
          <w:sz w:val="24"/>
        </w:rPr>
        <w:t>8</w:t>
      </w:r>
      <w:r>
        <w:rPr>
          <w:sz w:val="24"/>
        </w:rPr>
        <w:t xml:space="preserve"> </w:t>
      </w:r>
      <w:r>
        <w:rPr>
          <w:sz w:val="24"/>
        </w:rPr>
        <w:t>комплект</w:t>
      </w:r>
      <w:r>
        <w:rPr>
          <w:sz w:val="24"/>
        </w:rPr>
        <w:t>ов</w:t>
      </w:r>
      <w:r>
        <w:rPr>
          <w:sz w:val="24"/>
        </w:rPr>
        <w:t xml:space="preserve"> наград – медали и грамоты.</w:t>
      </w:r>
    </w:p>
    <w:p w14:paraId="AC000000">
      <w:pPr>
        <w:pStyle w:val="Style_3"/>
        <w:ind w:firstLine="709" w:left="0"/>
        <w:rPr>
          <w:b w:val="1"/>
          <w:sz w:val="24"/>
        </w:rPr>
      </w:pPr>
    </w:p>
    <w:p w14:paraId="AD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</w:t>
      </w:r>
    </w:p>
    <w:p w14:paraId="AE000000">
      <w:pPr>
        <w:pStyle w:val="Style_6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>ОКУ «РЦСП Челябинской области»</w:t>
      </w:r>
      <w:r>
        <w:rPr>
          <w:rFonts w:ascii="Times New Roman" w:hAnsi="Times New Roman"/>
          <w:b w:val="0"/>
          <w:color w:val="000000"/>
          <w:sz w:val="24"/>
        </w:rPr>
        <w:t xml:space="preserve"> осуществляет финансовое обеспечение спортивных соревнований в соответствии с </w:t>
      </w:r>
      <w:r>
        <w:rPr>
          <w:rFonts w:ascii="Times New Roman" w:hAnsi="Times New Roman"/>
          <w:b w:val="0"/>
          <w:sz w:val="24"/>
        </w:rPr>
        <w:t>Порядком расходования средств на мероприятия, включенные в единый областной календарный план официальных физкультурных мероприятий и спортивных мероприятий на 20</w:t>
      </w:r>
      <w:r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 год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14:paraId="AF000000">
      <w:pPr>
        <w:pStyle w:val="Style_6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NewRoman" w:hAnsi="TimesNewRoman"/>
          <w:b w:val="0"/>
          <w:sz w:val="24"/>
        </w:rPr>
        <w:t>Оплата питания судей за счет ОКУ «РЦСП Челябинской области».</w:t>
      </w:r>
    </w:p>
    <w:p w14:paraId="B0000000">
      <w:pPr>
        <w:pStyle w:val="Style_6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Расходы </w:t>
      </w:r>
      <w:r>
        <w:rPr>
          <w:rFonts w:ascii="Times New Roman" w:hAnsi="Times New Roman"/>
          <w:b w:val="0"/>
          <w:sz w:val="24"/>
        </w:rPr>
        <w:t xml:space="preserve">по командированию (питание, проживание, проезд и провоз багажа) обеспечивают командирующие организации. </w:t>
      </w:r>
    </w:p>
    <w:p w14:paraId="B1000000">
      <w:pPr>
        <w:ind w:firstLine="709" w:left="0"/>
        <w:jc w:val="both"/>
        <w:rPr>
          <w:sz w:val="24"/>
        </w:rPr>
      </w:pPr>
      <w:r>
        <w:rPr>
          <w:sz w:val="24"/>
        </w:rPr>
        <w:t>Медали и грамоты предоставляет ОКУ «РЦСП Челябинской области».</w:t>
      </w:r>
    </w:p>
    <w:p w14:paraId="B2000000">
      <w:pPr>
        <w:ind w:firstLine="709" w:left="0"/>
        <w:jc w:val="both"/>
        <w:rPr>
          <w:sz w:val="24"/>
        </w:rPr>
      </w:pPr>
      <w:r>
        <w:rPr>
          <w:sz w:val="24"/>
        </w:rPr>
        <w:t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внебюджетных средств других участвующих организаций.</w:t>
      </w:r>
    </w:p>
    <w:p w14:paraId="B3000000">
      <w:pPr>
        <w:ind w:firstLine="709" w:left="0"/>
        <w:rPr>
          <w:sz w:val="24"/>
        </w:rPr>
      </w:pPr>
    </w:p>
    <w:p w14:paraId="B4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ОТВЕТСТВЕННОСТЬ УЧАСТНИКОВ</w:t>
      </w:r>
    </w:p>
    <w:p w14:paraId="B5000000">
      <w:pPr>
        <w:ind w:firstLine="700" w:left="0"/>
        <w:jc w:val="both"/>
        <w:rPr>
          <w:rFonts w:ascii="Calibri" w:hAnsi="Calibri"/>
          <w:sz w:val="24"/>
        </w:rPr>
      </w:pPr>
      <w:r>
        <w:rPr>
          <w:rFonts w:ascii="TimesNewRoman" w:hAnsi="TimesNewRoman"/>
          <w:sz w:val="24"/>
        </w:rPr>
        <w:t>Участники обязаны:</w:t>
      </w:r>
    </w:p>
    <w:p w14:paraId="B6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Правила соревнований и не принимать запрещенных в спорте процедур,</w:t>
      </w:r>
    </w:p>
    <w:p w14:paraId="B7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правила безопасности во время участия в мероприятии,</w:t>
      </w:r>
    </w:p>
    <w:p w14:paraId="B8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этические нормы в области спорта,</w:t>
      </w:r>
    </w:p>
    <w:p w14:paraId="B9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настоящий Регламент и требования организаторов данного мероприятия.</w:t>
      </w:r>
    </w:p>
    <w:p w14:paraId="BA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Ответственность за здоровье и сохранность жизни участников в пути следования и в дни мероприятия возлагается на представителя (тренера, руководителя) команды.</w:t>
      </w:r>
    </w:p>
    <w:p w14:paraId="BB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 имущества.</w:t>
      </w:r>
    </w:p>
    <w:p w14:paraId="BC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Главный судья является ответственным за соблюдение норм и правил безопасности при проведении мероприятия.</w:t>
      </w:r>
    </w:p>
    <w:p w14:paraId="BD000000">
      <w:pPr>
        <w:ind w:firstLine="700" w:left="0"/>
        <w:jc w:val="both"/>
        <w:rPr>
          <w:rFonts w:ascii="TimesNewRoman" w:hAnsi="TimesNewRoman"/>
          <w:sz w:val="24"/>
        </w:rPr>
      </w:pPr>
    </w:p>
    <w:p w14:paraId="BE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rFonts w:ascii="TimesNewRoman" w:hAnsi="TimesNewRoman"/>
          <w:sz w:val="24"/>
        </w:rPr>
        <w:t>.</w:t>
      </w:r>
      <w:r>
        <w:rPr>
          <w:b w:val="1"/>
          <w:sz w:val="24"/>
        </w:rPr>
        <w:t>КОНТАКТНАЯ ИНФОРМАЦИЯ</w:t>
      </w:r>
    </w:p>
    <w:p w14:paraId="BF000000">
      <w:pPr>
        <w:pStyle w:val="Style_3"/>
        <w:rPr>
          <w:color w:val="000099"/>
          <w:sz w:val="24"/>
        </w:rPr>
      </w:pPr>
      <w:r>
        <w:rPr>
          <w:sz w:val="24"/>
        </w:rPr>
        <w:t>Сайт</w:t>
      </w:r>
      <w:r>
        <w:rPr>
          <w:sz w:val="24"/>
        </w:rPr>
        <w:t xml:space="preserve">: </w:t>
      </w:r>
      <w:r>
        <w:rPr>
          <w:rStyle w:val="Style_4_ch"/>
          <w:color w:val="000099"/>
          <w:sz w:val="24"/>
        </w:rPr>
        <w:fldChar w:fldCharType="begin"/>
      </w:r>
      <w:r>
        <w:rPr>
          <w:rStyle w:val="Style_4_ch"/>
          <w:color w:val="000099"/>
          <w:sz w:val="24"/>
        </w:rPr>
        <w:instrText>HYPERLINK "http://www.sporttur74.ru/"</w:instrText>
      </w:r>
      <w:r>
        <w:rPr>
          <w:rStyle w:val="Style_4_ch"/>
          <w:color w:val="000099"/>
          <w:sz w:val="24"/>
        </w:rPr>
        <w:fldChar w:fldCharType="separate"/>
      </w:r>
      <w:r>
        <w:rPr>
          <w:rStyle w:val="Style_4_ch"/>
          <w:color w:val="000099"/>
          <w:sz w:val="24"/>
        </w:rPr>
        <w:t>http://www.sporttur74.ru/</w:t>
      </w:r>
      <w:r>
        <w:rPr>
          <w:rStyle w:val="Style_4_ch"/>
          <w:color w:val="000099"/>
          <w:sz w:val="24"/>
        </w:rPr>
        <w:fldChar w:fldCharType="end"/>
      </w:r>
      <w:r>
        <w:rPr>
          <w:rStyle w:val="Style_4_ch"/>
          <w:color w:val="000099"/>
          <w:sz w:val="24"/>
          <w:u w:val="none"/>
        </w:rPr>
        <w:t xml:space="preserve"> </w:t>
      </w:r>
      <w:r>
        <w:rPr>
          <w:sz w:val="24"/>
        </w:rPr>
        <w:t xml:space="preserve">E-mail: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"mailto:sporttur-74@mail.ru"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sporttur-74@mail.ru</w:t>
      </w:r>
      <w:r>
        <w:rPr>
          <w:rStyle w:val="Style_4_ch"/>
          <w:sz w:val="24"/>
        </w:rPr>
        <w:fldChar w:fldCharType="end"/>
      </w:r>
    </w:p>
    <w:p w14:paraId="C0000000">
      <w:pPr>
        <w:ind w:firstLine="720" w:left="0"/>
        <w:jc w:val="both"/>
        <w:rPr>
          <w:sz w:val="24"/>
        </w:rPr>
      </w:pPr>
      <w:r>
        <w:rPr>
          <w:sz w:val="24"/>
        </w:rPr>
        <w:t>E</w:t>
      </w:r>
      <w:r>
        <w:rPr>
          <w:sz w:val="24"/>
        </w:rPr>
        <w:t>-</w:t>
      </w:r>
      <w:r>
        <w:rPr>
          <w:sz w:val="24"/>
        </w:rPr>
        <w:t>mail</w:t>
      </w:r>
      <w:r>
        <w:rPr>
          <w:sz w:val="24"/>
        </w:rPr>
        <w:t xml:space="preserve">: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"mailto:upchaxtor@gmail.com"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upchaxtor</w:t>
      </w:r>
      <w:r>
        <w:rPr>
          <w:rStyle w:val="Style_4_ch"/>
          <w:sz w:val="24"/>
        </w:rPr>
        <w:t>@</w:t>
      </w:r>
      <w:r>
        <w:rPr>
          <w:rStyle w:val="Style_4_ch"/>
          <w:sz w:val="24"/>
        </w:rPr>
        <w:t>gmail</w:t>
      </w:r>
      <w:r>
        <w:rPr>
          <w:rStyle w:val="Style_4_ch"/>
          <w:sz w:val="24"/>
        </w:rPr>
        <w:t>.</w:t>
      </w:r>
      <w:r>
        <w:rPr>
          <w:rStyle w:val="Style_4_ch"/>
          <w:sz w:val="24"/>
        </w:rPr>
        <w:t>com</w:t>
      </w:r>
      <w:r>
        <w:rPr>
          <w:rStyle w:val="Style_4_ch"/>
          <w:sz w:val="24"/>
        </w:rPr>
        <w:fldChar w:fldCharType="end"/>
      </w:r>
      <w:r>
        <w:rPr>
          <w:sz w:val="24"/>
        </w:rPr>
        <w:t>,</w:t>
      </w:r>
      <w:r>
        <w:rPr>
          <w:sz w:val="24"/>
        </w:rPr>
        <w:t xml:space="preserve"> тел.: </w:t>
      </w:r>
      <w:r>
        <w:rPr>
          <w:sz w:val="24"/>
        </w:rPr>
        <w:t>+</w:t>
      </w:r>
      <w:r>
        <w:rPr>
          <w:sz w:val="24"/>
        </w:rPr>
        <w:t>89</w:t>
      </w:r>
      <w:r>
        <w:rPr>
          <w:sz w:val="24"/>
        </w:rPr>
        <w:t>995842643</w:t>
      </w:r>
      <w:r>
        <w:rPr>
          <w:sz w:val="24"/>
        </w:rPr>
        <w:t xml:space="preserve"> – </w:t>
      </w:r>
      <w:r>
        <w:rPr>
          <w:sz w:val="24"/>
        </w:rPr>
        <w:t>Г</w:t>
      </w:r>
      <w:r>
        <w:rPr>
          <w:sz w:val="24"/>
        </w:rPr>
        <w:t>лавн</w:t>
      </w:r>
      <w:r>
        <w:rPr>
          <w:sz w:val="24"/>
        </w:rPr>
        <w:t>ый</w:t>
      </w:r>
      <w:r>
        <w:rPr>
          <w:sz w:val="24"/>
        </w:rPr>
        <w:t xml:space="preserve"> судь</w:t>
      </w:r>
      <w:r>
        <w:rPr>
          <w:sz w:val="24"/>
        </w:rPr>
        <w:t>я</w:t>
      </w:r>
      <w:r>
        <w:rPr>
          <w:sz w:val="24"/>
        </w:rPr>
        <w:t xml:space="preserve"> </w:t>
      </w:r>
      <w:r>
        <w:rPr>
          <w:sz w:val="24"/>
        </w:rPr>
        <w:t>Талызов Сергей Николаевич</w:t>
      </w:r>
      <w:r>
        <w:rPr>
          <w:sz w:val="24"/>
        </w:rPr>
        <w:t xml:space="preserve"> </w:t>
      </w:r>
      <w:r>
        <w:rPr>
          <w:sz w:val="24"/>
        </w:rPr>
        <w:t>(СС</w:t>
      </w:r>
      <w:r>
        <w:rPr>
          <w:sz w:val="24"/>
        </w:rPr>
        <w:t>В</w:t>
      </w:r>
      <w:r>
        <w:rPr>
          <w:sz w:val="24"/>
        </w:rPr>
        <w:t xml:space="preserve">К, </w:t>
      </w:r>
      <w:r>
        <w:rPr>
          <w:sz w:val="24"/>
        </w:rPr>
        <w:t xml:space="preserve">г. </w:t>
      </w:r>
      <w:r>
        <w:rPr>
          <w:sz w:val="24"/>
        </w:rPr>
        <w:t>Челябинск</w:t>
      </w:r>
      <w:r>
        <w:rPr>
          <w:sz w:val="24"/>
        </w:rPr>
        <w:t>).</w:t>
      </w:r>
    </w:p>
    <w:p w14:paraId="C1000000">
      <w:pPr>
        <w:ind w:firstLine="720" w:left="0"/>
        <w:jc w:val="both"/>
        <w:rPr>
          <w:sz w:val="24"/>
        </w:rPr>
      </w:pPr>
      <w:r>
        <w:rPr>
          <w:sz w:val="24"/>
        </w:rPr>
        <w:br w:type="page"/>
      </w:r>
    </w:p>
    <w:p w14:paraId="C2000000">
      <w:pPr>
        <w:ind w:firstLine="720" w:left="0"/>
        <w:jc w:val="right"/>
        <w:rPr>
          <w:sz w:val="24"/>
        </w:rPr>
      </w:pPr>
      <w:r>
        <w:rPr>
          <w:sz w:val="24"/>
        </w:rPr>
        <w:t>Приложение 1</w:t>
      </w:r>
    </w:p>
    <w:p w14:paraId="C3000000">
      <w:pPr>
        <w:ind w:firstLine="720" w:left="0"/>
        <w:jc w:val="right"/>
        <w:rPr>
          <w:sz w:val="24"/>
        </w:rPr>
      </w:pPr>
    </w:p>
    <w:p w14:paraId="C4000000">
      <w:pPr>
        <w:ind w:firstLine="720" w:left="0"/>
        <w:jc w:val="right"/>
        <w:rPr>
          <w:sz w:val="24"/>
        </w:rPr>
      </w:pPr>
    </w:p>
    <w:p w14:paraId="C5000000">
      <w:pPr>
        <w:ind/>
        <w:jc w:val="center"/>
        <w:rPr>
          <w:b w:val="1"/>
        </w:rPr>
      </w:pPr>
      <w:r>
        <w:rPr>
          <w:b w:val="1"/>
        </w:rPr>
        <w:t>СХЕМА</w:t>
      </w:r>
    </w:p>
    <w:p w14:paraId="C6000000">
      <w:pPr>
        <w:ind/>
        <w:jc w:val="center"/>
        <w:rPr>
          <w:b w:val="1"/>
        </w:rPr>
      </w:pPr>
      <w:r>
        <w:rPr>
          <w:b w:val="1"/>
        </w:rPr>
        <w:t>безопасного прох</w:t>
      </w:r>
      <w:r>
        <w:rPr>
          <w:b w:val="1"/>
        </w:rPr>
        <w:t>од</w:t>
      </w:r>
      <w:r>
        <w:rPr>
          <w:b w:val="1"/>
        </w:rPr>
        <w:t>а и проезда к месту соревнований</w:t>
      </w:r>
    </w:p>
    <w:p w14:paraId="C7000000"/>
    <w:p w14:paraId="C8000000"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109220</wp:posOffset>
                </wp:positionH>
                <wp:positionV relativeFrom="paragraph">
                  <wp:posOffset>4445</wp:posOffset>
                </wp:positionV>
                <wp:extent cx="5859780" cy="2894965"/>
                <wp:wrapNone/>
                <wp:docPr hidden="false"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5859780" cy="2894965"/>
                          <a:chOff x="0" y="0"/>
                          <a:chExt cx="5859780" cy="289496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1630622" y="0"/>
                            <a:ext cx="1575421" cy="285696"/>
                          </a:xfrm>
                          <a:custGeom>
                            <a:avLst>
                              <a:gd fmla="val 986" name="modifier0"/>
                              <a:gd fmla="val 69338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C9000000">
                              <w:r>
                                <w:t>Место соревнований</w:t>
                              </w:r>
                            </w:p>
                          </w:txbxContent>
                        </wps:txbx>
                        <wps:bodyPr anchor="t" bIns="35941" lIns="72009" rIns="72009" tIns="35941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54906" y="1853577"/>
                            <a:ext cx="1371618" cy="490294"/>
                          </a:xfrm>
                          <a:custGeom>
                            <a:avLst>
                              <a:gd fmla="val 16105" name="modifier0"/>
                              <a:gd fmla="val -20620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CA000000">
                              <w:r>
                                <w:t>Парковка автотранспорта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5400000">
                            <a:off x="302604" y="2254772"/>
                            <a:ext cx="57200" cy="662291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90" name="ODFRight"/>
                              <a:gd fmla="val 1043" name="ODFBottom"/>
                              <a:gd fmla="val 90" name="ODFWidth"/>
                              <a:gd fmla="val 1043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1043" stroke="true" w="90">
                                <a:moveTo>
                                  <a:pt x="20" y="1043"/>
                                </a:moveTo>
                                <a:cubicBezTo>
                                  <a:pt x="15" y="1035"/>
                                  <a:pt x="6" y="1029"/>
                                  <a:pt x="5" y="1020"/>
                                </a:cubicBezTo>
                                <a:cubicBezTo>
                                  <a:pt x="0" y="986"/>
                                  <a:pt x="45" y="892"/>
                                  <a:pt x="65" y="863"/>
                                </a:cubicBezTo>
                                <a:cubicBezTo>
                                  <a:pt x="81" y="778"/>
                                  <a:pt x="75" y="692"/>
                                  <a:pt x="57" y="608"/>
                                </a:cubicBezTo>
                                <a:cubicBezTo>
                                  <a:pt x="50" y="536"/>
                                  <a:pt x="51" y="474"/>
                                  <a:pt x="72" y="405"/>
                                </a:cubicBezTo>
                                <a:cubicBezTo>
                                  <a:pt x="90" y="269"/>
                                  <a:pt x="50" y="135"/>
                                  <a:pt x="5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anchor="t" bIns="45720" lIns="91440" rIns="91440" tIns="4572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373859" y="715291"/>
                            <a:ext cx="1485920" cy="914388"/>
                          </a:xfrm>
                          <a:custGeom>
                            <a:avLst>
                              <a:gd fmla="val -2084" name="modifier0"/>
                              <a:gd fmla="val 37801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CB000000">
                              <w:r>
                                <w:t>Остановка общественного транспорта «Больница АМЗ»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773724" y="901889"/>
                            <a:ext cx="2439533" cy="1477382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439563" name="ODFRight"/>
                              <a:gd fmla="val 1477436" name="ODFBottom"/>
                              <a:gd fmla="val 2439563" name="ODFWidth"/>
                              <a:gd fmla="val 1477436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1477436" stroke="true" w="2439563">
                                <a:moveTo>
                                  <a:pt x="2439563" y="1414604"/>
                                </a:moveTo>
                                <a:cubicBezTo>
                                  <a:pt x="2418622" y="1423620"/>
                                  <a:pt x="2397682" y="1432637"/>
                                  <a:pt x="2376742" y="1439035"/>
                                </a:cubicBezTo>
                                <a:cubicBezTo>
                                  <a:pt x="2355802" y="1445434"/>
                                  <a:pt x="2333698" y="1447760"/>
                                  <a:pt x="2313921" y="1452995"/>
                                </a:cubicBezTo>
                                <a:cubicBezTo>
                                  <a:pt x="2294144" y="1458230"/>
                                  <a:pt x="2274948" y="1466374"/>
                                  <a:pt x="2258079" y="1470446"/>
                                </a:cubicBezTo>
                                <a:cubicBezTo>
                                  <a:pt x="2241210" y="1474518"/>
                                  <a:pt x="2230740" y="1477426"/>
                                  <a:pt x="2212708" y="1477426"/>
                                </a:cubicBezTo>
                                <a:cubicBezTo>
                                  <a:pt x="2194676" y="1477426"/>
                                  <a:pt x="2168501" y="1478008"/>
                                  <a:pt x="2149887" y="1470446"/>
                                </a:cubicBezTo>
                                <a:cubicBezTo>
                                  <a:pt x="2131273" y="1462884"/>
                                  <a:pt x="2117895" y="1443689"/>
                                  <a:pt x="2101026" y="1432055"/>
                                </a:cubicBezTo>
                                <a:cubicBezTo>
                                  <a:pt x="2084157" y="1420421"/>
                                  <a:pt x="2064962" y="1409369"/>
                                  <a:pt x="2048675" y="1400644"/>
                                </a:cubicBezTo>
                                <a:cubicBezTo>
                                  <a:pt x="2032388" y="1391919"/>
                                  <a:pt x="2003304" y="1379704"/>
                                  <a:pt x="2003304" y="1379704"/>
                                </a:cubicBezTo>
                                <a:cubicBezTo>
                                  <a:pt x="1982364" y="1370397"/>
                                  <a:pt x="1950371" y="1355273"/>
                                  <a:pt x="1923032" y="1344803"/>
                                </a:cubicBezTo>
                                <a:cubicBezTo>
                                  <a:pt x="1895693" y="1334333"/>
                                  <a:pt x="1867191" y="1327352"/>
                                  <a:pt x="1839270" y="1316882"/>
                                </a:cubicBezTo>
                                <a:cubicBezTo>
                                  <a:pt x="1811349" y="1306412"/>
                                  <a:pt x="1783429" y="1293034"/>
                                  <a:pt x="1755508" y="1281982"/>
                                </a:cubicBezTo>
                                <a:cubicBezTo>
                                  <a:pt x="1727587" y="1270930"/>
                                  <a:pt x="1701412" y="1262205"/>
                                  <a:pt x="1671746" y="1250571"/>
                                </a:cubicBezTo>
                                <a:cubicBezTo>
                                  <a:pt x="1642080" y="1238937"/>
                                  <a:pt x="1597291" y="1227885"/>
                                  <a:pt x="1577514" y="1212180"/>
                                </a:cubicBezTo>
                                <a:cubicBezTo>
                                  <a:pt x="1557737" y="1196475"/>
                                  <a:pt x="1560646" y="1172044"/>
                                  <a:pt x="1553084" y="1156339"/>
                                </a:cubicBezTo>
                                <a:cubicBezTo>
                                  <a:pt x="1545522" y="1140634"/>
                                  <a:pt x="1537960" y="1133653"/>
                                  <a:pt x="1532143" y="1117948"/>
                                </a:cubicBezTo>
                                <a:cubicBezTo>
                                  <a:pt x="1526326" y="1102243"/>
                                  <a:pt x="1526326" y="1078976"/>
                                  <a:pt x="1518183" y="1062107"/>
                                </a:cubicBezTo>
                                <a:cubicBezTo>
                                  <a:pt x="1510040" y="1045238"/>
                                  <a:pt x="1495497" y="1036513"/>
                                  <a:pt x="1483282" y="1016736"/>
                                </a:cubicBezTo>
                                <a:cubicBezTo>
                                  <a:pt x="1471067" y="996959"/>
                                  <a:pt x="1457107" y="963221"/>
                                  <a:pt x="1444892" y="943444"/>
                                </a:cubicBezTo>
                                <a:cubicBezTo>
                                  <a:pt x="1432677" y="923667"/>
                                  <a:pt x="1420461" y="914360"/>
                                  <a:pt x="1409991" y="898073"/>
                                </a:cubicBezTo>
                                <a:cubicBezTo>
                                  <a:pt x="1399521" y="881786"/>
                                  <a:pt x="1389050" y="856192"/>
                                  <a:pt x="1382070" y="845722"/>
                                </a:cubicBezTo>
                                <a:cubicBezTo>
                                  <a:pt x="1375090" y="835252"/>
                                  <a:pt x="1380907" y="841069"/>
                                  <a:pt x="1368110" y="835252"/>
                                </a:cubicBezTo>
                                <a:cubicBezTo>
                                  <a:pt x="1355313" y="829435"/>
                                  <a:pt x="1336117" y="823618"/>
                                  <a:pt x="1305288" y="810821"/>
                                </a:cubicBezTo>
                                <a:cubicBezTo>
                                  <a:pt x="1274459" y="798024"/>
                                  <a:pt x="1183136" y="758470"/>
                                  <a:pt x="1183136" y="758470"/>
                                </a:cubicBezTo>
                                <a:cubicBezTo>
                                  <a:pt x="1154634" y="746255"/>
                                  <a:pt x="1148235" y="749163"/>
                                  <a:pt x="1134275" y="737530"/>
                                </a:cubicBezTo>
                                <a:cubicBezTo>
                                  <a:pt x="1120315" y="725896"/>
                                  <a:pt x="1114498" y="699139"/>
                                  <a:pt x="1099374" y="688669"/>
                                </a:cubicBezTo>
                                <a:cubicBezTo>
                                  <a:pt x="1084250" y="678199"/>
                                  <a:pt x="1069127" y="683433"/>
                                  <a:pt x="1043533" y="674708"/>
                                </a:cubicBezTo>
                                <a:cubicBezTo>
                                  <a:pt x="1017939" y="665983"/>
                                  <a:pt x="973732" y="646787"/>
                                  <a:pt x="945811" y="636317"/>
                                </a:cubicBezTo>
                                <a:cubicBezTo>
                                  <a:pt x="917890" y="625847"/>
                                  <a:pt x="876009" y="611887"/>
                                  <a:pt x="876009" y="611887"/>
                                </a:cubicBezTo>
                                <a:cubicBezTo>
                                  <a:pt x="850415" y="603162"/>
                                  <a:pt x="818422" y="593854"/>
                                  <a:pt x="792247" y="583966"/>
                                </a:cubicBezTo>
                                <a:cubicBezTo>
                                  <a:pt x="766072" y="574078"/>
                                  <a:pt x="745713" y="563026"/>
                                  <a:pt x="718956" y="552556"/>
                                </a:cubicBezTo>
                                <a:cubicBezTo>
                                  <a:pt x="692199" y="542086"/>
                                  <a:pt x="661951" y="533360"/>
                                  <a:pt x="631704" y="521145"/>
                                </a:cubicBezTo>
                                <a:cubicBezTo>
                                  <a:pt x="601457" y="508930"/>
                                  <a:pt x="573536" y="496133"/>
                                  <a:pt x="537472" y="479264"/>
                                </a:cubicBezTo>
                                <a:cubicBezTo>
                                  <a:pt x="501408" y="462395"/>
                                  <a:pt x="452546" y="438547"/>
                                  <a:pt x="415319" y="419933"/>
                                </a:cubicBezTo>
                                <a:cubicBezTo>
                                  <a:pt x="378091" y="401319"/>
                                  <a:pt x="352498" y="386777"/>
                                  <a:pt x="314107" y="367582"/>
                                </a:cubicBezTo>
                                <a:cubicBezTo>
                                  <a:pt x="275716" y="348387"/>
                                  <a:pt x="219293" y="339661"/>
                                  <a:pt x="184974" y="304760"/>
                                </a:cubicBezTo>
                                <a:cubicBezTo>
                                  <a:pt x="150655" y="269859"/>
                                  <a:pt x="131459" y="200639"/>
                                  <a:pt x="108192" y="158177"/>
                                </a:cubicBezTo>
                                <a:cubicBezTo>
                                  <a:pt x="84925" y="115715"/>
                                  <a:pt x="59331" y="76161"/>
                                  <a:pt x="45371" y="49985"/>
                                </a:cubicBezTo>
                                <a:cubicBezTo>
                                  <a:pt x="31411" y="23809"/>
                                  <a:pt x="31992" y="6940"/>
                                  <a:pt x="24430" y="1123"/>
                                </a:cubicBezTo>
                                <a:cubicBezTo>
                                  <a:pt x="16868" y="-4694"/>
                                  <a:pt x="4072" y="13920"/>
                                  <a:pt x="0" y="15084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anchor="ctr" bIns="45720" lIns="91440" rIns="91440" tIns="4572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462619" y="920588"/>
                            <a:ext cx="360404" cy="426094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360414" name="ODFRight"/>
                              <a:gd fmla="val 426145" name="ODFBottom"/>
                              <a:gd fmla="val 360414" name="ODFWidth"/>
                              <a:gd fmla="val 426145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426145" stroke="true" w="360414">
                                <a:moveTo>
                                  <a:pt x="0" y="426145"/>
                                </a:moveTo>
                                <a:cubicBezTo>
                                  <a:pt x="27048" y="423818"/>
                                  <a:pt x="54097" y="421492"/>
                                  <a:pt x="66312" y="419165"/>
                                </a:cubicBezTo>
                                <a:cubicBezTo>
                                  <a:pt x="78527" y="416838"/>
                                  <a:pt x="65149" y="415675"/>
                                  <a:pt x="73292" y="412185"/>
                                </a:cubicBezTo>
                                <a:cubicBezTo>
                                  <a:pt x="81435" y="408695"/>
                                  <a:pt x="102376" y="401132"/>
                                  <a:pt x="115173" y="398224"/>
                                </a:cubicBezTo>
                                <a:cubicBezTo>
                                  <a:pt x="127970" y="395316"/>
                                  <a:pt x="136695" y="392407"/>
                                  <a:pt x="150073" y="394734"/>
                                </a:cubicBezTo>
                                <a:cubicBezTo>
                                  <a:pt x="163452" y="397061"/>
                                  <a:pt x="181484" y="409858"/>
                                  <a:pt x="195444" y="412185"/>
                                </a:cubicBezTo>
                                <a:cubicBezTo>
                                  <a:pt x="209404" y="414512"/>
                                  <a:pt x="220456" y="415094"/>
                                  <a:pt x="233835" y="408695"/>
                                </a:cubicBezTo>
                                <a:cubicBezTo>
                                  <a:pt x="247214" y="402296"/>
                                  <a:pt x="265246" y="388336"/>
                                  <a:pt x="275716" y="373794"/>
                                </a:cubicBezTo>
                                <a:cubicBezTo>
                                  <a:pt x="286186" y="359252"/>
                                  <a:pt x="287932" y="341802"/>
                                  <a:pt x="296657" y="321443"/>
                                </a:cubicBezTo>
                                <a:cubicBezTo>
                                  <a:pt x="305382" y="301084"/>
                                  <a:pt x="320505" y="274908"/>
                                  <a:pt x="328067" y="251641"/>
                                </a:cubicBezTo>
                                <a:cubicBezTo>
                                  <a:pt x="335629" y="228374"/>
                                  <a:pt x="336793" y="199872"/>
                                  <a:pt x="342028" y="181840"/>
                                </a:cubicBezTo>
                                <a:cubicBezTo>
                                  <a:pt x="347263" y="163808"/>
                                  <a:pt x="357151" y="154501"/>
                                  <a:pt x="359478" y="143449"/>
                                </a:cubicBezTo>
                                <a:cubicBezTo>
                                  <a:pt x="361805" y="132397"/>
                                  <a:pt x="359478" y="124835"/>
                                  <a:pt x="355988" y="115528"/>
                                </a:cubicBezTo>
                                <a:cubicBezTo>
                                  <a:pt x="352498" y="106221"/>
                                  <a:pt x="346100" y="98078"/>
                                  <a:pt x="338538" y="87608"/>
                                </a:cubicBezTo>
                                <a:cubicBezTo>
                                  <a:pt x="330976" y="77138"/>
                                  <a:pt x="315270" y="64922"/>
                                  <a:pt x="310617" y="52707"/>
                                </a:cubicBezTo>
                                <a:cubicBezTo>
                                  <a:pt x="305964" y="40492"/>
                                  <a:pt x="310617" y="14316"/>
                                  <a:pt x="310617" y="14316"/>
                                </a:cubicBezTo>
                                <a:cubicBezTo>
                                  <a:pt x="310617" y="5591"/>
                                  <a:pt x="315270" y="2101"/>
                                  <a:pt x="310617" y="356"/>
                                </a:cubicBezTo>
                                <a:cubicBezTo>
                                  <a:pt x="305964" y="-1389"/>
                                  <a:pt x="282696" y="3846"/>
                                  <a:pt x="282696" y="3846"/>
                                </a:cubicBezTo>
                                <a:cubicBezTo>
                                  <a:pt x="273971" y="5009"/>
                                  <a:pt x="268736" y="6754"/>
                                  <a:pt x="258266" y="7336"/>
                                </a:cubicBezTo>
                                <a:cubicBezTo>
                                  <a:pt x="247796" y="7918"/>
                                  <a:pt x="223947" y="7918"/>
                                  <a:pt x="219875" y="733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anchor="ctr" bIns="45720" lIns="91440" rIns="91440" tIns="4572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573107" y="2736866"/>
                            <a:ext cx="161302" cy="15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1624422" y="852089"/>
                            <a:ext cx="116201" cy="11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562221" y="789890"/>
                            <a:ext cx="233703" cy="272996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33718" name="ODFRight"/>
                              <a:gd fmla="val 272911" name="ODFBottom"/>
                              <a:gd fmla="val 233718" name="ODFWidth"/>
                              <a:gd fmla="val 272911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72911" stroke="true" w="233718">
                                <a:moveTo>
                                  <a:pt x="37946" y="206646"/>
                                </a:moveTo>
                                <a:cubicBezTo>
                                  <a:pt x="18420" y="184262"/>
                                  <a:pt x="5084" y="161402"/>
                                  <a:pt x="798" y="138066"/>
                                </a:cubicBezTo>
                                <a:cubicBezTo>
                                  <a:pt x="-3488" y="114730"/>
                                  <a:pt x="10799" y="88536"/>
                                  <a:pt x="12228" y="66629"/>
                                </a:cubicBezTo>
                                <a:cubicBezTo>
                                  <a:pt x="13657" y="44721"/>
                                  <a:pt x="-7774" y="17098"/>
                                  <a:pt x="9371" y="6621"/>
                                </a:cubicBezTo>
                                <a:cubicBezTo>
                                  <a:pt x="26516" y="-3857"/>
                                  <a:pt x="88428" y="430"/>
                                  <a:pt x="115098" y="3764"/>
                                </a:cubicBezTo>
                                <a:cubicBezTo>
                                  <a:pt x="141768" y="7098"/>
                                  <a:pt x="153199" y="14718"/>
                                  <a:pt x="169391" y="26624"/>
                                </a:cubicBezTo>
                                <a:cubicBezTo>
                                  <a:pt x="185583" y="38530"/>
                                  <a:pt x="202252" y="60437"/>
                                  <a:pt x="212253" y="75201"/>
                                </a:cubicBezTo>
                                <a:cubicBezTo>
                                  <a:pt x="222254" y="89965"/>
                                  <a:pt x="226541" y="99490"/>
                                  <a:pt x="229398" y="115206"/>
                                </a:cubicBezTo>
                                <a:cubicBezTo>
                                  <a:pt x="232255" y="130922"/>
                                  <a:pt x="237494" y="146639"/>
                                  <a:pt x="229398" y="169499"/>
                                </a:cubicBezTo>
                                <a:cubicBezTo>
                                  <a:pt x="221302" y="192359"/>
                                  <a:pt x="199395" y="235221"/>
                                  <a:pt x="180821" y="252366"/>
                                </a:cubicBezTo>
                                <a:cubicBezTo>
                                  <a:pt x="162247" y="269511"/>
                                  <a:pt x="137482" y="274750"/>
                                  <a:pt x="117956" y="272369"/>
                                </a:cubicBezTo>
                                <a:cubicBezTo>
                                  <a:pt x="98430" y="269988"/>
                                  <a:pt x="57472" y="229030"/>
                                  <a:pt x="37946" y="20664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anchor="ctr" bIns="45720" lIns="91440" rIns="91440" tIns="4572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165529" y="715291"/>
                            <a:ext cx="1575521" cy="496593"/>
                          </a:xfrm>
                          <a:custGeom>
                            <a:avLst>
                              <a:gd fmla="val -5600" name="modifier0"/>
                              <a:gd fmla="val 13253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CC000000">
                              <w:r>
                                <w:t>Район проведения соревнований</w:t>
                              </w:r>
                            </w:p>
                          </w:txbxContent>
                        </wps:txbx>
                        <wps:bodyPr anchor="t" bIns="35941" lIns="72009" rIns="72009" tIns="3594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6399657" cy="238506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7536" l="16083" r="7176" t="41510"/>
                    <a:stretch/>
                  </pic:blipFill>
                  <pic:spPr>
                    <a:xfrm flipH="false" flipV="false" rot="0">
                      <a:ext cx="6399657" cy="23850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D000000"/>
    <w:p w14:paraId="CE000000">
      <w:pPr>
        <w:ind w:firstLine="708" w:left="708"/>
      </w:pPr>
      <w:r>
        <w:t>- безопасный проход (пешком) к центру соревнований</w:t>
      </w:r>
    </w:p>
    <w:p w14:paraId="CF000000">
      <w:pPr>
        <w:ind w:firstLine="708" w:left="708"/>
      </w:pPr>
      <w:r>
        <w:t>- место старта</w:t>
      </w:r>
    </w:p>
    <w:p w14:paraId="D0000000">
      <w:pPr>
        <w:ind/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Приложение 2</w:t>
      </w:r>
    </w:p>
    <w:p w14:paraId="D1000000">
      <w:pPr>
        <w:ind/>
        <w:jc w:val="center"/>
        <w:rPr>
          <w:sz w:val="24"/>
        </w:rPr>
      </w:pPr>
    </w:p>
    <w:p w14:paraId="D2000000">
      <w:pPr>
        <w:ind/>
        <w:jc w:val="center"/>
      </w:pPr>
      <w:r>
        <w:t>СОГЛАСИЕ НА ОБРАБОТКУ ПЕРСОНАЛЬНЫХ ДАННЫХ</w:t>
      </w:r>
    </w:p>
    <w:p w14:paraId="D3000000">
      <w:pPr>
        <w:ind/>
        <w:jc w:val="center"/>
      </w:pPr>
    </w:p>
    <w:p w14:paraId="D4000000">
      <w:r>
        <w:t xml:space="preserve">Я, __________________________________________________________________________________ </w:t>
      </w:r>
    </w:p>
    <w:p w14:paraId="D5000000">
      <w:pPr>
        <w:ind/>
        <w:jc w:val="center"/>
        <w:rPr>
          <w:i w:val="1"/>
        </w:rPr>
      </w:pPr>
      <w:r>
        <w:rPr>
          <w:i w:val="1"/>
        </w:rPr>
        <w:t>(Ф.И.О. родителя (законного представителя)</w:t>
      </w:r>
    </w:p>
    <w:p w14:paraId="D6000000">
      <w:r>
        <w:t>____________________________________________________________________________________,</w:t>
      </w:r>
    </w:p>
    <w:p w14:paraId="D7000000">
      <w:pPr>
        <w:ind/>
        <w:jc w:val="center"/>
        <w:rPr>
          <w:i w:val="1"/>
        </w:rPr>
      </w:pPr>
      <w:r>
        <w:rPr>
          <w:i w:val="1"/>
        </w:rPr>
        <w:t>(серия, номер паспорта, кем, когда выдан)</w:t>
      </w:r>
    </w:p>
    <w:p w14:paraId="D8000000">
      <w:r>
        <w:t>____________________________________________________________________________________,</w:t>
      </w:r>
    </w:p>
    <w:p w14:paraId="D9000000">
      <w:pPr>
        <w:ind/>
        <w:jc w:val="center"/>
        <w:rPr>
          <w:i w:val="1"/>
        </w:rPr>
      </w:pPr>
      <w:r>
        <w:rPr>
          <w:i w:val="1"/>
        </w:rPr>
        <w:t>(адрес родителя (законного представителя)</w:t>
      </w:r>
    </w:p>
    <w:p w14:paraId="DA000000">
      <w:pPr>
        <w:rPr>
          <w:i w:val="1"/>
        </w:rPr>
      </w:pPr>
    </w:p>
    <w:p w14:paraId="DB000000">
      <w:r>
        <w:t>являющийся родителем (законным представителем)</w:t>
      </w:r>
    </w:p>
    <w:p w14:paraId="DC000000">
      <w:r>
        <w:t>____________________________________________________________________________________,</w:t>
      </w:r>
    </w:p>
    <w:p w14:paraId="DD000000">
      <w:pPr>
        <w:ind/>
        <w:jc w:val="center"/>
        <w:rPr>
          <w:i w:val="1"/>
        </w:rPr>
      </w:pPr>
      <w:r>
        <w:rPr>
          <w:i w:val="1"/>
        </w:rPr>
        <w:t>(Ф.И.О. ребенка – субъекта персональных данных)</w:t>
      </w:r>
    </w:p>
    <w:p w14:paraId="DE000000">
      <w:pPr>
        <w:ind/>
        <w:jc w:val="center"/>
      </w:pPr>
    </w:p>
    <w:p w14:paraId="DF000000">
      <w:pPr>
        <w:ind/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E0000000">
      <w:pPr>
        <w:ind w:firstLine="0" w:left="142"/>
        <w:jc w:val="both"/>
        <w:rPr>
          <w:i w:val="1"/>
        </w:rPr>
      </w:pP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>
        <w:rPr>
          <w:i w:val="1"/>
          <w:u w:val="single"/>
        </w:rPr>
        <w:t>»</w:t>
      </w:r>
      <w:r>
        <w:rPr>
          <w:i w:val="1"/>
        </w:rPr>
        <w:t xml:space="preserve">                (наименование оператора), </w:t>
      </w:r>
    </w:p>
    <w:p w14:paraId="E1000000">
      <w:pPr>
        <w:ind w:firstLine="0" w:left="142"/>
        <w:jc w:val="both"/>
      </w:pPr>
      <w:r>
        <w:t xml:space="preserve">зарегистрированному по адресу: </w:t>
      </w:r>
      <w:r>
        <w:rPr>
          <w:u w:val="single"/>
        </w:rPr>
        <w:t>г. Челябинск ул. Кулибина, д. 54.</w:t>
      </w:r>
      <w:r>
        <w:t xml:space="preserve"> (далее –оператор) согласие на обработку персональных данных. </w:t>
      </w:r>
    </w:p>
    <w:p w14:paraId="E2000000">
      <w:pPr>
        <w:ind w:firstLine="0" w:left="142"/>
        <w:jc w:val="both"/>
      </w:pPr>
    </w:p>
    <w:p w14:paraId="E3000000">
      <w:pPr>
        <w:ind w:firstLine="0" w:left="142"/>
        <w:jc w:val="both"/>
      </w:pPr>
      <w:r>
        <w:t xml:space="preserve">Цель обработки персональных данных: </w:t>
      </w:r>
    </w:p>
    <w:p w14:paraId="E4000000">
      <w:pPr>
        <w:ind w:firstLine="0" w:left="142"/>
        <w:jc w:val="both"/>
      </w:pPr>
      <w:r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E5000000">
      <w:pPr>
        <w:ind w:firstLine="0" w:left="142"/>
        <w:jc w:val="both"/>
      </w:pPr>
      <w:r>
        <w:t xml:space="preserve">Перечень персональных данных, на обработку которых дается согласие: </w:t>
      </w:r>
      <w:r>
        <w:rPr>
          <w:u w:val="single"/>
        </w:rPr>
        <w:t>паспортные данные, адрес регистрации, контактный номер телефона.</w:t>
      </w:r>
    </w:p>
    <w:p w14:paraId="E6000000">
      <w:pPr>
        <w:ind w:firstLine="0"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E7000000">
      <w:pPr>
        <w:ind w:firstLine="0" w:left="142"/>
        <w:jc w:val="both"/>
      </w:pPr>
      <w:r>
        <w:t xml:space="preserve">Обработка вышеуказанных персональных данных будет осуществляться путем </w:t>
      </w:r>
      <w:r>
        <w:rPr>
          <w:u w:val="single"/>
        </w:rPr>
        <w:t>смешанной</w:t>
      </w:r>
      <w:r>
        <w:t xml:space="preserve"> обработки персональных данных. </w:t>
      </w:r>
    </w:p>
    <w:p w14:paraId="E8000000">
      <w:pPr>
        <w:ind w:firstLine="0" w:left="142"/>
        <w:jc w:val="both"/>
      </w:pPr>
    </w:p>
    <w:p w14:paraId="E9000000">
      <w:pPr>
        <w:ind w:firstLine="0"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действия </w:t>
      </w:r>
      <w:r>
        <w:rPr>
          <w:u w:val="single"/>
        </w:rPr>
        <w:t>до 31.12.2026 г.</w:t>
      </w:r>
      <w:r>
        <w:t xml:space="preserve">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EA000000">
      <w:pPr>
        <w:ind w:firstLine="0" w:left="142"/>
        <w:jc w:val="both"/>
      </w:pPr>
      <w:r>
        <w:t xml:space="preserve">Подпись субъекта персональных данных: </w:t>
      </w:r>
    </w:p>
    <w:p w14:paraId="EB000000">
      <w:pPr>
        <w:ind w:hanging="142" w:left="142"/>
        <w:jc w:val="both"/>
      </w:pPr>
      <w:r>
        <w:t xml:space="preserve">______________ / ___________________________________/                                     «___» __________ 20___ г. </w:t>
      </w:r>
    </w:p>
    <w:p w14:paraId="EC000000">
      <w:pPr>
        <w:ind w:hanging="142" w:left="142"/>
        <w:jc w:val="both"/>
      </w:pPr>
      <w:r>
        <w:t>(подпись)                (фамилия, имя, отчество (при наличии)</w:t>
      </w:r>
    </w:p>
    <w:p w14:paraId="ED000000">
      <w:r>
        <w:br w:type="page"/>
      </w:r>
    </w:p>
    <w:p w14:paraId="EE000000">
      <w:pPr>
        <w:ind/>
        <w:jc w:val="center"/>
      </w:pPr>
      <w:r>
        <w:t>СОГЛАСИЕ НА ОБРАБОТКУ ПЕРСОНАЛЬНЫХ ДАННЫХ</w:t>
      </w:r>
    </w:p>
    <w:p w14:paraId="EF000000">
      <w:pPr>
        <w:ind/>
        <w:jc w:val="center"/>
      </w:pPr>
    </w:p>
    <w:p w14:paraId="F0000000">
      <w:pPr>
        <w:ind/>
        <w:jc w:val="center"/>
        <w:rPr>
          <w:i w:val="1"/>
        </w:rPr>
      </w:pPr>
      <w:r>
        <w:t xml:space="preserve"> Я,___________________________________________________________________________________________, </w:t>
      </w:r>
      <w:r>
        <w:rPr>
          <w:i w:val="1"/>
        </w:rPr>
        <w:t xml:space="preserve">(указывается фамилия, имя, отчество (при наличии) субъекта персональных данных) </w:t>
      </w:r>
    </w:p>
    <w:p w14:paraId="F1000000">
      <w:pPr>
        <w:ind w:hanging="567" w:left="567"/>
        <w:jc w:val="center"/>
      </w:pPr>
      <w:r>
        <w:t xml:space="preserve">     паспорт серия______ № ______ выдан «__» _____ г. ________________________________________________,                  (кем выдан) </w:t>
      </w:r>
    </w:p>
    <w:p w14:paraId="F2000000">
      <w:pPr>
        <w:ind w:firstLine="142" w:left="0"/>
      </w:pPr>
      <w:r>
        <w:t>зарегистрированный по адресу:__________________________________________________________________</w:t>
      </w:r>
    </w:p>
    <w:p w14:paraId="F3000000">
      <w:pPr>
        <w:ind/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F4000000">
      <w:pPr>
        <w:ind w:firstLine="0" w:left="142"/>
        <w:jc w:val="both"/>
        <w:rPr>
          <w:i w:val="1"/>
        </w:rPr>
      </w:pP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>
        <w:rPr>
          <w:i w:val="1"/>
          <w:u w:val="single"/>
        </w:rPr>
        <w:t xml:space="preserve">»  </w:t>
      </w:r>
      <w:r>
        <w:rPr>
          <w:i w:val="1"/>
        </w:rPr>
        <w:t xml:space="preserve">                (наименование оператора), </w:t>
      </w:r>
    </w:p>
    <w:p w14:paraId="F5000000">
      <w:pPr>
        <w:ind w:firstLine="0" w:left="142"/>
        <w:jc w:val="both"/>
      </w:pPr>
      <w:r>
        <w:t xml:space="preserve">зарегистрированному по адресу: </w:t>
      </w:r>
      <w:r>
        <w:rPr>
          <w:u w:val="single"/>
        </w:rPr>
        <w:t>г. Челябинск ул. Кулибина, д. 54.</w:t>
      </w:r>
      <w:r>
        <w:t xml:space="preserve"> (далее –оператор) согласие на обработку персональных данных. </w:t>
      </w:r>
    </w:p>
    <w:p w14:paraId="F6000000">
      <w:pPr>
        <w:ind w:firstLine="0" w:left="142"/>
        <w:jc w:val="both"/>
      </w:pPr>
    </w:p>
    <w:p w14:paraId="F7000000">
      <w:pPr>
        <w:ind w:firstLine="0" w:left="142"/>
        <w:jc w:val="both"/>
      </w:pPr>
      <w:r>
        <w:t xml:space="preserve">Цель обработки персональных данных: </w:t>
      </w:r>
    </w:p>
    <w:p w14:paraId="F8000000">
      <w:pPr>
        <w:ind w:firstLine="0" w:left="142"/>
        <w:jc w:val="both"/>
      </w:pPr>
      <w:r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F9000000">
      <w:pPr>
        <w:ind w:firstLine="0" w:left="142"/>
        <w:jc w:val="both"/>
      </w:pPr>
      <w:r>
        <w:t xml:space="preserve">Перечень персональных данных, на обработку которых дается согласие: </w:t>
      </w:r>
      <w:r>
        <w:rPr>
          <w:u w:val="single"/>
        </w:rPr>
        <w:t>паспортные данные, адрес регистрации, контактный номер телефона.</w:t>
      </w:r>
    </w:p>
    <w:p w14:paraId="FA000000">
      <w:pPr>
        <w:ind w:firstLine="0"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FB000000">
      <w:pPr>
        <w:ind w:firstLine="0" w:left="142"/>
        <w:jc w:val="both"/>
      </w:pPr>
      <w:r>
        <w:t xml:space="preserve">Обработка вышеуказанных персональных данных будет осуществляться путем </w:t>
      </w:r>
      <w:r>
        <w:rPr>
          <w:u w:val="single"/>
        </w:rPr>
        <w:t>смешанной</w:t>
      </w:r>
      <w:r>
        <w:t xml:space="preserve"> обработки персональных данных. </w:t>
      </w:r>
    </w:p>
    <w:p w14:paraId="FC000000">
      <w:pPr>
        <w:ind w:firstLine="0" w:left="142"/>
        <w:jc w:val="both"/>
      </w:pPr>
    </w:p>
    <w:p w14:paraId="FD000000">
      <w:pPr>
        <w:ind w:firstLine="0"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действия </w:t>
      </w:r>
      <w:r>
        <w:rPr>
          <w:u w:val="single"/>
        </w:rPr>
        <w:t>до 31.12.2026 г.</w:t>
      </w:r>
      <w:r>
        <w:t xml:space="preserve">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FE000000">
      <w:pPr>
        <w:ind w:firstLine="0" w:left="142"/>
        <w:jc w:val="both"/>
      </w:pPr>
      <w:r>
        <w:t xml:space="preserve">Подпись субъекта персональных данных: </w:t>
      </w:r>
    </w:p>
    <w:p w14:paraId="FF000000">
      <w:pPr>
        <w:ind w:hanging="142" w:left="142"/>
        <w:jc w:val="both"/>
      </w:pPr>
      <w:r>
        <w:t xml:space="preserve">______________ / ___________________________________/                                     «___» __________ 20___ г. </w:t>
      </w:r>
    </w:p>
    <w:p w14:paraId="00010000">
      <w:pPr>
        <w:ind w:hanging="142" w:left="142"/>
        <w:jc w:val="both"/>
      </w:pPr>
      <w:r>
        <w:t xml:space="preserve">(подпись)                (фамилия, имя, отчество (при наличии) </w:t>
      </w:r>
    </w:p>
    <w:p w14:paraId="01010000">
      <w:pPr>
        <w:ind w:hanging="142" w:left="142"/>
        <w:jc w:val="both"/>
      </w:pPr>
      <w:r>
        <w:br w:type="page"/>
      </w:r>
    </w:p>
    <w:p w14:paraId="02010000">
      <w:pPr>
        <w:ind/>
        <w:jc w:val="center"/>
        <w:rPr>
          <w:sz w:val="24"/>
        </w:rPr>
      </w:pPr>
      <w:r>
        <w:rPr>
          <w:sz w:val="24"/>
        </w:rPr>
        <w:t xml:space="preserve">Приложение 3 </w:t>
      </w:r>
    </w:p>
    <w:p w14:paraId="03010000">
      <w:pPr>
        <w:ind/>
        <w:jc w:val="center"/>
      </w:pPr>
    </w:p>
    <w:p w14:paraId="04010000">
      <w:pPr>
        <w:ind/>
        <w:jc w:val="center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14:paraId="05010000">
      <w:pPr>
        <w:ind/>
        <w:jc w:val="center"/>
      </w:pPr>
    </w:p>
    <w:p w14:paraId="06010000">
      <w:r>
        <w:t xml:space="preserve">Я, __________________________________________________________________________________ </w:t>
      </w:r>
    </w:p>
    <w:p w14:paraId="07010000">
      <w:pPr>
        <w:ind/>
        <w:jc w:val="center"/>
        <w:rPr>
          <w:i w:val="1"/>
        </w:rPr>
      </w:pPr>
      <w:r>
        <w:rPr>
          <w:i w:val="1"/>
        </w:rPr>
        <w:t>(Ф.И.О. родителя (законного представителя)</w:t>
      </w:r>
    </w:p>
    <w:p w14:paraId="08010000">
      <w:r>
        <w:t>____________________________________________________________________________________,</w:t>
      </w:r>
    </w:p>
    <w:p w14:paraId="09010000">
      <w:pPr>
        <w:ind/>
        <w:jc w:val="center"/>
        <w:rPr>
          <w:i w:val="1"/>
        </w:rPr>
      </w:pPr>
      <w:r>
        <w:rPr>
          <w:i w:val="1"/>
        </w:rPr>
        <w:t>(серия, номер паспорта, кем, когда выдан)</w:t>
      </w:r>
    </w:p>
    <w:p w14:paraId="0A010000">
      <w:r>
        <w:t>____________________________________________________________________________________,</w:t>
      </w:r>
    </w:p>
    <w:p w14:paraId="0B010000">
      <w:pPr>
        <w:ind/>
        <w:jc w:val="center"/>
        <w:rPr>
          <w:i w:val="1"/>
        </w:rPr>
      </w:pPr>
      <w:r>
        <w:rPr>
          <w:i w:val="1"/>
        </w:rPr>
        <w:t>(адрес родителя (законного представителя)</w:t>
      </w:r>
    </w:p>
    <w:p w14:paraId="0C010000">
      <w:pPr>
        <w:rPr>
          <w:i w:val="1"/>
        </w:rPr>
      </w:pPr>
    </w:p>
    <w:p w14:paraId="0D010000">
      <w:r>
        <w:t>являющийся родителем (законным представителем)</w:t>
      </w:r>
    </w:p>
    <w:p w14:paraId="0E010000">
      <w:r>
        <w:t>____________________________________________________________________________________,</w:t>
      </w:r>
    </w:p>
    <w:p w14:paraId="0F010000">
      <w:pPr>
        <w:ind/>
        <w:jc w:val="center"/>
        <w:rPr>
          <w:i w:val="1"/>
        </w:rPr>
      </w:pPr>
      <w:r>
        <w:rPr>
          <w:i w:val="1"/>
        </w:rPr>
        <w:t>(Ф.И.О. ребенка – субъекта персональных данных)</w:t>
      </w:r>
    </w:p>
    <w:p w14:paraId="10010000">
      <w:pPr>
        <w:ind/>
        <w:jc w:val="center"/>
        <w:rPr>
          <w:i w:val="1"/>
        </w:rPr>
      </w:pPr>
    </w:p>
    <w:p w14:paraId="11010000">
      <w:pPr>
        <w:ind/>
        <w:jc w:val="both"/>
      </w:pPr>
      <w:r>
        <w:t xml:space="preserve">руководствуясь статьей 6 Федерального закона от 27.07.2006 № 152-ФЗ «О персональных данных» </w:t>
      </w:r>
      <w:r>
        <w:t xml:space="preserve">предоставляю </w:t>
      </w: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>
        <w:t xml:space="preserve"> расположенному по адресу: </w:t>
      </w:r>
      <w:r>
        <w:rPr>
          <w:u w:val="single"/>
        </w:rPr>
        <w:t>г. Челябинск ул. Кулибина, д. 54</w:t>
      </w:r>
      <w:r>
        <w:t>, (далее 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</w:t>
      </w:r>
      <w:r>
        <w:t xml:space="preserve">и субъекта персональных данных. </w:t>
      </w:r>
    </w:p>
    <w:p w14:paraId="12010000">
      <w:pPr>
        <w:ind/>
        <w:jc w:val="both"/>
        <w:rPr>
          <w:i w:val="1"/>
        </w:rPr>
      </w:pPr>
    </w:p>
    <w:p w14:paraId="13010000">
      <w:pPr>
        <w:ind/>
        <w:jc w:val="both"/>
      </w:pPr>
      <w:r>
        <w:t xml:space="preserve">Целью обработки персональных данных является </w:t>
      </w:r>
      <w:r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>
        <w:rPr>
          <w:u w:val="single"/>
        </w:rPr>
        <w:t xml:space="preserve"> протоколов с результатами соревнований. </w:t>
      </w:r>
    </w:p>
    <w:p w14:paraId="14010000">
      <w:pPr>
        <w:ind/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>
        <w:rPr>
          <w:i w:val="1"/>
          <w:u w:val="single"/>
        </w:rPr>
        <w:t>ФИО, дата рождения, контактный номер телефона</w:t>
      </w:r>
      <w:r>
        <w:rPr>
          <w:u w:val="single"/>
        </w:rPr>
        <w:t>.</w:t>
      </w:r>
    </w:p>
    <w:p w14:paraId="15010000">
      <w:pPr>
        <w:ind/>
        <w:jc w:val="both"/>
      </w:pPr>
    </w:p>
    <w:p w14:paraId="16010000">
      <w:pPr>
        <w:ind/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17010000">
      <w:pPr>
        <w:ind/>
        <w:jc w:val="both"/>
      </w:pPr>
    </w:p>
    <w:p w14:paraId="18010000">
      <w:pPr>
        <w:ind/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19010000">
      <w:pPr>
        <w:ind/>
        <w:jc w:val="both"/>
      </w:pPr>
    </w:p>
    <w:p w14:paraId="1A010000">
      <w:pPr>
        <w:ind/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1B010000">
      <w:pPr>
        <w:ind/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1C010000">
      <w:pPr>
        <w:ind/>
        <w:jc w:val="both"/>
      </w:pPr>
    </w:p>
    <w:p w14:paraId="1D010000">
      <w:pPr>
        <w:ind/>
        <w:jc w:val="both"/>
      </w:pPr>
      <w:r>
        <w:t xml:space="preserve">Подпись субъекта персональных данных: </w:t>
      </w:r>
    </w:p>
    <w:p w14:paraId="1E010000">
      <w:pPr>
        <w:ind/>
        <w:jc w:val="both"/>
        <w:rPr>
          <w:sz w:val="24"/>
        </w:rPr>
      </w:pPr>
      <w:r>
        <w:t>______________ / ___________________________________/                                             «___» __________ 20___ г.</w:t>
      </w:r>
    </w:p>
    <w:p w14:paraId="1F01000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0010000">
      <w:pPr>
        <w:ind/>
        <w:jc w:val="center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14:paraId="21010000">
      <w:pPr>
        <w:ind/>
        <w:jc w:val="both"/>
        <w:rPr>
          <w:i w:val="1"/>
        </w:rPr>
      </w:pPr>
      <w:r>
        <w:t xml:space="preserve">Я,___________________________________________________________________________________________ </w:t>
      </w:r>
      <w:r>
        <w:rPr>
          <w:i w:val="1"/>
        </w:rPr>
        <w:t xml:space="preserve">(указывается фамилия, имя, отчество (при наличии) субъекта персональных данных) </w:t>
      </w:r>
    </w:p>
    <w:p w14:paraId="22010000">
      <w:pPr>
        <w:ind/>
        <w:jc w:val="both"/>
      </w:pPr>
      <w:r>
        <w:t xml:space="preserve">_____________________________________________________________________________________________, </w:t>
      </w:r>
    </w:p>
    <w:p w14:paraId="23010000">
      <w:pPr>
        <w:ind/>
        <w:jc w:val="both"/>
        <w:rPr>
          <w:i w:val="1"/>
        </w:rPr>
      </w:pPr>
      <w:r>
        <w:rPr>
          <w:i w:val="1"/>
        </w:rPr>
        <w:t xml:space="preserve">(номер телефона, адрес электронной почты или почтовый адрес субъекта персональных данных) </w:t>
      </w:r>
    </w:p>
    <w:p w14:paraId="24010000">
      <w:pPr>
        <w:ind/>
        <w:jc w:val="both"/>
      </w:pPr>
      <w:r>
        <w:t xml:space="preserve">предоставляю </w:t>
      </w: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>
        <w:t xml:space="preserve"> расположенному по адресу: </w:t>
      </w:r>
      <w:r>
        <w:rPr>
          <w:u w:val="single"/>
        </w:rPr>
        <w:t>г. Челябинск ул. Кулибина, д. 54</w:t>
      </w:r>
      <w:r>
        <w:rPr>
          <w:u w:val="single"/>
        </w:rPr>
        <w:t>,</w:t>
      </w:r>
      <w:r>
        <w:t xml:space="preserve"> (далее 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25010000">
      <w:pPr>
        <w:ind/>
        <w:jc w:val="both"/>
      </w:pPr>
    </w:p>
    <w:p w14:paraId="26010000">
      <w:pPr>
        <w:ind/>
        <w:jc w:val="both"/>
      </w:pPr>
      <w:r>
        <w:t xml:space="preserve">Целью обработки персональных данных является </w:t>
      </w:r>
      <w:r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>
        <w:rPr>
          <w:u w:val="single"/>
        </w:rPr>
        <w:t xml:space="preserve"> протоколов с результатами соревнований. </w:t>
      </w:r>
    </w:p>
    <w:p w14:paraId="27010000">
      <w:pPr>
        <w:ind/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>
        <w:rPr>
          <w:i w:val="1"/>
          <w:u w:val="single"/>
        </w:rPr>
        <w:t>ФИО, дата рождения, контактный номер телефона</w:t>
      </w:r>
      <w:r>
        <w:rPr>
          <w:u w:val="single"/>
        </w:rPr>
        <w:t>.</w:t>
      </w:r>
    </w:p>
    <w:p w14:paraId="28010000">
      <w:pPr>
        <w:ind/>
        <w:jc w:val="both"/>
      </w:pPr>
    </w:p>
    <w:p w14:paraId="29010000">
      <w:pPr>
        <w:ind/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2A010000">
      <w:pPr>
        <w:ind/>
        <w:jc w:val="both"/>
      </w:pPr>
    </w:p>
    <w:p w14:paraId="2B010000">
      <w:pPr>
        <w:ind/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2C010000">
      <w:pPr>
        <w:ind/>
        <w:jc w:val="both"/>
      </w:pPr>
    </w:p>
    <w:p w14:paraId="2D010000">
      <w:pPr>
        <w:ind/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2E010000">
      <w:pPr>
        <w:ind/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2F010000">
      <w:pPr>
        <w:ind/>
        <w:jc w:val="both"/>
      </w:pPr>
    </w:p>
    <w:p w14:paraId="30010000">
      <w:pPr>
        <w:ind/>
        <w:jc w:val="both"/>
      </w:pPr>
      <w:r>
        <w:t xml:space="preserve">Подпись субъекта персональных данных: </w:t>
      </w:r>
    </w:p>
    <w:p w14:paraId="31010000">
      <w:pPr>
        <w:ind/>
        <w:jc w:val="both"/>
        <w:rPr>
          <w:sz w:val="24"/>
        </w:rPr>
      </w:pPr>
      <w:r>
        <w:t>______________ / ___________________________________/                                             «___» __________ 20___ г.</w:t>
      </w:r>
    </w:p>
    <w:p w14:paraId="32010000">
      <w:pPr>
        <w:rPr>
          <w:rFonts w:ascii="Arial" w:hAnsi="Arial"/>
        </w:rPr>
      </w:pPr>
    </w:p>
    <w:p w14:paraId="33010000">
      <w:pPr>
        <w:rPr>
          <w:rFonts w:ascii="Arial" w:hAnsi="Arial"/>
        </w:rPr>
      </w:pPr>
    </w:p>
    <w:p w14:paraId="34010000">
      <w:pPr>
        <w:ind/>
        <w:jc w:val="center"/>
        <w:rPr>
          <w:rFonts w:ascii="Arial" w:hAnsi="Arial"/>
        </w:rPr>
      </w:pPr>
    </w:p>
    <w:p w14:paraId="35010000">
      <w:pPr>
        <w:spacing w:line="360" w:lineRule="auto"/>
        <w:ind w:firstLine="2552" w:left="0"/>
        <w:jc w:val="right"/>
        <w:rPr>
          <w:sz w:val="24"/>
        </w:rPr>
      </w:pPr>
    </w:p>
    <w:p w14:paraId="36010000">
      <w:pPr>
        <w:spacing w:line="360" w:lineRule="auto"/>
        <w:ind w:firstLine="2552" w:left="0"/>
        <w:jc w:val="right"/>
        <w:rPr>
          <w:sz w:val="24"/>
        </w:rPr>
      </w:pPr>
    </w:p>
    <w:p w14:paraId="37010000">
      <w:pPr>
        <w:spacing w:line="360" w:lineRule="auto"/>
        <w:ind w:firstLine="2552" w:left="0"/>
        <w:jc w:val="right"/>
        <w:rPr>
          <w:sz w:val="24"/>
        </w:rPr>
      </w:pPr>
    </w:p>
    <w:p w14:paraId="38010000">
      <w:pPr>
        <w:spacing w:line="360" w:lineRule="auto"/>
        <w:ind w:firstLine="2552" w:left="0"/>
        <w:jc w:val="right"/>
        <w:rPr>
          <w:sz w:val="24"/>
        </w:rPr>
      </w:pPr>
    </w:p>
    <w:p w14:paraId="39010000">
      <w:pPr>
        <w:spacing w:line="360" w:lineRule="auto"/>
        <w:ind w:firstLine="2552" w:left="0"/>
        <w:jc w:val="right"/>
        <w:rPr>
          <w:sz w:val="24"/>
        </w:rPr>
      </w:pPr>
    </w:p>
    <w:p w14:paraId="3A010000">
      <w:pPr>
        <w:spacing w:line="360" w:lineRule="auto"/>
        <w:ind w:firstLine="2552" w:left="0"/>
        <w:jc w:val="right"/>
        <w:rPr>
          <w:sz w:val="24"/>
        </w:rPr>
      </w:pPr>
    </w:p>
    <w:p w14:paraId="3B010000">
      <w:pPr>
        <w:spacing w:line="360" w:lineRule="auto"/>
        <w:ind w:firstLine="2552" w:left="0"/>
        <w:jc w:val="right"/>
        <w:rPr>
          <w:sz w:val="24"/>
        </w:rPr>
      </w:pPr>
    </w:p>
    <w:p w14:paraId="3C010000">
      <w:pPr>
        <w:spacing w:line="360" w:lineRule="auto"/>
        <w:ind w:firstLine="2552" w:left="0"/>
        <w:jc w:val="right"/>
        <w:rPr>
          <w:sz w:val="24"/>
        </w:rPr>
      </w:pPr>
    </w:p>
    <w:p w14:paraId="3D010000">
      <w:pPr>
        <w:spacing w:line="360" w:lineRule="auto"/>
        <w:ind w:firstLine="2552" w:left="0"/>
        <w:jc w:val="right"/>
        <w:rPr>
          <w:sz w:val="24"/>
        </w:rPr>
      </w:pPr>
    </w:p>
    <w:p w14:paraId="3E010000">
      <w:pPr>
        <w:spacing w:line="360" w:lineRule="auto"/>
        <w:ind w:firstLine="2552" w:left="0"/>
        <w:jc w:val="right"/>
        <w:rPr>
          <w:sz w:val="24"/>
        </w:rPr>
      </w:pPr>
    </w:p>
    <w:p w14:paraId="3F010000">
      <w:pPr>
        <w:spacing w:line="360" w:lineRule="auto"/>
        <w:ind w:firstLine="2552" w:left="0"/>
        <w:jc w:val="right"/>
        <w:rPr>
          <w:sz w:val="24"/>
        </w:rPr>
      </w:pPr>
    </w:p>
    <w:p w14:paraId="40010000">
      <w:pPr>
        <w:spacing w:line="360" w:lineRule="auto"/>
        <w:ind w:firstLine="2552" w:left="0"/>
        <w:jc w:val="right"/>
        <w:rPr>
          <w:sz w:val="24"/>
        </w:rPr>
      </w:pPr>
    </w:p>
    <w:p w14:paraId="41010000">
      <w:pPr>
        <w:spacing w:line="360" w:lineRule="auto"/>
        <w:ind w:firstLine="2552" w:left="0"/>
        <w:jc w:val="right"/>
        <w:rPr>
          <w:sz w:val="24"/>
        </w:rPr>
      </w:pPr>
    </w:p>
    <w:p w14:paraId="42010000">
      <w:pPr>
        <w:spacing w:line="360" w:lineRule="auto"/>
        <w:ind w:firstLine="2552" w:left="0"/>
        <w:jc w:val="righ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4</w:t>
      </w:r>
    </w:p>
    <w:p w14:paraId="43010000">
      <w:pPr>
        <w:ind/>
        <w:jc w:val="right"/>
      </w:pPr>
    </w:p>
    <w:p w14:paraId="44010000">
      <w:pPr>
        <w:ind w:firstLine="0" w:left="5387"/>
        <w:rPr>
          <w:b w:val="1"/>
          <w:sz w:val="24"/>
        </w:rPr>
      </w:pPr>
      <w:r>
        <w:rPr>
          <w:b w:val="1"/>
          <w:sz w:val="24"/>
        </w:rPr>
        <w:t>В главную судейскую коллегию</w:t>
      </w:r>
    </w:p>
    <w:p w14:paraId="45010000">
      <w:pPr>
        <w:ind w:firstLine="0" w:left="5387"/>
        <w:rPr>
          <w:sz w:val="24"/>
        </w:rPr>
      </w:pPr>
      <w:r>
        <w:rPr>
          <w:sz w:val="24"/>
        </w:rPr>
        <w:t>Кубка</w:t>
      </w:r>
      <w:r>
        <w:rPr>
          <w:sz w:val="24"/>
        </w:rPr>
        <w:t xml:space="preserve"> Челябинской области по СТ на </w:t>
      </w:r>
      <w:r>
        <w:rPr>
          <w:sz w:val="24"/>
        </w:rPr>
        <w:t>спелео</w:t>
      </w:r>
      <w:r>
        <w:rPr>
          <w:sz w:val="24"/>
        </w:rPr>
        <w:t xml:space="preserve"> дистанциях</w:t>
      </w:r>
    </w:p>
    <w:p w14:paraId="46010000">
      <w:pPr>
        <w:ind w:firstLine="0" w:left="5387"/>
        <w:rPr>
          <w:sz w:val="24"/>
        </w:rPr>
      </w:pPr>
      <w:r>
        <w:rPr>
          <w:sz w:val="24"/>
        </w:rPr>
        <w:t>17</w:t>
      </w:r>
      <w:r>
        <w:rPr>
          <w:sz w:val="24"/>
        </w:rPr>
        <w:t>-</w:t>
      </w:r>
      <w:r>
        <w:rPr>
          <w:sz w:val="24"/>
        </w:rPr>
        <w:t>20</w:t>
      </w:r>
      <w:r>
        <w:rPr>
          <w:sz w:val="24"/>
        </w:rPr>
        <w:t>.</w:t>
      </w:r>
      <w:r>
        <w:rPr>
          <w:sz w:val="24"/>
        </w:rPr>
        <w:t>04</w:t>
      </w:r>
      <w:r>
        <w:rPr>
          <w:sz w:val="24"/>
        </w:rPr>
        <w:t>.20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</w:t>
      </w:r>
      <w:r>
        <w:rPr>
          <w:sz w:val="24"/>
        </w:rPr>
        <w:t>г.</w:t>
      </w:r>
    </w:p>
    <w:p w14:paraId="47010000">
      <w:pPr>
        <w:tabs>
          <w:tab w:leader="none" w:pos="10773" w:val="right"/>
        </w:tabs>
        <w:ind w:firstLine="0" w:left="5387"/>
        <w:jc w:val="both"/>
      </w:pPr>
      <w:r>
        <w:rPr>
          <w:sz w:val="24"/>
        </w:rPr>
        <w:t>от</w:t>
      </w:r>
      <w:r>
        <w:t xml:space="preserve"> </w:t>
      </w:r>
      <w:r>
        <w:t>_______________________________________</w:t>
      </w:r>
    </w:p>
    <w:p w14:paraId="48010000">
      <w:pPr>
        <w:tabs>
          <w:tab w:leader="none" w:pos="10773" w:val="right"/>
        </w:tabs>
        <w:ind w:firstLine="0" w:left="5387"/>
        <w:jc w:val="center"/>
        <w:rPr>
          <w:i w:val="1"/>
          <w:sz w:val="14"/>
        </w:rPr>
      </w:pPr>
      <w:r>
        <w:rPr>
          <w:i w:val="1"/>
          <w:sz w:val="14"/>
        </w:rPr>
        <w:t xml:space="preserve">название командирующей организации, адрес, телефон,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  <w:r>
        <w:rPr>
          <w:i w:val="1"/>
          <w:sz w:val="14"/>
        </w:rPr>
        <w:t xml:space="preserve">, </w:t>
      </w:r>
      <w:r>
        <w:rPr>
          <w:i w:val="1"/>
          <w:sz w:val="14"/>
        </w:rPr>
        <w:t>http</w:t>
      </w:r>
    </w:p>
    <w:p w14:paraId="49010000"/>
    <w:p w14:paraId="4A010000">
      <w:pPr>
        <w:ind w:firstLine="0" w:left="-142"/>
        <w:jc w:val="center"/>
        <w:rPr>
          <w:sz w:val="24"/>
        </w:rPr>
      </w:pPr>
      <w:r>
        <w:rPr>
          <w:b w:val="1"/>
          <w:caps w:val="1"/>
          <w:spacing w:val="80"/>
          <w:sz w:val="24"/>
          <w:u w:val="single"/>
        </w:rPr>
        <w:t>ЗАЯВКА</w:t>
      </w:r>
    </w:p>
    <w:p w14:paraId="4B010000">
      <w:pPr>
        <w:pStyle w:val="Style_7"/>
        <w:ind/>
        <w:jc w:val="center"/>
        <w:rPr>
          <w:rFonts w:ascii="Courier New" w:hAnsi="Courier New"/>
          <w:spacing w:val="200"/>
        </w:rPr>
      </w:pPr>
      <w:r>
        <w:rPr>
          <w:rFonts w:ascii="Courier New" w:hAnsi="Courier New"/>
          <w:spacing w:val="200"/>
        </w:rPr>
        <w:t>на участие в соревнованиях</w:t>
      </w:r>
    </w:p>
    <w:p w14:paraId="4C010000">
      <w:pPr>
        <w:tabs>
          <w:tab w:leader="none" w:pos="10773" w:val="right"/>
        </w:tabs>
        <w:ind w:right="-32"/>
        <w:jc w:val="both"/>
        <w:rPr>
          <w:rFonts w:ascii="Courier New" w:hAnsi="Courier New"/>
          <w:b w:val="1"/>
          <w:u w:val="single"/>
        </w:rPr>
      </w:pPr>
      <w:r>
        <w:rPr>
          <w:sz w:val="24"/>
        </w:rPr>
        <w:t>Просим допустить к участию в соревнованиях команду</w:t>
      </w:r>
      <w:r>
        <w:rPr>
          <w:b w:val="1"/>
          <w:sz w:val="24"/>
          <w:u w:val="single"/>
        </w:rPr>
        <w:t>________________</w:t>
      </w:r>
      <w:r>
        <w:rPr>
          <w:sz w:val="24"/>
        </w:rPr>
        <w:t>в следующем составе</w:t>
      </w:r>
      <w:r>
        <w:rPr>
          <w:rFonts w:ascii="Arial" w:hAnsi="Arial"/>
        </w:rPr>
        <w:t>:</w:t>
      </w:r>
    </w:p>
    <w:p w14:paraId="4D010000">
      <w:pPr>
        <w:tabs>
          <w:tab w:leader="none" w:pos="10773" w:val="right"/>
        </w:tabs>
        <w:ind w:firstLine="0" w:left="5940"/>
        <w:rPr>
          <w:i w:val="1"/>
          <w:sz w:val="14"/>
        </w:rPr>
      </w:pPr>
      <w:r>
        <w:rPr>
          <w:i w:val="1"/>
          <w:sz w:val="14"/>
        </w:rPr>
        <w:t>(название команды)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5"/>
        <w:gridCol w:w="2428"/>
        <w:gridCol w:w="962"/>
        <w:gridCol w:w="690"/>
        <w:gridCol w:w="1442"/>
        <w:gridCol w:w="2840"/>
        <w:gridCol w:w="886"/>
      </w:tblGrid>
      <w:tr>
        <w:trPr>
          <w:trHeight w:hRule="atLeast" w:val="1489"/>
        </w:trPr>
        <w:tc>
          <w:tcPr>
            <w:tcW w:type="dxa" w:w="445"/>
            <w:tcBorders>
              <w:top w:color="000000" w:sz="24" w:val="single"/>
              <w:left w:color="000000" w:sz="24" w:val="single"/>
              <w:bottom w:color="000000" w:sz="24" w:val="single"/>
              <w:right w:color="000000" w:sz="4" w:val="single"/>
            </w:tcBorders>
            <w:shd w:fill="F3F3F3" w:val="clear"/>
            <w:textDirection w:val="btLr"/>
            <w:vAlign w:val="center"/>
          </w:tcPr>
          <w:p w14:paraId="4E010000">
            <w:pPr>
              <w:ind w:firstLine="0" w:left="113" w:right="113"/>
              <w:jc w:val="center"/>
              <w:rPr>
                <w:rFonts w:ascii="Arial" w:hAnsi="Arial"/>
                <w:b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spacing w:val="-4"/>
                <w:sz w:val="16"/>
              </w:rPr>
              <w:t>№ п/п</w:t>
            </w:r>
          </w:p>
        </w:tc>
        <w:tc>
          <w:tcPr>
            <w:tcW w:type="dxa" w:w="2428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vAlign w:val="center"/>
          </w:tcPr>
          <w:p w14:paraId="4F010000">
            <w:pPr>
              <w:ind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 xml:space="preserve">Фамилия Имя </w:t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участника</w:t>
            </w:r>
          </w:p>
        </w:tc>
        <w:tc>
          <w:tcPr>
            <w:tcW w:type="dxa" w:w="962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vAlign w:val="center"/>
          </w:tcPr>
          <w:p w14:paraId="50010000">
            <w:pPr>
              <w:ind/>
              <w:jc w:val="center"/>
              <w:rPr>
                <w:rFonts w:ascii="Arial" w:hAnsi="Arial"/>
                <w:b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Год</w:t>
            </w:r>
            <w:r>
              <w:rPr>
                <w:rFonts w:ascii="Arial" w:hAnsi="Arial"/>
                <w:b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spacing w:val="-4"/>
                <w:sz w:val="16"/>
              </w:rPr>
              <w:t>рождения</w:t>
            </w:r>
          </w:p>
        </w:tc>
        <w:tc>
          <w:tcPr>
            <w:tcW w:type="dxa" w:w="69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textDirection w:val="btLr"/>
            <w:vAlign w:val="center"/>
          </w:tcPr>
          <w:p w14:paraId="51010000">
            <w:pPr>
              <w:ind w:firstLine="0" w:left="113" w:right="113"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Спортивный</w:t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разряд</w:t>
            </w:r>
          </w:p>
        </w:tc>
        <w:tc>
          <w:tcPr>
            <w:tcW w:type="dxa" w:w="1442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vAlign w:val="center"/>
          </w:tcPr>
          <w:p w14:paraId="52010000">
            <w:pPr>
              <w:ind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Медицинский</w:t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допуск</w:t>
            </w:r>
          </w:p>
          <w:p w14:paraId="53010000">
            <w:pPr>
              <w:ind/>
              <w:jc w:val="center"/>
              <w:rPr>
                <w:i w:val="1"/>
                <w:sz w:val="14"/>
              </w:rPr>
            </w:pPr>
            <w:r>
              <w:rPr>
                <w:i w:val="1"/>
                <w:sz w:val="14"/>
              </w:rPr>
              <w:t xml:space="preserve">слово </w:t>
            </w:r>
            <w:r>
              <w:rPr>
                <w:i w:val="1"/>
                <w:caps w:val="1"/>
                <w:sz w:val="14"/>
              </w:rPr>
              <w:t>“допущен”</w:t>
            </w:r>
            <w:r>
              <w:rPr>
                <w:i w:val="1"/>
                <w:sz w:val="14"/>
              </w:rPr>
              <w:br/>
            </w:r>
            <w:r>
              <w:rPr>
                <w:i w:val="1"/>
                <w:sz w:val="14"/>
              </w:rPr>
              <w:t>подпись и печать врача</w:t>
            </w:r>
          </w:p>
          <w:p w14:paraId="54010000">
            <w:pPr>
              <w:ind/>
              <w:jc w:val="center"/>
              <w:rPr>
                <w:rFonts w:ascii="Arial" w:hAnsi="Arial"/>
                <w:b w:val="1"/>
                <w:spacing w:val="-4"/>
                <w:sz w:val="16"/>
              </w:rPr>
            </w:pPr>
            <w:r>
              <w:rPr>
                <w:i w:val="1"/>
                <w:sz w:val="14"/>
              </w:rPr>
              <w:t>напротив каждого участника</w:t>
            </w:r>
          </w:p>
        </w:tc>
        <w:tc>
          <w:tcPr>
            <w:tcW w:type="dxa" w:w="284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</w:tcPr>
          <w:p w14:paraId="55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ПОДПИСЬ</w:t>
            </w:r>
          </w:p>
          <w:p w14:paraId="56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совершеннолетнего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Arial" w:hAnsi="Arial"/>
                <w:b w:val="1"/>
                <w:sz w:val="16"/>
              </w:rPr>
              <w:t>участника</w:t>
            </w:r>
          </w:p>
          <w:p w14:paraId="57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(ЗАКОННОГО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Arial" w:hAnsi="Arial"/>
                <w:b w:val="1"/>
                <w:sz w:val="16"/>
              </w:rPr>
              <w:t>ПРЕДСТАВИТЕЛЯ</w:t>
            </w:r>
          </w:p>
          <w:p w14:paraId="58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несовершеннолетнего</w:t>
            </w:r>
          </w:p>
          <w:p w14:paraId="59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участника)</w:t>
            </w:r>
          </w:p>
          <w:p w14:paraId="5A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даю свое согласие на</w:t>
            </w:r>
          </w:p>
          <w:p w14:paraId="5B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обработку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персональных данных</w:t>
            </w:r>
          </w:p>
          <w:p w14:paraId="5C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необходимых для обработки</w:t>
            </w:r>
          </w:p>
          <w:p w14:paraId="5D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персональных данных в рамках</w:t>
            </w:r>
          </w:p>
          <w:p w14:paraId="5E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проведения спортивного</w:t>
            </w:r>
          </w:p>
          <w:p w14:paraId="5F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соревнования в соответствии с</w:t>
            </w:r>
          </w:p>
          <w:p w14:paraId="60010000">
            <w:pPr>
              <w:ind/>
              <w:jc w:val="center"/>
              <w:rPr>
                <w:rFonts w:ascii="Arial" w:hAnsi="Arial"/>
                <w:b w:val="1"/>
                <w:i w:val="1"/>
                <w:sz w:val="16"/>
              </w:rPr>
            </w:pPr>
            <w:r>
              <w:rPr>
                <w:rFonts w:ascii="Arial" w:hAnsi="Arial"/>
                <w:sz w:val="16"/>
              </w:rPr>
              <w:t>ФЗ No 152-ФЗ от 27.07.2006 г.</w:t>
            </w:r>
          </w:p>
        </w:tc>
        <w:tc>
          <w:tcPr>
            <w:tcW w:type="dxa" w:w="886"/>
            <w:tcBorders>
              <w:top w:color="000000" w:sz="24" w:val="single"/>
              <w:left w:color="000000" w:sz="4" w:val="single"/>
              <w:bottom w:color="000000" w:sz="24" w:val="single"/>
              <w:right w:color="000000" w:sz="24" w:val="single"/>
            </w:tcBorders>
            <w:shd w:fill="F3F3F3" w:val="clear"/>
            <w:textDirection w:val="btLr"/>
            <w:vAlign w:val="center"/>
          </w:tcPr>
          <w:p w14:paraId="61010000">
            <w:pPr>
              <w:ind w:firstLine="0" w:left="113" w:right="113"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примечание</w:t>
            </w:r>
          </w:p>
        </w:tc>
      </w:tr>
      <w:tr>
        <w:trPr>
          <w:trHeight w:hRule="atLeast" w:val="320"/>
        </w:trPr>
        <w:tc>
          <w:tcPr>
            <w:tcW w:type="dxa" w:w="445"/>
            <w:tcBorders>
              <w:top w:color="000000" w:sz="2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type="dxa" w:w="2428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2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68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6F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76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7D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84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8B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92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24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94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95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96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98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24" w:val="single"/>
              <w:right w:color="000000" w:sz="24" w:val="single"/>
            </w:tcBorders>
          </w:tcPr>
          <w:p w14:paraId="99010000">
            <w:pPr>
              <w:ind/>
              <w:jc w:val="both"/>
              <w:rPr>
                <w:rFonts w:ascii="Arial" w:hAnsi="Arial"/>
              </w:rPr>
            </w:pPr>
          </w:p>
        </w:tc>
      </w:tr>
    </w:tbl>
    <w:p w14:paraId="9A010000">
      <w:pPr>
        <w:tabs>
          <w:tab w:leader="none" w:pos="10773" w:val="right"/>
        </w:tabs>
        <w:ind/>
        <w:rPr>
          <w:rFonts w:ascii="Arial" w:hAnsi="Arial"/>
          <w:sz w:val="24"/>
        </w:rPr>
      </w:pPr>
    </w:p>
    <w:p w14:paraId="9B010000">
      <w:pPr>
        <w:tabs>
          <w:tab w:leader="none" w:pos="10773" w:val="right"/>
        </w:tabs>
        <w:ind/>
        <w:rPr>
          <w:rFonts w:ascii="Arial" w:hAnsi="Arial"/>
          <w:sz w:val="24"/>
        </w:rPr>
      </w:pPr>
    </w:p>
    <w:p w14:paraId="9C010000">
      <w:pPr>
        <w:tabs>
          <w:tab w:leader="none" w:pos="10773" w:val="right"/>
        </w:tabs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Всего допущено к соревнованиям ________ человек. Не допущено к соревнованиям </w:t>
      </w:r>
      <w:r>
        <w:rPr>
          <w:rFonts w:ascii="Arial" w:hAnsi="Arial"/>
          <w:sz w:val="24"/>
          <w:u w:val="single"/>
        </w:rPr>
        <w:t xml:space="preserve">                 </w:t>
      </w:r>
      <w:r>
        <w:rPr>
          <w:rFonts w:ascii="Arial" w:hAnsi="Arial"/>
          <w:sz w:val="24"/>
        </w:rPr>
        <w:t xml:space="preserve">человек, в том числе </w:t>
      </w:r>
      <w:r>
        <w:rPr>
          <w:rFonts w:ascii="Arial" w:hAnsi="Arial"/>
          <w:sz w:val="24"/>
        </w:rPr>
        <w:t>________________________________________________________</w:t>
      </w:r>
    </w:p>
    <w:p w14:paraId="9D010000">
      <w:pPr>
        <w:rPr>
          <w:rFonts w:ascii="Arial" w:hAnsi="Arial"/>
          <w:sz w:val="24"/>
        </w:rPr>
      </w:pPr>
    </w:p>
    <w:p w14:paraId="9E01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М.П.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Врач </w:t>
      </w:r>
      <w:r>
        <w:rPr>
          <w:rFonts w:ascii="Arial" w:hAnsi="Arial"/>
          <w:sz w:val="24"/>
          <w:u w:val="single"/>
        </w:rPr>
        <w:t xml:space="preserve">                      </w:t>
      </w:r>
      <w:r>
        <w:rPr>
          <w:rFonts w:ascii="Arial" w:hAnsi="Arial"/>
          <w:sz w:val="24"/>
        </w:rPr>
        <w:t xml:space="preserve"> /</w:t>
      </w:r>
      <w:r>
        <w:rPr>
          <w:rFonts w:ascii="Arial" w:hAnsi="Arial"/>
          <w:sz w:val="24"/>
        </w:rPr>
        <w:tab/>
      </w:r>
    </w:p>
    <w:p w14:paraId="9F010000">
      <w:pPr>
        <w:tabs>
          <w:tab w:leader="none" w:pos="10490" w:val="right"/>
        </w:tabs>
        <w:ind/>
        <w:rPr>
          <w:i w:val="1"/>
          <w:caps w:val="1"/>
        </w:rPr>
      </w:pPr>
      <w:r>
        <w:rPr>
          <w:i w:val="1"/>
          <w:sz w:val="14"/>
        </w:rPr>
        <w:t xml:space="preserve">Печать медицинского учреждения         </w:t>
      </w:r>
      <w:r>
        <w:rPr>
          <w:i w:val="1"/>
          <w:sz w:val="14"/>
        </w:rPr>
        <w:t xml:space="preserve">                                              </w:t>
      </w:r>
      <w:r>
        <w:rPr>
          <w:i w:val="1"/>
          <w:sz w:val="14"/>
        </w:rPr>
        <w:t>подпись врача</w:t>
      </w:r>
      <w:r>
        <w:rPr>
          <w:i w:val="1"/>
          <w:sz w:val="14"/>
        </w:rPr>
        <w:t xml:space="preserve">              </w:t>
      </w:r>
      <w:r>
        <w:rPr>
          <w:i w:val="1"/>
          <w:sz w:val="14"/>
        </w:rPr>
        <w:t>расшифровка подписи врача</w:t>
      </w:r>
    </w:p>
    <w:p w14:paraId="A0010000">
      <w:pPr>
        <w:tabs>
          <w:tab w:leader="none" w:pos="10773" w:val="right"/>
        </w:tabs>
        <w:ind/>
        <w:jc w:val="both"/>
        <w:rPr>
          <w:rFonts w:ascii="Arial" w:hAnsi="Arial"/>
          <w:sz w:val="24"/>
        </w:rPr>
      </w:pPr>
    </w:p>
    <w:p w14:paraId="A1010000">
      <w:pPr>
        <w:tabs>
          <w:tab w:leader="none" w:pos="10773" w:val="right"/>
        </w:tabs>
        <w:ind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Представитель команды </w:t>
      </w:r>
      <w:r>
        <w:rPr>
          <w:rFonts w:ascii="Arial" w:hAnsi="Arial"/>
          <w:sz w:val="24"/>
        </w:rPr>
        <w:t>_________________________________________________</w:t>
      </w:r>
    </w:p>
    <w:p w14:paraId="A2010000">
      <w:pPr>
        <w:ind w:firstLine="2552" w:left="0"/>
        <w:jc w:val="center"/>
        <w:rPr>
          <w:i w:val="1"/>
          <w:sz w:val="14"/>
        </w:rPr>
      </w:pPr>
      <w:r>
        <w:rPr>
          <w:i w:val="1"/>
          <w:sz w:val="14"/>
        </w:rPr>
        <w:t xml:space="preserve">ФИО полностью, домашний адрес, телефон,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</w:p>
    <w:p w14:paraId="A3010000">
      <w:pPr>
        <w:tabs>
          <w:tab w:leader="none" w:pos="10773" w:val="right"/>
        </w:tabs>
        <w:ind/>
        <w:jc w:val="both"/>
        <w:rPr>
          <w:rFonts w:ascii="Arial" w:hAnsi="Arial"/>
          <w:sz w:val="24"/>
        </w:rPr>
      </w:pPr>
    </w:p>
    <w:p w14:paraId="A4010000">
      <w:pPr>
        <w:tabs>
          <w:tab w:leader="none" w:pos="10773" w:val="right"/>
        </w:tabs>
        <w:ind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Тренер</w:t>
      </w:r>
      <w:r>
        <w:rPr>
          <w:rFonts w:ascii="Arial" w:hAnsi="Arial"/>
          <w:sz w:val="24"/>
        </w:rPr>
        <w:t xml:space="preserve"> команды </w:t>
      </w:r>
      <w:r>
        <w:rPr>
          <w:rFonts w:ascii="Arial" w:hAnsi="Arial"/>
          <w:sz w:val="24"/>
        </w:rPr>
        <w:t>_________________________________________________</w:t>
      </w:r>
    </w:p>
    <w:p w14:paraId="A5010000">
      <w:pPr>
        <w:ind w:firstLine="2552" w:left="0"/>
        <w:jc w:val="center"/>
        <w:rPr>
          <w:i w:val="1"/>
          <w:sz w:val="14"/>
        </w:rPr>
      </w:pPr>
      <w:r>
        <w:rPr>
          <w:i w:val="1"/>
          <w:sz w:val="14"/>
        </w:rPr>
        <w:t>ФИО полностью</w:t>
      </w:r>
    </w:p>
    <w:p w14:paraId="A6010000">
      <w:pPr>
        <w:tabs>
          <w:tab w:leader="none" w:pos="4395" w:val="right"/>
          <w:tab w:leader="none" w:pos="8080" w:val="right"/>
          <w:tab w:leader="none" w:pos="10773" w:val="right"/>
        </w:tabs>
        <w:ind/>
        <w:jc w:val="both"/>
        <w:rPr>
          <w:rFonts w:ascii="Arial" w:hAnsi="Arial"/>
          <w:sz w:val="24"/>
        </w:rPr>
      </w:pPr>
    </w:p>
    <w:p w14:paraId="A7010000">
      <w:pPr>
        <w:tabs>
          <w:tab w:leader="none" w:pos="4395" w:val="right"/>
          <w:tab w:leader="none" w:pos="8080" w:val="right"/>
          <w:tab w:leader="none" w:pos="10773" w:val="right"/>
        </w:tabs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Руководитель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>_______________________________________________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______________</w:t>
      </w:r>
      <w:r>
        <w:rPr>
          <w:rFonts w:ascii="Arial" w:hAnsi="Arial"/>
          <w:sz w:val="24"/>
        </w:rPr>
        <w:t>/</w:t>
      </w:r>
    </w:p>
    <w:p w14:paraId="A8010000">
      <w:pPr>
        <w:ind w:firstLine="284" w:left="0"/>
        <w:jc w:val="both"/>
        <w:rPr>
          <w:i w:val="1"/>
          <w:sz w:val="14"/>
        </w:rPr>
      </w:pPr>
      <w:r>
        <w:rPr>
          <w:rFonts w:ascii="Courier New" w:hAnsi="Courier New"/>
          <w:b w:val="1"/>
          <w:sz w:val="24"/>
        </w:rPr>
        <w:t>М.П.</w:t>
      </w:r>
      <w:r>
        <w:t xml:space="preserve">               </w:t>
      </w:r>
      <w:r>
        <w:rPr>
          <w:i w:val="1"/>
          <w:sz w:val="14"/>
        </w:rPr>
        <w:t>название  командирующей организации</w:t>
      </w:r>
      <w:r>
        <w:rPr>
          <w:i w:val="1"/>
          <w:sz w:val="14"/>
        </w:rPr>
        <w:tab/>
      </w:r>
      <w:r>
        <w:rPr>
          <w:i w:val="1"/>
          <w:sz w:val="14"/>
        </w:rPr>
        <w:t xml:space="preserve">                                                     </w:t>
      </w:r>
      <w:r>
        <w:rPr>
          <w:i w:val="1"/>
          <w:sz w:val="14"/>
        </w:rPr>
        <w:t>подпись руководителя</w:t>
      </w:r>
      <w:r>
        <w:rPr>
          <w:i w:val="1"/>
          <w:sz w:val="14"/>
        </w:rPr>
        <w:t xml:space="preserve">                            </w:t>
      </w:r>
      <w:r>
        <w:rPr>
          <w:i w:val="1"/>
          <w:sz w:val="14"/>
        </w:rPr>
        <w:t>расшифровка подписи</w:t>
      </w:r>
    </w:p>
    <w:p w14:paraId="A9010000">
      <w:pPr>
        <w:tabs>
          <w:tab w:leader="none" w:pos="6237" w:val="center"/>
          <w:tab w:leader="none" w:pos="10206" w:val="right"/>
        </w:tabs>
        <w:ind w:firstLine="284" w:left="0"/>
        <w:jc w:val="both"/>
        <w:rPr>
          <w:i w:val="1"/>
          <w:sz w:val="14"/>
        </w:rPr>
      </w:pPr>
    </w:p>
    <w:p w14:paraId="AA010000">
      <w:pPr>
        <w:ind/>
        <w:jc w:val="right"/>
        <w:rPr>
          <w:rFonts w:ascii="Arial" w:hAnsi="Arial"/>
          <w:b w:val="1"/>
          <w:i w:val="1"/>
          <w:sz w:val="14"/>
        </w:rPr>
      </w:pPr>
    </w:p>
    <w:p w14:paraId="AB010000">
      <w:pPr>
        <w:ind/>
        <w:jc w:val="right"/>
        <w:rPr>
          <w:rFonts w:ascii="Arial" w:hAnsi="Arial"/>
          <w:b w:val="1"/>
          <w:i w:val="1"/>
          <w:sz w:val="14"/>
          <w:u w:val="single"/>
        </w:rPr>
      </w:pPr>
      <w:r>
        <w:rPr>
          <w:rFonts w:ascii="Arial" w:hAnsi="Arial"/>
          <w:b w:val="1"/>
          <w:i w:val="1"/>
          <w:sz w:val="14"/>
          <w:u w:val="single"/>
        </w:rPr>
        <w:t xml:space="preserve">Приложение к заявке: Паспорт спортсмена (на каждого) </w:t>
      </w:r>
    </w:p>
    <w:p w14:paraId="AC010000">
      <w:pPr>
        <w:ind/>
        <w:jc w:val="right"/>
        <w:rPr>
          <w:b w:val="1"/>
          <w:sz w:val="14"/>
        </w:rPr>
      </w:pPr>
      <w:r>
        <w:rPr>
          <w:b w:val="1"/>
          <w:sz w:val="14"/>
        </w:rPr>
        <w:t xml:space="preserve"> или документы о возрасте, квалификации, и медицинский допуск.</w:t>
      </w:r>
    </w:p>
    <w:p w14:paraId="AD010000">
      <w:pPr>
        <w:ind w:firstLine="0" w:left="-142"/>
        <w:jc w:val="center"/>
      </w:pPr>
    </w:p>
    <w:p w14:paraId="AE010000">
      <w:pPr>
        <w:rPr>
          <w:b w:val="1"/>
          <w:sz w:val="24"/>
        </w:rPr>
      </w:pPr>
    </w:p>
    <w:sectPr>
      <w:pgSz w:h="16838" w:orient="portrait" w:w="11906"/>
      <w:pgMar w:bottom="902" w:footer="720" w:gutter="0" w:header="720" w:left="1200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righ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3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WW8Num7z2"/>
    <w:link w:val="Style_9_ch"/>
  </w:style>
  <w:style w:styleId="Style_9_ch" w:type="character">
    <w:name w:val="WW8Num7z2"/>
    <w:link w:val="Style_9"/>
  </w:style>
  <w:style w:styleId="Style_10" w:type="paragraph">
    <w:name w:val="WW8Num4z0"/>
    <w:link w:val="Style_10_ch"/>
  </w:style>
  <w:style w:styleId="Style_10_ch" w:type="character">
    <w:name w:val="WW8Num4z0"/>
    <w:link w:val="Style_10"/>
  </w:style>
  <w:style w:styleId="Style_11" w:type="paragraph">
    <w:name w:val="WW8Num10z6"/>
    <w:link w:val="Style_11_ch"/>
  </w:style>
  <w:style w:styleId="Style_11_ch" w:type="character">
    <w:name w:val="WW8Num10z6"/>
    <w:link w:val="Style_11"/>
  </w:style>
  <w:style w:styleId="Style_6" w:type="paragraph">
    <w:name w:val="ConsPlusTitle"/>
    <w:link w:val="Style_6_ch"/>
    <w:pPr>
      <w:widowControl w:val="0"/>
      <w:ind/>
    </w:pPr>
    <w:rPr>
      <w:rFonts w:ascii="Calibri" w:hAnsi="Calibri"/>
      <w:b w:val="1"/>
      <w:sz w:val="22"/>
    </w:rPr>
  </w:style>
  <w:style w:styleId="Style_6_ch" w:type="character">
    <w:name w:val="ConsPlusTitle"/>
    <w:link w:val="Style_6"/>
    <w:rPr>
      <w:rFonts w:ascii="Calibri" w:hAnsi="Calibri"/>
      <w:b w:val="1"/>
      <w:sz w:val="22"/>
    </w:rPr>
  </w:style>
  <w:style w:styleId="Style_12" w:type="paragraph">
    <w:name w:val="toc 2"/>
    <w:next w:val="Style_8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7z0"/>
    <w:link w:val="Style_13_ch"/>
  </w:style>
  <w:style w:styleId="Style_13_ch" w:type="character">
    <w:name w:val="WW8Num7z0"/>
    <w:link w:val="Style_13"/>
  </w:style>
  <w:style w:styleId="Style_14" w:type="paragraph">
    <w:name w:val="WW8Num7z3"/>
    <w:link w:val="Style_14_ch"/>
  </w:style>
  <w:style w:styleId="Style_14_ch" w:type="character">
    <w:name w:val="WW8Num7z3"/>
    <w:link w:val="Style_14"/>
  </w:style>
  <w:style w:styleId="Style_15" w:type="paragraph">
    <w:name w:val="WW8Num8z7"/>
    <w:link w:val="Style_15_ch"/>
  </w:style>
  <w:style w:styleId="Style_15_ch" w:type="character">
    <w:name w:val="WW8Num8z7"/>
    <w:link w:val="Style_15"/>
  </w:style>
  <w:style w:styleId="Style_16" w:type="paragraph">
    <w:name w:val="toc 4"/>
    <w:next w:val="Style_8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5z7"/>
    <w:link w:val="Style_17_ch"/>
  </w:style>
  <w:style w:styleId="Style_17_ch" w:type="character">
    <w:name w:val="WW8Num5z7"/>
    <w:link w:val="Style_17"/>
  </w:style>
  <w:style w:styleId="Style_18" w:type="paragraph">
    <w:name w:val="WW8Num7z5"/>
    <w:link w:val="Style_18_ch"/>
  </w:style>
  <w:style w:styleId="Style_18_ch" w:type="character">
    <w:name w:val="WW8Num7z5"/>
    <w:link w:val="Style_18"/>
  </w:style>
  <w:style w:styleId="Style_19" w:type="paragraph">
    <w:name w:val="header"/>
    <w:basedOn w:val="Style_8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8_ch"/>
    <w:link w:val="Style_19"/>
  </w:style>
  <w:style w:styleId="Style_20" w:type="paragraph">
    <w:name w:val="caption"/>
    <w:basedOn w:val="Style_8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caption"/>
    <w:basedOn w:val="Style_8_ch"/>
    <w:link w:val="Style_20"/>
    <w:rPr>
      <w:i w:val="1"/>
      <w:sz w:val="24"/>
    </w:rPr>
  </w:style>
  <w:style w:styleId="Style_21" w:type="paragraph">
    <w:name w:val="WW8Num9z4"/>
    <w:link w:val="Style_21_ch"/>
  </w:style>
  <w:style w:styleId="Style_21_ch" w:type="character">
    <w:name w:val="WW8Num9z4"/>
    <w:link w:val="Style_21"/>
  </w:style>
  <w:style w:styleId="Style_22" w:type="paragraph">
    <w:name w:val="toc 6"/>
    <w:next w:val="Style_8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8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WW8Num8z2"/>
    <w:link w:val="Style_24_ch"/>
  </w:style>
  <w:style w:styleId="Style_24_ch" w:type="character">
    <w:name w:val="WW8Num8z2"/>
    <w:link w:val="Style_24"/>
  </w:style>
  <w:style w:styleId="Style_25" w:type="paragraph">
    <w:name w:val="Заголовок таблицы"/>
    <w:basedOn w:val="Style_26"/>
    <w:link w:val="Style_25_ch"/>
    <w:pPr>
      <w:ind/>
      <w:jc w:val="center"/>
    </w:pPr>
    <w:rPr>
      <w:b w:val="1"/>
    </w:rPr>
  </w:style>
  <w:style w:styleId="Style_25_ch" w:type="character">
    <w:name w:val="Заголовок таблицы"/>
    <w:basedOn w:val="Style_26_ch"/>
    <w:link w:val="Style_25"/>
    <w:rPr>
      <w:b w:val="1"/>
    </w:rPr>
  </w:style>
  <w:style w:styleId="Style_27" w:type="paragraph">
    <w:name w:val="WW8Num1z0"/>
    <w:link w:val="Style_27_ch"/>
  </w:style>
  <w:style w:styleId="Style_27_ch" w:type="character">
    <w:name w:val="WW8Num1z0"/>
    <w:link w:val="Style_27"/>
  </w:style>
  <w:style w:styleId="Style_28" w:type="paragraph">
    <w:name w:val="WW8Num6z6"/>
    <w:link w:val="Style_28_ch"/>
  </w:style>
  <w:style w:styleId="Style_28_ch" w:type="character">
    <w:name w:val="WW8Num6z6"/>
    <w:link w:val="Style_28"/>
  </w:style>
  <w:style w:styleId="Style_29" w:type="paragraph">
    <w:name w:val="WW8Num11z7"/>
    <w:link w:val="Style_29_ch"/>
  </w:style>
  <w:style w:styleId="Style_29_ch" w:type="character">
    <w:name w:val="WW8Num11z7"/>
    <w:link w:val="Style_29"/>
  </w:style>
  <w:style w:styleId="Style_30" w:type="paragraph">
    <w:name w:val="WW8Num7z1"/>
    <w:link w:val="Style_30_ch"/>
  </w:style>
  <w:style w:styleId="Style_30_ch" w:type="character">
    <w:name w:val="WW8Num7z1"/>
    <w:link w:val="Style_30"/>
  </w:style>
  <w:style w:styleId="Style_31" w:type="paragraph">
    <w:name w:val="WW8Num5z5"/>
    <w:link w:val="Style_31_ch"/>
  </w:style>
  <w:style w:styleId="Style_31_ch" w:type="character">
    <w:name w:val="WW8Num5z5"/>
    <w:link w:val="Style_31"/>
  </w:style>
  <w:style w:styleId="Style_32" w:type="paragraph">
    <w:name w:val="WW8Num12z7"/>
    <w:link w:val="Style_32_ch"/>
  </w:style>
  <w:style w:styleId="Style_32_ch" w:type="character">
    <w:name w:val="WW8Num12z7"/>
    <w:link w:val="Style_32"/>
  </w:style>
  <w:style w:styleId="Style_5" w:type="paragraph">
    <w:name w:val="fontstyle01"/>
    <w:link w:val="Style_5_ch"/>
    <w:rPr>
      <w:rFonts w:ascii="Times New Roman" w:hAnsi="Times New Roman"/>
      <w:color w:val="000000"/>
      <w:sz w:val="24"/>
    </w:rPr>
  </w:style>
  <w:style w:styleId="Style_5_ch" w:type="character">
    <w:name w:val="fontstyle01"/>
    <w:link w:val="Style_5"/>
    <w:rPr>
      <w:rFonts w:ascii="Times New Roman" w:hAnsi="Times New Roman"/>
      <w:color w:val="000000"/>
      <w:sz w:val="24"/>
    </w:rPr>
  </w:style>
  <w:style w:styleId="Style_33" w:type="paragraph">
    <w:name w:val="WW8Num8z0"/>
    <w:link w:val="Style_33_ch"/>
  </w:style>
  <w:style w:styleId="Style_33_ch" w:type="character">
    <w:name w:val="WW8Num8z0"/>
    <w:link w:val="Style_33"/>
  </w:style>
  <w:style w:styleId="Style_34" w:type="paragraph">
    <w:name w:val="WW8Num1z6"/>
    <w:link w:val="Style_34_ch"/>
  </w:style>
  <w:style w:styleId="Style_34_ch" w:type="character">
    <w:name w:val="WW8Num1z6"/>
    <w:link w:val="Style_34"/>
  </w:style>
  <w:style w:styleId="Style_35" w:type="paragraph">
    <w:name w:val="Знак Знак1"/>
    <w:basedOn w:val="Style_36"/>
    <w:link w:val="Style_35_ch"/>
  </w:style>
  <w:style w:styleId="Style_35_ch" w:type="character">
    <w:name w:val="Знак Знак1"/>
    <w:basedOn w:val="Style_36_ch"/>
    <w:link w:val="Style_35"/>
  </w:style>
  <w:style w:styleId="Style_37" w:type="paragraph">
    <w:name w:val="heading 3"/>
    <w:next w:val="Style_8"/>
    <w:link w:val="Style_3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7_ch" w:type="character">
    <w:name w:val="heading 3"/>
    <w:link w:val="Style_37"/>
    <w:rPr>
      <w:rFonts w:ascii="XO Thames" w:hAnsi="XO Thames"/>
      <w:b w:val="1"/>
      <w:sz w:val="26"/>
    </w:rPr>
  </w:style>
  <w:style w:styleId="Style_38" w:type="paragraph">
    <w:name w:val="WW8Num6z0"/>
    <w:link w:val="Style_38_ch"/>
  </w:style>
  <w:style w:styleId="Style_38_ch" w:type="character">
    <w:name w:val="WW8Num6z0"/>
    <w:link w:val="Style_38"/>
  </w:style>
  <w:style w:styleId="Style_39" w:type="paragraph">
    <w:name w:val="Основной текст с отступом 31"/>
    <w:basedOn w:val="Style_8"/>
    <w:link w:val="Style_39_ch"/>
    <w:pPr>
      <w:spacing w:after="120"/>
      <w:ind w:firstLine="0" w:left="283"/>
    </w:pPr>
    <w:rPr>
      <w:sz w:val="16"/>
    </w:rPr>
  </w:style>
  <w:style w:styleId="Style_39_ch" w:type="character">
    <w:name w:val="Основной текст с отступом 31"/>
    <w:basedOn w:val="Style_8_ch"/>
    <w:link w:val="Style_39"/>
    <w:rPr>
      <w:sz w:val="16"/>
    </w:rPr>
  </w:style>
  <w:style w:styleId="Style_40" w:type="paragraph">
    <w:name w:val="WW8Num10z3"/>
    <w:link w:val="Style_40_ch"/>
  </w:style>
  <w:style w:styleId="Style_40_ch" w:type="character">
    <w:name w:val="WW8Num10z3"/>
    <w:link w:val="Style_40"/>
  </w:style>
  <w:style w:styleId="Style_41" w:type="paragraph">
    <w:name w:val="WW8Num7z6"/>
    <w:link w:val="Style_41_ch"/>
  </w:style>
  <w:style w:styleId="Style_41_ch" w:type="character">
    <w:name w:val="WW8Num7z6"/>
    <w:link w:val="Style_41"/>
  </w:style>
  <w:style w:styleId="Style_42" w:type="paragraph">
    <w:name w:val="WW8Num5z4"/>
    <w:link w:val="Style_42_ch"/>
  </w:style>
  <w:style w:styleId="Style_42_ch" w:type="character">
    <w:name w:val="WW8Num5z4"/>
    <w:link w:val="Style_42"/>
  </w:style>
  <w:style w:styleId="Style_43" w:type="paragraph">
    <w:name w:val="WW8Num6z1"/>
    <w:link w:val="Style_43_ch"/>
  </w:style>
  <w:style w:styleId="Style_43_ch" w:type="character">
    <w:name w:val="WW8Num6z1"/>
    <w:link w:val="Style_43"/>
  </w:style>
  <w:style w:styleId="Style_44" w:type="paragraph">
    <w:name w:val="Указатель3"/>
    <w:basedOn w:val="Style_8"/>
    <w:link w:val="Style_44_ch"/>
  </w:style>
  <w:style w:styleId="Style_44_ch" w:type="character">
    <w:name w:val="Указатель3"/>
    <w:basedOn w:val="Style_8_ch"/>
    <w:link w:val="Style_44"/>
  </w:style>
  <w:style w:styleId="Style_45" w:type="paragraph">
    <w:name w:val="WW8Num2z3"/>
    <w:link w:val="Style_45_ch"/>
  </w:style>
  <w:style w:styleId="Style_45_ch" w:type="character">
    <w:name w:val="WW8Num2z3"/>
    <w:link w:val="Style_45"/>
  </w:style>
  <w:style w:styleId="Style_46" w:type="paragraph">
    <w:name w:val="WW8Num4z5"/>
    <w:link w:val="Style_46_ch"/>
  </w:style>
  <w:style w:styleId="Style_46_ch" w:type="character">
    <w:name w:val="WW8Num4z5"/>
    <w:link w:val="Style_46"/>
  </w:style>
  <w:style w:styleId="Style_47" w:type="paragraph">
    <w:name w:val="WW8Num2z2"/>
    <w:link w:val="Style_47_ch"/>
  </w:style>
  <w:style w:styleId="Style_47_ch" w:type="character">
    <w:name w:val="WW8Num2z2"/>
    <w:link w:val="Style_47"/>
  </w:style>
  <w:style w:styleId="Style_48" w:type="paragraph">
    <w:name w:val="WW8Num11z5"/>
    <w:link w:val="Style_48_ch"/>
  </w:style>
  <w:style w:styleId="Style_48_ch" w:type="character">
    <w:name w:val="WW8Num11z5"/>
    <w:link w:val="Style_48"/>
  </w:style>
  <w:style w:styleId="Style_7" w:type="paragraph">
    <w:name w:val="Body Text"/>
    <w:basedOn w:val="Style_8"/>
    <w:link w:val="Style_7_ch"/>
    <w:pPr>
      <w:spacing w:after="120"/>
      <w:ind/>
    </w:pPr>
  </w:style>
  <w:style w:styleId="Style_7_ch" w:type="character">
    <w:name w:val="Body Text"/>
    <w:basedOn w:val="Style_8_ch"/>
    <w:link w:val="Style_7"/>
  </w:style>
  <w:style w:styleId="Style_49" w:type="paragraph">
    <w:name w:val="WW8Num5z8"/>
    <w:link w:val="Style_49_ch"/>
  </w:style>
  <w:style w:styleId="Style_49_ch" w:type="character">
    <w:name w:val="WW8Num5z8"/>
    <w:link w:val="Style_49"/>
  </w:style>
  <w:style w:styleId="Style_50" w:type="paragraph">
    <w:name w:val="WW8Num12z0"/>
    <w:link w:val="Style_50_ch"/>
  </w:style>
  <w:style w:styleId="Style_50_ch" w:type="character">
    <w:name w:val="WW8Num12z0"/>
    <w:link w:val="Style_50"/>
  </w:style>
  <w:style w:styleId="Style_51" w:type="paragraph">
    <w:name w:val="WW8Num3z8"/>
    <w:link w:val="Style_51_ch"/>
  </w:style>
  <w:style w:styleId="Style_51_ch" w:type="character">
    <w:name w:val="WW8Num3z8"/>
    <w:link w:val="Style_51"/>
  </w:style>
  <w:style w:styleId="Style_52" w:type="paragraph">
    <w:name w:val="WW8Num5z1"/>
    <w:link w:val="Style_52_ch"/>
  </w:style>
  <w:style w:styleId="Style_52_ch" w:type="character">
    <w:name w:val="WW8Num5z1"/>
    <w:link w:val="Style_52"/>
  </w:style>
  <w:style w:styleId="Style_53" w:type="paragraph">
    <w:name w:val="WW8Num12z3"/>
    <w:link w:val="Style_53_ch"/>
  </w:style>
  <w:style w:styleId="Style_53_ch" w:type="character">
    <w:name w:val="WW8Num12z3"/>
    <w:link w:val="Style_53"/>
  </w:style>
  <w:style w:styleId="Style_54" w:type="paragraph">
    <w:name w:val="WW8Num1z2"/>
    <w:link w:val="Style_54_ch"/>
  </w:style>
  <w:style w:styleId="Style_54_ch" w:type="character">
    <w:name w:val="WW8Num1z2"/>
    <w:link w:val="Style_54"/>
  </w:style>
  <w:style w:styleId="Style_55" w:type="paragraph">
    <w:name w:val="WW8Num8z3"/>
    <w:link w:val="Style_55_ch"/>
  </w:style>
  <w:style w:styleId="Style_55_ch" w:type="character">
    <w:name w:val="WW8Num8z3"/>
    <w:link w:val="Style_55"/>
  </w:style>
  <w:style w:styleId="Style_56" w:type="paragraph">
    <w:name w:val="WW8Num3z0"/>
    <w:link w:val="Style_56_ch"/>
  </w:style>
  <w:style w:styleId="Style_56_ch" w:type="character">
    <w:name w:val="WW8Num3z0"/>
    <w:link w:val="Style_56"/>
  </w:style>
  <w:style w:styleId="Style_57" w:type="paragraph">
    <w:name w:val="WW8Num9z8"/>
    <w:link w:val="Style_57_ch"/>
  </w:style>
  <w:style w:styleId="Style_57_ch" w:type="character">
    <w:name w:val="WW8Num9z8"/>
    <w:link w:val="Style_57"/>
  </w:style>
  <w:style w:styleId="Style_58" w:type="paragraph">
    <w:name w:val="WW8Num3z3"/>
    <w:link w:val="Style_58_ch"/>
  </w:style>
  <w:style w:styleId="Style_58_ch" w:type="character">
    <w:name w:val="WW8Num3z3"/>
    <w:link w:val="Style_58"/>
  </w:style>
  <w:style w:styleId="Style_59" w:type="paragraph">
    <w:name w:val="WW8Num6z3"/>
    <w:link w:val="Style_59_ch"/>
  </w:style>
  <w:style w:styleId="Style_59_ch" w:type="character">
    <w:name w:val="WW8Num6z3"/>
    <w:link w:val="Style_59"/>
  </w:style>
  <w:style w:styleId="Style_60" w:type="paragraph">
    <w:name w:val="WW8Num7z7"/>
    <w:link w:val="Style_60_ch"/>
  </w:style>
  <w:style w:styleId="Style_60_ch" w:type="character">
    <w:name w:val="WW8Num7z7"/>
    <w:link w:val="Style_60"/>
  </w:style>
  <w:style w:styleId="Style_61" w:type="paragraph">
    <w:name w:val="WW8Num8z6"/>
    <w:link w:val="Style_61_ch"/>
  </w:style>
  <w:style w:styleId="Style_61_ch" w:type="character">
    <w:name w:val="WW8Num8z6"/>
    <w:link w:val="Style_61"/>
  </w:style>
  <w:style w:styleId="Style_62" w:type="paragraph">
    <w:name w:val="WW8Num10z1"/>
    <w:link w:val="Style_62_ch"/>
  </w:style>
  <w:style w:styleId="Style_62_ch" w:type="character">
    <w:name w:val="WW8Num10z1"/>
    <w:link w:val="Style_62"/>
  </w:style>
  <w:style w:styleId="Style_63" w:type="paragraph">
    <w:name w:val="WW8Num3z5"/>
    <w:link w:val="Style_63_ch"/>
  </w:style>
  <w:style w:styleId="Style_63_ch" w:type="character">
    <w:name w:val="WW8Num3z5"/>
    <w:link w:val="Style_63"/>
  </w:style>
  <w:style w:styleId="Style_3" w:type="paragraph">
    <w:name w:val="List Paragraph"/>
    <w:basedOn w:val="Style_8"/>
    <w:link w:val="Style_3_ch"/>
    <w:pPr>
      <w:ind w:firstLine="0" w:left="720"/>
    </w:pPr>
  </w:style>
  <w:style w:styleId="Style_3_ch" w:type="character">
    <w:name w:val="List Paragraph"/>
    <w:basedOn w:val="Style_8_ch"/>
    <w:link w:val="Style_3"/>
  </w:style>
  <w:style w:styleId="Style_64" w:type="paragraph">
    <w:name w:val="WW8Num12z2"/>
    <w:link w:val="Style_64_ch"/>
  </w:style>
  <w:style w:styleId="Style_64_ch" w:type="character">
    <w:name w:val="WW8Num12z2"/>
    <w:link w:val="Style_64"/>
  </w:style>
  <w:style w:styleId="Style_65" w:type="paragraph">
    <w:name w:val="WW8Num1z1"/>
    <w:link w:val="Style_65_ch"/>
  </w:style>
  <w:style w:styleId="Style_65_ch" w:type="character">
    <w:name w:val="WW8Num1z1"/>
    <w:link w:val="Style_65"/>
  </w:style>
  <w:style w:styleId="Style_66" w:type="paragraph">
    <w:name w:val="WW8Num9z7"/>
    <w:link w:val="Style_66_ch"/>
  </w:style>
  <w:style w:styleId="Style_66_ch" w:type="character">
    <w:name w:val="WW8Num9z7"/>
    <w:link w:val="Style_66"/>
  </w:style>
  <w:style w:styleId="Style_67" w:type="paragraph">
    <w:name w:val="WW8Num11z1"/>
    <w:link w:val="Style_67_ch"/>
  </w:style>
  <w:style w:styleId="Style_67_ch" w:type="character">
    <w:name w:val="WW8Num11z1"/>
    <w:link w:val="Style_67"/>
  </w:style>
  <w:style w:styleId="Style_68" w:type="paragraph">
    <w:name w:val="WW8Num12z5"/>
    <w:link w:val="Style_68_ch"/>
  </w:style>
  <w:style w:styleId="Style_68_ch" w:type="character">
    <w:name w:val="WW8Num12z5"/>
    <w:link w:val="Style_68"/>
  </w:style>
  <w:style w:styleId="Style_69" w:type="paragraph">
    <w:name w:val="WW8Num2z5"/>
    <w:link w:val="Style_69_ch"/>
  </w:style>
  <w:style w:styleId="Style_69_ch" w:type="character">
    <w:name w:val="WW8Num2z5"/>
    <w:link w:val="Style_69"/>
  </w:style>
  <w:style w:styleId="Style_70" w:type="paragraph">
    <w:name w:val="WW8Num4z1"/>
    <w:link w:val="Style_70_ch"/>
  </w:style>
  <w:style w:styleId="Style_70_ch" w:type="character">
    <w:name w:val="WW8Num4z1"/>
    <w:link w:val="Style_70"/>
  </w:style>
  <w:style w:styleId="Style_71" w:type="paragraph">
    <w:name w:val="WW8Num1z4"/>
    <w:link w:val="Style_71_ch"/>
  </w:style>
  <w:style w:styleId="Style_71_ch" w:type="character">
    <w:name w:val="WW8Num1z4"/>
    <w:link w:val="Style_71"/>
  </w:style>
  <w:style w:styleId="Style_72" w:type="paragraph">
    <w:name w:val="toc 3"/>
    <w:next w:val="Style_8"/>
    <w:link w:val="Style_7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2_ch" w:type="character">
    <w:name w:val="toc 3"/>
    <w:link w:val="Style_72"/>
    <w:rPr>
      <w:rFonts w:ascii="XO Thames" w:hAnsi="XO Thames"/>
      <w:sz w:val="28"/>
    </w:rPr>
  </w:style>
  <w:style w:styleId="Style_73" w:type="paragraph">
    <w:name w:val="WW8Num1z8"/>
    <w:link w:val="Style_73_ch"/>
  </w:style>
  <w:style w:styleId="Style_73_ch" w:type="character">
    <w:name w:val="WW8Num1z8"/>
    <w:link w:val="Style_73"/>
  </w:style>
  <w:style w:styleId="Style_74" w:type="paragraph">
    <w:name w:val="WW8Num6z4"/>
    <w:link w:val="Style_74_ch"/>
  </w:style>
  <w:style w:styleId="Style_74_ch" w:type="character">
    <w:name w:val="WW8Num6z4"/>
    <w:link w:val="Style_74"/>
  </w:style>
  <w:style w:styleId="Style_75" w:type="paragraph">
    <w:name w:val="WW8Num2z4"/>
    <w:link w:val="Style_75_ch"/>
  </w:style>
  <w:style w:styleId="Style_75_ch" w:type="character">
    <w:name w:val="WW8Num2z4"/>
    <w:link w:val="Style_75"/>
  </w:style>
  <w:style w:styleId="Style_76" w:type="paragraph">
    <w:name w:val="WW8Num6z5"/>
    <w:link w:val="Style_76_ch"/>
  </w:style>
  <w:style w:styleId="Style_76_ch" w:type="character">
    <w:name w:val="WW8Num6z5"/>
    <w:link w:val="Style_76"/>
  </w:style>
  <w:style w:styleId="Style_77" w:type="paragraph">
    <w:name w:val="WW8Num4z7"/>
    <w:link w:val="Style_77_ch"/>
  </w:style>
  <w:style w:styleId="Style_77_ch" w:type="character">
    <w:name w:val="WW8Num4z7"/>
    <w:link w:val="Style_77"/>
  </w:style>
  <w:style w:styleId="Style_78" w:type="paragraph">
    <w:name w:val="Absatz-Standardschriftart"/>
    <w:link w:val="Style_78_ch"/>
  </w:style>
  <w:style w:styleId="Style_78_ch" w:type="character">
    <w:name w:val="Absatz-Standardschriftart"/>
    <w:link w:val="Style_78"/>
  </w:style>
  <w:style w:styleId="Style_79" w:type="paragraph">
    <w:name w:val="WW8Num2z1"/>
    <w:link w:val="Style_79_ch"/>
  </w:style>
  <w:style w:styleId="Style_79_ch" w:type="character">
    <w:name w:val="WW8Num2z1"/>
    <w:link w:val="Style_79"/>
  </w:style>
  <w:style w:styleId="Style_80" w:type="paragraph">
    <w:name w:val="WW8Num11z8"/>
    <w:link w:val="Style_80_ch"/>
  </w:style>
  <w:style w:styleId="Style_80_ch" w:type="character">
    <w:name w:val="WW8Num11z8"/>
    <w:link w:val="Style_80"/>
  </w:style>
  <w:style w:styleId="Style_81" w:type="paragraph">
    <w:name w:val="Знак Знак2"/>
    <w:basedOn w:val="Style_36"/>
    <w:link w:val="Style_81_ch"/>
  </w:style>
  <w:style w:styleId="Style_81_ch" w:type="character">
    <w:name w:val="Знак Знак2"/>
    <w:basedOn w:val="Style_36_ch"/>
    <w:link w:val="Style_81"/>
  </w:style>
  <w:style w:styleId="Style_82" w:type="paragraph">
    <w:name w:val="List"/>
    <w:basedOn w:val="Style_7"/>
    <w:link w:val="Style_82_ch"/>
  </w:style>
  <w:style w:styleId="Style_82_ch" w:type="character">
    <w:name w:val="List"/>
    <w:basedOn w:val="Style_7_ch"/>
    <w:link w:val="Style_82"/>
  </w:style>
  <w:style w:styleId="Style_83" w:type="paragraph">
    <w:name w:val="WW8Num11z6"/>
    <w:link w:val="Style_83_ch"/>
  </w:style>
  <w:style w:styleId="Style_83_ch" w:type="character">
    <w:name w:val="WW8Num11z6"/>
    <w:link w:val="Style_83"/>
  </w:style>
  <w:style w:styleId="Style_84" w:type="paragraph">
    <w:name w:val="WW8Num2z0"/>
    <w:link w:val="Style_84_ch"/>
  </w:style>
  <w:style w:styleId="Style_84_ch" w:type="character">
    <w:name w:val="WW8Num2z0"/>
    <w:link w:val="Style_84"/>
  </w:style>
  <w:style w:styleId="Style_85" w:type="paragraph">
    <w:name w:val="WW8Num11z3"/>
    <w:link w:val="Style_85_ch"/>
  </w:style>
  <w:style w:styleId="Style_85_ch" w:type="character">
    <w:name w:val="WW8Num11z3"/>
    <w:link w:val="Style_85"/>
  </w:style>
  <w:style w:styleId="Style_86" w:type="paragraph">
    <w:name w:val="Body Text Indent"/>
    <w:basedOn w:val="Style_8"/>
    <w:link w:val="Style_86_ch"/>
    <w:pPr>
      <w:ind w:firstLine="284" w:left="0"/>
      <w:jc w:val="both"/>
    </w:pPr>
  </w:style>
  <w:style w:styleId="Style_86_ch" w:type="character">
    <w:name w:val="Body Text Indent"/>
    <w:basedOn w:val="Style_8_ch"/>
    <w:link w:val="Style_86"/>
  </w:style>
  <w:style w:styleId="Style_87" w:type="paragraph">
    <w:name w:val="WW8Num4z6"/>
    <w:link w:val="Style_87_ch"/>
  </w:style>
  <w:style w:styleId="Style_87_ch" w:type="character">
    <w:name w:val="WW8Num4z6"/>
    <w:link w:val="Style_87"/>
  </w:style>
  <w:style w:styleId="Style_88" w:type="paragraph">
    <w:name w:val="WW8Num6z2"/>
    <w:link w:val="Style_88_ch"/>
  </w:style>
  <w:style w:styleId="Style_88_ch" w:type="character">
    <w:name w:val="WW8Num6z2"/>
    <w:link w:val="Style_88"/>
  </w:style>
  <w:style w:styleId="Style_89" w:type="paragraph">
    <w:name w:val="WW8Num1z3"/>
    <w:link w:val="Style_89_ch"/>
  </w:style>
  <w:style w:styleId="Style_89_ch" w:type="character">
    <w:name w:val="WW8Num1z3"/>
    <w:link w:val="Style_89"/>
  </w:style>
  <w:style w:styleId="Style_90" w:type="paragraph">
    <w:name w:val="heading 5"/>
    <w:next w:val="Style_8"/>
    <w:link w:val="Style_9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0_ch" w:type="character">
    <w:name w:val="heading 5"/>
    <w:link w:val="Style_90"/>
    <w:rPr>
      <w:rFonts w:ascii="XO Thames" w:hAnsi="XO Thames"/>
      <w:b w:val="1"/>
      <w:sz w:val="22"/>
    </w:rPr>
  </w:style>
  <w:style w:styleId="Style_91" w:type="paragraph">
    <w:name w:val="WW8Num7z8"/>
    <w:link w:val="Style_91_ch"/>
  </w:style>
  <w:style w:styleId="Style_91_ch" w:type="character">
    <w:name w:val="WW8Num7z8"/>
    <w:link w:val="Style_91"/>
  </w:style>
  <w:style w:styleId="Style_92" w:type="paragraph">
    <w:name w:val="WW8Num9z6"/>
    <w:link w:val="Style_92_ch"/>
  </w:style>
  <w:style w:styleId="Style_92_ch" w:type="character">
    <w:name w:val="WW8Num9z6"/>
    <w:link w:val="Style_92"/>
  </w:style>
  <w:style w:styleId="Style_93" w:type="paragraph">
    <w:name w:val="WW8Num3z6"/>
    <w:link w:val="Style_93_ch"/>
  </w:style>
  <w:style w:styleId="Style_93_ch" w:type="character">
    <w:name w:val="WW8Num3z6"/>
    <w:link w:val="Style_93"/>
  </w:style>
  <w:style w:styleId="Style_94" w:type="paragraph">
    <w:name w:val="heading 1"/>
    <w:basedOn w:val="Style_8"/>
    <w:next w:val="Style_8"/>
    <w:link w:val="Style_94_ch"/>
    <w:uiPriority w:val="9"/>
    <w:qFormat/>
    <w:pPr>
      <w:keepNext w:val="1"/>
      <w:tabs>
        <w:tab w:leader="none" w:pos="0" w:val="left"/>
      </w:tabs>
      <w:ind/>
      <w:jc w:val="right"/>
      <w:outlineLvl w:val="0"/>
    </w:pPr>
    <w:rPr>
      <w:rFonts w:ascii="Cambria" w:hAnsi="Cambria"/>
      <w:b w:val="1"/>
      <w:sz w:val="32"/>
    </w:rPr>
  </w:style>
  <w:style w:styleId="Style_94_ch" w:type="character">
    <w:name w:val="heading 1"/>
    <w:basedOn w:val="Style_8_ch"/>
    <w:link w:val="Style_94"/>
    <w:rPr>
      <w:rFonts w:ascii="Cambria" w:hAnsi="Cambria"/>
      <w:b w:val="1"/>
      <w:sz w:val="32"/>
    </w:rPr>
  </w:style>
  <w:style w:styleId="Style_95" w:type="paragraph">
    <w:name w:val="WW8Num1z5"/>
    <w:link w:val="Style_95_ch"/>
  </w:style>
  <w:style w:styleId="Style_95_ch" w:type="character">
    <w:name w:val="WW8Num1z5"/>
    <w:link w:val="Style_95"/>
  </w:style>
  <w:style w:styleId="Style_96" w:type="paragraph">
    <w:name w:val="WW8Num8z4"/>
    <w:link w:val="Style_96_ch"/>
  </w:style>
  <w:style w:styleId="Style_96_ch" w:type="character">
    <w:name w:val="WW8Num8z4"/>
    <w:link w:val="Style_96"/>
  </w:style>
  <w:style w:styleId="Style_97" w:type="paragraph">
    <w:name w:val="WW8Num12z6"/>
    <w:link w:val="Style_97_ch"/>
  </w:style>
  <w:style w:styleId="Style_97_ch" w:type="character">
    <w:name w:val="WW8Num12z6"/>
    <w:link w:val="Style_97"/>
  </w:style>
  <w:style w:styleId="Style_98" w:type="paragraph">
    <w:name w:val="WW8Num6z8"/>
    <w:link w:val="Style_98_ch"/>
  </w:style>
  <w:style w:styleId="Style_98_ch" w:type="character">
    <w:name w:val="WW8Num6z8"/>
    <w:link w:val="Style_98"/>
  </w:style>
  <w:style w:styleId="Style_99" w:type="paragraph">
    <w:name w:val="WW8Num9z1"/>
    <w:link w:val="Style_99_ch"/>
  </w:style>
  <w:style w:styleId="Style_99_ch" w:type="character">
    <w:name w:val="WW8Num9z1"/>
    <w:link w:val="Style_99"/>
  </w:style>
  <w:style w:styleId="Style_100" w:type="paragraph">
    <w:name w:val="WW8Num4z4"/>
    <w:link w:val="Style_100_ch"/>
  </w:style>
  <w:style w:styleId="Style_100_ch" w:type="character">
    <w:name w:val="WW8Num4z4"/>
    <w:link w:val="Style_100"/>
  </w:style>
  <w:style w:styleId="Style_101" w:type="paragraph">
    <w:name w:val="WW8Num2z7"/>
    <w:link w:val="Style_101_ch"/>
  </w:style>
  <w:style w:styleId="Style_101_ch" w:type="character">
    <w:name w:val="WW8Num2z7"/>
    <w:link w:val="Style_101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02" w:type="paragraph">
    <w:name w:val="Footnote"/>
    <w:link w:val="Style_102_ch"/>
    <w:pPr>
      <w:ind w:firstLine="851" w:left="0"/>
      <w:jc w:val="both"/>
    </w:pPr>
    <w:rPr>
      <w:rFonts w:ascii="XO Thames" w:hAnsi="XO Thames"/>
      <w:sz w:val="22"/>
    </w:rPr>
  </w:style>
  <w:style w:styleId="Style_102_ch" w:type="character">
    <w:name w:val="Footnote"/>
    <w:link w:val="Style_102"/>
    <w:rPr>
      <w:rFonts w:ascii="XO Thames" w:hAnsi="XO Thames"/>
      <w:sz w:val="22"/>
    </w:rPr>
  </w:style>
  <w:style w:styleId="Style_103" w:type="paragraph">
    <w:name w:val="WW8Num3z1"/>
    <w:link w:val="Style_103_ch"/>
  </w:style>
  <w:style w:styleId="Style_103_ch" w:type="character">
    <w:name w:val="WW8Num3z1"/>
    <w:link w:val="Style_103"/>
  </w:style>
  <w:style w:styleId="Style_104" w:type="paragraph">
    <w:name w:val="WW8Num9z5"/>
    <w:link w:val="Style_104_ch"/>
  </w:style>
  <w:style w:styleId="Style_104_ch" w:type="character">
    <w:name w:val="WW8Num9z5"/>
    <w:link w:val="Style_104"/>
  </w:style>
  <w:style w:styleId="Style_105" w:type="paragraph">
    <w:name w:val="toc 1"/>
    <w:next w:val="Style_8"/>
    <w:link w:val="Style_10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5_ch" w:type="character">
    <w:name w:val="toc 1"/>
    <w:link w:val="Style_105"/>
    <w:rPr>
      <w:rFonts w:ascii="XO Thames" w:hAnsi="XO Thames"/>
      <w:b w:val="1"/>
      <w:sz w:val="28"/>
    </w:rPr>
  </w:style>
  <w:style w:styleId="Style_106" w:type="paragraph">
    <w:name w:val="Знак"/>
    <w:basedOn w:val="Style_8"/>
    <w:link w:val="Style_106_ch"/>
    <w:pPr>
      <w:spacing w:after="160" w:line="240" w:lineRule="exact"/>
      <w:ind/>
    </w:pPr>
    <w:rPr>
      <w:rFonts w:ascii="Verdana" w:hAnsi="Verdana"/>
    </w:rPr>
  </w:style>
  <w:style w:styleId="Style_106_ch" w:type="character">
    <w:name w:val="Знак"/>
    <w:basedOn w:val="Style_8_ch"/>
    <w:link w:val="Style_106"/>
    <w:rPr>
      <w:rFonts w:ascii="Verdana" w:hAnsi="Verdana"/>
    </w:rPr>
  </w:style>
  <w:style w:styleId="Style_107" w:type="paragraph">
    <w:name w:val="WW8Num5z2"/>
    <w:link w:val="Style_107_ch"/>
  </w:style>
  <w:style w:styleId="Style_107_ch" w:type="character">
    <w:name w:val="WW8Num5z2"/>
    <w:link w:val="Style_107"/>
  </w:style>
  <w:style w:styleId="Style_108" w:type="paragraph">
    <w:name w:val="WW8Num3z2"/>
    <w:link w:val="Style_108_ch"/>
  </w:style>
  <w:style w:styleId="Style_108_ch" w:type="character">
    <w:name w:val="WW8Num3z2"/>
    <w:link w:val="Style_108"/>
  </w:style>
  <w:style w:styleId="Style_109" w:type="paragraph">
    <w:name w:val="WW8Num5z3"/>
    <w:link w:val="Style_109_ch"/>
  </w:style>
  <w:style w:styleId="Style_109_ch" w:type="character">
    <w:name w:val="WW8Num5z3"/>
    <w:link w:val="Style_109"/>
  </w:style>
  <w:style w:styleId="Style_110" w:type="paragraph">
    <w:name w:val="Header and Footer"/>
    <w:link w:val="Style_110_ch"/>
    <w:pPr>
      <w:spacing w:line="240" w:lineRule="auto"/>
      <w:ind/>
      <w:jc w:val="both"/>
    </w:pPr>
    <w:rPr>
      <w:rFonts w:ascii="XO Thames" w:hAnsi="XO Thames"/>
      <w:sz w:val="20"/>
    </w:rPr>
  </w:style>
  <w:style w:styleId="Style_110_ch" w:type="character">
    <w:name w:val="Header and Footer"/>
    <w:link w:val="Style_110"/>
    <w:rPr>
      <w:rFonts w:ascii="XO Thames" w:hAnsi="XO Thames"/>
      <w:sz w:val="20"/>
    </w:rPr>
  </w:style>
  <w:style w:styleId="Style_111" w:type="paragraph">
    <w:name w:val="WW8Num8z5"/>
    <w:link w:val="Style_111_ch"/>
  </w:style>
  <w:style w:styleId="Style_111_ch" w:type="character">
    <w:name w:val="WW8Num8z5"/>
    <w:link w:val="Style_111"/>
  </w:style>
  <w:style w:styleId="Style_112" w:type="paragraph">
    <w:name w:val="WW8Num2z8"/>
    <w:link w:val="Style_112_ch"/>
  </w:style>
  <w:style w:styleId="Style_112_ch" w:type="character">
    <w:name w:val="WW8Num2z8"/>
    <w:link w:val="Style_112"/>
  </w:style>
  <w:style w:styleId="Style_113" w:type="paragraph">
    <w:name w:val="Основной шрифт абзаца3"/>
    <w:link w:val="Style_113_ch"/>
  </w:style>
  <w:style w:styleId="Style_113_ch" w:type="character">
    <w:name w:val="Основной шрифт абзаца3"/>
    <w:link w:val="Style_113"/>
  </w:style>
  <w:style w:styleId="Style_114" w:type="paragraph">
    <w:name w:val="Emphasis"/>
    <w:link w:val="Style_114_ch"/>
    <w:rPr>
      <w:i w:val="1"/>
    </w:rPr>
  </w:style>
  <w:style w:styleId="Style_114_ch" w:type="character">
    <w:name w:val="Emphasis"/>
    <w:link w:val="Style_114"/>
    <w:rPr>
      <w:i w:val="1"/>
    </w:rPr>
  </w:style>
  <w:style w:styleId="Style_115" w:type="paragraph">
    <w:name w:val="Основной шрифт абзаца2"/>
    <w:link w:val="Style_115_ch"/>
  </w:style>
  <w:style w:styleId="Style_115_ch" w:type="character">
    <w:name w:val="Основной шрифт абзаца2"/>
    <w:link w:val="Style_115"/>
  </w:style>
  <w:style w:styleId="Style_116" w:type="paragraph">
    <w:name w:val="WW8Num3z7"/>
    <w:link w:val="Style_116_ch"/>
  </w:style>
  <w:style w:styleId="Style_116_ch" w:type="character">
    <w:name w:val="WW8Num3z7"/>
    <w:link w:val="Style_116"/>
  </w:style>
  <w:style w:styleId="Style_117" w:type="paragraph">
    <w:name w:val="Знак Знак"/>
    <w:link w:val="Style_117_ch"/>
    <w:rPr>
      <w:sz w:val="16"/>
    </w:rPr>
  </w:style>
  <w:style w:styleId="Style_117_ch" w:type="character">
    <w:name w:val="Знак Знак"/>
    <w:link w:val="Style_117"/>
    <w:rPr>
      <w:sz w:val="16"/>
    </w:rPr>
  </w:style>
  <w:style w:styleId="Style_118" w:type="paragraph">
    <w:name w:val="toc 9"/>
    <w:next w:val="Style_8"/>
    <w:link w:val="Style_1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8_ch" w:type="character">
    <w:name w:val="toc 9"/>
    <w:link w:val="Style_118"/>
    <w:rPr>
      <w:rFonts w:ascii="XO Thames" w:hAnsi="XO Thames"/>
      <w:sz w:val="28"/>
    </w:rPr>
  </w:style>
  <w:style w:styleId="Style_119" w:type="paragraph">
    <w:name w:val="WW8Num9z2"/>
    <w:link w:val="Style_119_ch"/>
  </w:style>
  <w:style w:styleId="Style_119_ch" w:type="character">
    <w:name w:val="WW8Num9z2"/>
    <w:link w:val="Style_119"/>
  </w:style>
  <w:style w:styleId="Style_120" w:type="paragraph">
    <w:name w:val="WW8Num9z3"/>
    <w:link w:val="Style_120_ch"/>
  </w:style>
  <w:style w:styleId="Style_120_ch" w:type="character">
    <w:name w:val="WW8Num9z3"/>
    <w:link w:val="Style_120"/>
  </w:style>
  <w:style w:styleId="Style_121" w:type="paragraph">
    <w:name w:val="WW8Num1z7"/>
    <w:link w:val="Style_121_ch"/>
  </w:style>
  <w:style w:styleId="Style_121_ch" w:type="character">
    <w:name w:val="WW8Num1z7"/>
    <w:link w:val="Style_121"/>
  </w:style>
  <w:style w:styleId="Style_122" w:type="paragraph">
    <w:name w:val="WW8Num10z7"/>
    <w:link w:val="Style_122_ch"/>
  </w:style>
  <w:style w:styleId="Style_122_ch" w:type="character">
    <w:name w:val="WW8Num10z7"/>
    <w:link w:val="Style_122"/>
  </w:style>
  <w:style w:styleId="Style_123" w:type="paragraph">
    <w:name w:val="WW8Num4z2"/>
    <w:link w:val="Style_123_ch"/>
  </w:style>
  <w:style w:styleId="Style_123_ch" w:type="character">
    <w:name w:val="WW8Num4z2"/>
    <w:link w:val="Style_123"/>
  </w:style>
  <w:style w:styleId="Style_124" w:type="paragraph">
    <w:name w:val="WW8Num11z2"/>
    <w:link w:val="Style_124_ch"/>
  </w:style>
  <w:style w:styleId="Style_124_ch" w:type="character">
    <w:name w:val="WW8Num11z2"/>
    <w:link w:val="Style_124"/>
  </w:style>
  <w:style w:styleId="Style_125" w:type="paragraph">
    <w:name w:val="toc 8"/>
    <w:next w:val="Style_8"/>
    <w:link w:val="Style_1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5_ch" w:type="character">
    <w:name w:val="toc 8"/>
    <w:link w:val="Style_125"/>
    <w:rPr>
      <w:rFonts w:ascii="XO Thames" w:hAnsi="XO Thames"/>
      <w:sz w:val="28"/>
    </w:rPr>
  </w:style>
  <w:style w:styleId="Style_126" w:type="paragraph">
    <w:name w:val="WW8Num12z8"/>
    <w:link w:val="Style_126_ch"/>
  </w:style>
  <w:style w:styleId="Style_126_ch" w:type="character">
    <w:name w:val="WW8Num12z8"/>
    <w:link w:val="Style_126"/>
  </w:style>
  <w:style w:styleId="Style_127" w:type="paragraph">
    <w:name w:val="Default Paragraph Font"/>
    <w:link w:val="Style_127_ch"/>
  </w:style>
  <w:style w:styleId="Style_127_ch" w:type="character">
    <w:name w:val="Default Paragraph Font"/>
    <w:link w:val="Style_127"/>
  </w:style>
  <w:style w:styleId="Style_128" w:type="paragraph">
    <w:name w:val="WW8Num5z6"/>
    <w:link w:val="Style_128_ch"/>
  </w:style>
  <w:style w:styleId="Style_128_ch" w:type="character">
    <w:name w:val="WW8Num5z6"/>
    <w:link w:val="Style_128"/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129" w:type="paragraph">
    <w:name w:val="WW8Num10z0"/>
    <w:link w:val="Style_129_ch"/>
  </w:style>
  <w:style w:styleId="Style_129_ch" w:type="character">
    <w:name w:val="WW8Num10z0"/>
    <w:link w:val="Style_129"/>
  </w:style>
  <w:style w:styleId="Style_130" w:type="paragraph">
    <w:name w:val="WW8Num8z1"/>
    <w:link w:val="Style_130_ch"/>
  </w:style>
  <w:style w:styleId="Style_130_ch" w:type="character">
    <w:name w:val="WW8Num8z1"/>
    <w:link w:val="Style_130"/>
  </w:style>
  <w:style w:styleId="Style_26" w:type="paragraph">
    <w:name w:val="Содержимое таблицы"/>
    <w:basedOn w:val="Style_8"/>
    <w:link w:val="Style_26_ch"/>
  </w:style>
  <w:style w:styleId="Style_26_ch" w:type="character">
    <w:name w:val="Содержимое таблицы"/>
    <w:basedOn w:val="Style_8_ch"/>
    <w:link w:val="Style_26"/>
  </w:style>
  <w:style w:styleId="Style_131" w:type="paragraph">
    <w:name w:val="WW8Num9z0"/>
    <w:link w:val="Style_131_ch"/>
  </w:style>
  <w:style w:styleId="Style_131_ch" w:type="character">
    <w:name w:val="WW8Num9z0"/>
    <w:link w:val="Style_131"/>
  </w:style>
  <w:style w:styleId="Style_132" w:type="paragraph">
    <w:name w:val="WW8Num11z0"/>
    <w:link w:val="Style_132_ch"/>
  </w:style>
  <w:style w:styleId="Style_132_ch" w:type="character">
    <w:name w:val="WW8Num11z0"/>
    <w:link w:val="Style_132"/>
  </w:style>
  <w:style w:styleId="Style_133" w:type="paragraph">
    <w:name w:val="WW8Num10z8"/>
    <w:link w:val="Style_133_ch"/>
  </w:style>
  <w:style w:styleId="Style_133_ch" w:type="character">
    <w:name w:val="WW8Num10z8"/>
    <w:link w:val="Style_133"/>
  </w:style>
  <w:style w:styleId="Style_134" w:type="paragraph">
    <w:name w:val="WW8Num5z0"/>
    <w:link w:val="Style_134_ch"/>
  </w:style>
  <w:style w:styleId="Style_134_ch" w:type="character">
    <w:name w:val="WW8Num5z0"/>
    <w:link w:val="Style_134"/>
  </w:style>
  <w:style w:styleId="Style_135" w:type="paragraph">
    <w:name w:val="toc 5"/>
    <w:next w:val="Style_8"/>
    <w:link w:val="Style_1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5_ch" w:type="character">
    <w:name w:val="toc 5"/>
    <w:link w:val="Style_135"/>
    <w:rPr>
      <w:rFonts w:ascii="XO Thames" w:hAnsi="XO Thames"/>
      <w:sz w:val="28"/>
    </w:rPr>
  </w:style>
  <w:style w:styleId="Style_136" w:type="paragraph">
    <w:name w:val="Balloon Text"/>
    <w:basedOn w:val="Style_8"/>
    <w:link w:val="Style_136_ch"/>
  </w:style>
  <w:style w:styleId="Style_136_ch" w:type="character">
    <w:name w:val="Balloon Text"/>
    <w:basedOn w:val="Style_8_ch"/>
    <w:link w:val="Style_136"/>
  </w:style>
  <w:style w:styleId="Style_137" w:type="paragraph">
    <w:name w:val="WW8Num12z1"/>
    <w:link w:val="Style_137_ch"/>
  </w:style>
  <w:style w:styleId="Style_137_ch" w:type="character">
    <w:name w:val="WW8Num12z1"/>
    <w:link w:val="Style_137"/>
  </w:style>
  <w:style w:styleId="Style_138" w:type="paragraph">
    <w:name w:val="WW8Num7z4"/>
    <w:link w:val="Style_138_ch"/>
  </w:style>
  <w:style w:styleId="Style_138_ch" w:type="character">
    <w:name w:val="WW8Num7z4"/>
    <w:link w:val="Style_138"/>
  </w:style>
  <w:style w:styleId="Style_139" w:type="paragraph">
    <w:name w:val="WW8Num10z2"/>
    <w:link w:val="Style_139_ch"/>
  </w:style>
  <w:style w:styleId="Style_139_ch" w:type="character">
    <w:name w:val="WW8Num10z2"/>
    <w:link w:val="Style_139"/>
  </w:style>
  <w:style w:styleId="Style_140" w:type="paragraph">
    <w:name w:val="WW8Num6z7"/>
    <w:link w:val="Style_140_ch"/>
  </w:style>
  <w:style w:styleId="Style_140_ch" w:type="character">
    <w:name w:val="WW8Num6z7"/>
    <w:link w:val="Style_140"/>
  </w:style>
  <w:style w:styleId="Style_141" w:type="paragraph">
    <w:name w:val="WW-Absatz-Standardschriftart"/>
    <w:link w:val="Style_141_ch"/>
  </w:style>
  <w:style w:styleId="Style_141_ch" w:type="character">
    <w:name w:val="WW-Absatz-Standardschriftart"/>
    <w:link w:val="Style_141"/>
  </w:style>
  <w:style w:styleId="Style_142" w:type="paragraph">
    <w:name w:val="WW8Num2z6"/>
    <w:link w:val="Style_142_ch"/>
  </w:style>
  <w:style w:styleId="Style_142_ch" w:type="character">
    <w:name w:val="WW8Num2z6"/>
    <w:link w:val="Style_142"/>
  </w:style>
  <w:style w:styleId="Style_143" w:type="paragraph">
    <w:name w:val="WW8Num11z4"/>
    <w:link w:val="Style_143_ch"/>
  </w:style>
  <w:style w:styleId="Style_143_ch" w:type="character">
    <w:name w:val="WW8Num11z4"/>
    <w:link w:val="Style_143"/>
  </w:style>
  <w:style w:styleId="Style_144" w:type="paragraph">
    <w:name w:val="footer"/>
    <w:basedOn w:val="Style_8"/>
    <w:link w:val="Style_144_ch"/>
    <w:pPr>
      <w:tabs>
        <w:tab w:leader="none" w:pos="4677" w:val="center"/>
        <w:tab w:leader="none" w:pos="9355" w:val="right"/>
      </w:tabs>
      <w:ind/>
    </w:pPr>
  </w:style>
  <w:style w:styleId="Style_144_ch" w:type="character">
    <w:name w:val="footer"/>
    <w:basedOn w:val="Style_8_ch"/>
    <w:link w:val="Style_144"/>
  </w:style>
  <w:style w:styleId="Style_145" w:type="paragraph">
    <w:name w:val="Указатель1"/>
    <w:basedOn w:val="Style_8"/>
    <w:link w:val="Style_145_ch"/>
  </w:style>
  <w:style w:styleId="Style_145_ch" w:type="character">
    <w:name w:val="Указатель1"/>
    <w:basedOn w:val="Style_8_ch"/>
    <w:link w:val="Style_145"/>
  </w:style>
  <w:style w:styleId="Style_146" w:type="paragraph">
    <w:name w:val="Subtitle"/>
    <w:basedOn w:val="Style_147"/>
    <w:next w:val="Style_7"/>
    <w:link w:val="Style_146_ch"/>
    <w:uiPriority w:val="11"/>
    <w:qFormat/>
    <w:pPr>
      <w:ind/>
      <w:jc w:val="center"/>
    </w:pPr>
    <w:rPr>
      <w:rFonts w:ascii="Cambria" w:hAnsi="Cambria"/>
      <w:sz w:val="24"/>
    </w:rPr>
  </w:style>
  <w:style w:styleId="Style_146_ch" w:type="character">
    <w:name w:val="Subtitle"/>
    <w:basedOn w:val="Style_147_ch"/>
    <w:link w:val="Style_146"/>
    <w:rPr>
      <w:rFonts w:ascii="Cambria" w:hAnsi="Cambria"/>
      <w:sz w:val="24"/>
    </w:rPr>
  </w:style>
  <w:style w:styleId="Style_148" w:type="paragraph">
    <w:name w:val="WW8Num10z5"/>
    <w:link w:val="Style_148_ch"/>
  </w:style>
  <w:style w:styleId="Style_148_ch" w:type="character">
    <w:name w:val="WW8Num10z5"/>
    <w:link w:val="Style_148"/>
  </w:style>
  <w:style w:styleId="Style_149" w:type="paragraph">
    <w:name w:val="WW8Num8z8"/>
    <w:link w:val="Style_149_ch"/>
  </w:style>
  <w:style w:styleId="Style_149_ch" w:type="character">
    <w:name w:val="WW8Num8z8"/>
    <w:link w:val="Style_149"/>
  </w:style>
  <w:style w:styleId="Style_2" w:type="paragraph">
    <w:name w:val="List Paragraph"/>
    <w:basedOn w:val="Style_8"/>
    <w:link w:val="Style_2_ch"/>
    <w:pPr>
      <w:ind w:firstLine="0" w:left="720"/>
    </w:pPr>
  </w:style>
  <w:style w:styleId="Style_2_ch" w:type="character">
    <w:name w:val="List Paragraph"/>
    <w:basedOn w:val="Style_8_ch"/>
    <w:link w:val="Style_2"/>
  </w:style>
  <w:style w:styleId="Style_147" w:type="paragraph">
    <w:name w:val="Title"/>
    <w:basedOn w:val="Style_8"/>
    <w:next w:val="Style_7"/>
    <w:link w:val="Style_147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47_ch" w:type="character">
    <w:name w:val="Title"/>
    <w:basedOn w:val="Style_8_ch"/>
    <w:link w:val="Style_147"/>
    <w:rPr>
      <w:rFonts w:ascii="Arial" w:hAnsi="Arial"/>
      <w:sz w:val="28"/>
    </w:rPr>
  </w:style>
  <w:style w:styleId="Style_150" w:type="paragraph">
    <w:name w:val="Название объекта1"/>
    <w:basedOn w:val="Style_147"/>
    <w:next w:val="Style_146"/>
    <w:link w:val="Style_150_ch"/>
  </w:style>
  <w:style w:styleId="Style_150_ch" w:type="character">
    <w:name w:val="Название объекта1"/>
    <w:basedOn w:val="Style_147_ch"/>
    <w:link w:val="Style_150"/>
  </w:style>
  <w:style w:styleId="Style_151" w:type="paragraph">
    <w:name w:val="heading 4"/>
    <w:next w:val="Style_8"/>
    <w:link w:val="Style_1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51_ch" w:type="character">
    <w:name w:val="heading 4"/>
    <w:link w:val="Style_151"/>
    <w:rPr>
      <w:rFonts w:ascii="XO Thames" w:hAnsi="XO Thames"/>
      <w:b w:val="1"/>
      <w:sz w:val="24"/>
    </w:rPr>
  </w:style>
  <w:style w:styleId="Style_152" w:type="paragraph">
    <w:name w:val="WW8Num10z4"/>
    <w:link w:val="Style_152_ch"/>
  </w:style>
  <w:style w:styleId="Style_152_ch" w:type="character">
    <w:name w:val="WW8Num10z4"/>
    <w:link w:val="Style_152"/>
  </w:style>
  <w:style w:styleId="Style_153" w:type="paragraph">
    <w:name w:val="heading 2"/>
    <w:basedOn w:val="Style_8"/>
    <w:next w:val="Style_8"/>
    <w:link w:val="Style_153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rFonts w:ascii="Cambria" w:hAnsi="Cambria"/>
      <w:b w:val="1"/>
      <w:i w:val="1"/>
      <w:sz w:val="28"/>
    </w:rPr>
  </w:style>
  <w:style w:styleId="Style_153_ch" w:type="character">
    <w:name w:val="heading 2"/>
    <w:basedOn w:val="Style_8_ch"/>
    <w:link w:val="Style_153"/>
    <w:rPr>
      <w:rFonts w:ascii="Cambria" w:hAnsi="Cambria"/>
      <w:b w:val="1"/>
      <w:i w:val="1"/>
      <w:sz w:val="28"/>
    </w:rPr>
  </w:style>
  <w:style w:styleId="Style_154" w:type="paragraph">
    <w:name w:val="WW8Num4z8"/>
    <w:link w:val="Style_154_ch"/>
  </w:style>
  <w:style w:styleId="Style_154_ch" w:type="character">
    <w:name w:val="WW8Num4z8"/>
    <w:link w:val="Style_154"/>
  </w:style>
  <w:style w:styleId="Style_155" w:type="paragraph">
    <w:name w:val="WW8Num12z4"/>
    <w:link w:val="Style_155_ch"/>
  </w:style>
  <w:style w:styleId="Style_155_ch" w:type="character">
    <w:name w:val="WW8Num12z4"/>
    <w:link w:val="Style_155"/>
  </w:style>
  <w:style w:styleId="Style_156" w:type="paragraph">
    <w:name w:val="Название1"/>
    <w:basedOn w:val="Style_8"/>
    <w:link w:val="Style_156_ch"/>
    <w:pPr>
      <w:spacing w:after="120" w:before="120"/>
      <w:ind/>
    </w:pPr>
    <w:rPr>
      <w:i w:val="1"/>
      <w:sz w:val="24"/>
    </w:rPr>
  </w:style>
  <w:style w:styleId="Style_156_ch" w:type="character">
    <w:name w:val="Название1"/>
    <w:basedOn w:val="Style_8_ch"/>
    <w:link w:val="Style_156"/>
    <w:rPr>
      <w:i w:val="1"/>
      <w:sz w:val="24"/>
    </w:rPr>
  </w:style>
  <w:style w:styleId="Style_157" w:type="paragraph">
    <w:name w:val="WW8Num4z3"/>
    <w:link w:val="Style_157_ch"/>
  </w:style>
  <w:style w:styleId="Style_157_ch" w:type="character">
    <w:name w:val="WW8Num4z3"/>
    <w:link w:val="Style_157"/>
  </w:style>
  <w:style w:styleId="Style_158" w:type="paragraph">
    <w:name w:val="WW8Num3z4"/>
    <w:link w:val="Style_158_ch"/>
  </w:style>
  <w:style w:styleId="Style_158_ch" w:type="character">
    <w:name w:val="WW8Num3z4"/>
    <w:link w:val="Style_158"/>
  </w:style>
  <w:style w:styleId="Style_159" w:type="paragraph">
    <w:name w:val="Указатель2"/>
    <w:basedOn w:val="Style_8"/>
    <w:link w:val="Style_159_ch"/>
  </w:style>
  <w:style w:styleId="Style_159_ch" w:type="character">
    <w:name w:val="Указатель2"/>
    <w:basedOn w:val="Style_8_ch"/>
    <w:link w:val="Style_159"/>
  </w:style>
  <w:style w:styleId="Style_160" w:type="table">
    <w:name w:val="Table Grid"/>
    <w:basedOn w:val="Style_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2026-04-07T04:51:30Z</dcterms:modified>
</cp:coreProperties>
</file>