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A625" w14:textId="77777777" w:rsidR="00AD2491" w:rsidRDefault="00AD2491">
      <w:pPr>
        <w:spacing w:after="3" w:line="259" w:lineRule="auto"/>
        <w:ind w:left="1652" w:right="1704"/>
        <w:jc w:val="center"/>
      </w:pPr>
    </w:p>
    <w:p w14:paraId="018B5F87" w14:textId="77777777" w:rsidR="00AD2491" w:rsidRDefault="00AD2491">
      <w:pPr>
        <w:spacing w:after="3" w:line="259" w:lineRule="auto"/>
        <w:ind w:left="1652" w:right="1704"/>
        <w:jc w:val="center"/>
      </w:pPr>
    </w:p>
    <w:p w14:paraId="540A835D" w14:textId="77777777" w:rsidR="00AD2491" w:rsidRDefault="00AD2491">
      <w:pPr>
        <w:spacing w:after="3" w:line="259" w:lineRule="auto"/>
        <w:ind w:left="1652" w:right="1704"/>
        <w:jc w:val="center"/>
      </w:pPr>
    </w:p>
    <w:p w14:paraId="68EFF455" w14:textId="77777777" w:rsidR="00AD2491" w:rsidRDefault="00AD2491">
      <w:pPr>
        <w:spacing w:after="3" w:line="259" w:lineRule="auto"/>
        <w:ind w:left="1652" w:right="1704"/>
        <w:jc w:val="center"/>
      </w:pPr>
    </w:p>
    <w:p w14:paraId="57B57157" w14:textId="77777777" w:rsidR="00AD2491" w:rsidRDefault="00AD2491">
      <w:pPr>
        <w:spacing w:after="3" w:line="259" w:lineRule="auto"/>
        <w:ind w:left="1652" w:right="1704"/>
        <w:jc w:val="center"/>
      </w:pPr>
    </w:p>
    <w:p w14:paraId="7013A94D" w14:textId="77777777" w:rsidR="00AD2491" w:rsidRDefault="00AD2491">
      <w:pPr>
        <w:spacing w:after="3" w:line="259" w:lineRule="auto"/>
        <w:ind w:left="1652" w:right="1704"/>
        <w:jc w:val="center"/>
      </w:pPr>
    </w:p>
    <w:p w14:paraId="3174E5AF" w14:textId="77777777" w:rsidR="00AD2491" w:rsidRDefault="00AD2491">
      <w:pPr>
        <w:spacing w:after="3" w:line="259" w:lineRule="auto"/>
        <w:ind w:left="1652" w:right="1704"/>
        <w:jc w:val="center"/>
      </w:pPr>
    </w:p>
    <w:p w14:paraId="3E0E3551" w14:textId="77777777" w:rsidR="00AD2491" w:rsidRDefault="00AD2491">
      <w:pPr>
        <w:spacing w:after="3" w:line="259" w:lineRule="auto"/>
        <w:ind w:left="1652" w:right="1704"/>
        <w:jc w:val="center"/>
      </w:pPr>
    </w:p>
    <w:p w14:paraId="6704EAC6" w14:textId="77777777" w:rsidR="00AD2491" w:rsidRDefault="00AD2491">
      <w:pPr>
        <w:spacing w:after="3" w:line="259" w:lineRule="auto"/>
        <w:ind w:left="1652" w:right="1704"/>
        <w:jc w:val="center"/>
      </w:pPr>
    </w:p>
    <w:p w14:paraId="66343CFE" w14:textId="77777777" w:rsidR="00AD2491" w:rsidRDefault="00AD2491">
      <w:pPr>
        <w:spacing w:after="3" w:line="259" w:lineRule="auto"/>
        <w:ind w:left="1652" w:right="1704"/>
        <w:jc w:val="center"/>
      </w:pPr>
    </w:p>
    <w:p w14:paraId="1EE604D9" w14:textId="77777777" w:rsidR="00AD2491" w:rsidRDefault="00AD2491">
      <w:pPr>
        <w:spacing w:after="3" w:line="259" w:lineRule="auto"/>
        <w:ind w:left="1652" w:right="1704"/>
        <w:jc w:val="center"/>
      </w:pPr>
    </w:p>
    <w:p w14:paraId="41829770" w14:textId="77777777" w:rsidR="00AD2491" w:rsidRDefault="00AD2491">
      <w:pPr>
        <w:spacing w:after="3" w:line="259" w:lineRule="auto"/>
        <w:ind w:left="1652" w:right="1704"/>
        <w:jc w:val="center"/>
      </w:pPr>
    </w:p>
    <w:p w14:paraId="5E646529" w14:textId="77777777" w:rsidR="00AD2491" w:rsidRDefault="00AD2491">
      <w:pPr>
        <w:spacing w:after="3" w:line="259" w:lineRule="auto"/>
        <w:ind w:left="1652" w:right="1704"/>
        <w:jc w:val="center"/>
      </w:pPr>
    </w:p>
    <w:p w14:paraId="5A864131" w14:textId="77777777" w:rsidR="00AD2491" w:rsidRDefault="00AD2491">
      <w:pPr>
        <w:spacing w:after="3" w:line="259" w:lineRule="auto"/>
        <w:ind w:left="1652" w:right="1704"/>
        <w:jc w:val="center"/>
      </w:pPr>
    </w:p>
    <w:p w14:paraId="207AC303" w14:textId="77777777" w:rsidR="00AD2491" w:rsidRDefault="00AD2491">
      <w:pPr>
        <w:spacing w:after="3" w:line="259" w:lineRule="auto"/>
        <w:ind w:left="1652" w:right="1704"/>
        <w:jc w:val="center"/>
      </w:pPr>
    </w:p>
    <w:p w14:paraId="046B5862" w14:textId="77777777" w:rsidR="00AD2491" w:rsidRDefault="00AD2491">
      <w:pPr>
        <w:spacing w:after="3" w:line="259" w:lineRule="auto"/>
        <w:ind w:left="1652" w:right="1704"/>
        <w:jc w:val="center"/>
      </w:pPr>
    </w:p>
    <w:p w14:paraId="6487A4DA" w14:textId="77777777" w:rsidR="00AD2491" w:rsidRDefault="00AD2491">
      <w:pPr>
        <w:spacing w:after="3" w:line="259" w:lineRule="auto"/>
        <w:ind w:left="1652" w:right="1704"/>
        <w:jc w:val="center"/>
      </w:pPr>
    </w:p>
    <w:p w14:paraId="2B50BB4A" w14:textId="77777777" w:rsidR="00AD2491" w:rsidRDefault="00AD2491">
      <w:pPr>
        <w:spacing w:after="3" w:line="259" w:lineRule="auto"/>
        <w:ind w:left="1652" w:right="1704"/>
        <w:jc w:val="center"/>
      </w:pPr>
    </w:p>
    <w:p w14:paraId="1CDF0814" w14:textId="77777777" w:rsidR="00AD2491" w:rsidRDefault="00AD2491">
      <w:pPr>
        <w:spacing w:after="3" w:line="259" w:lineRule="auto"/>
        <w:ind w:left="1652" w:right="1704"/>
        <w:jc w:val="center"/>
      </w:pPr>
    </w:p>
    <w:p w14:paraId="123126F9" w14:textId="77777777" w:rsidR="00AD2491" w:rsidRDefault="00AD2491">
      <w:pPr>
        <w:spacing w:after="3" w:line="259" w:lineRule="auto"/>
        <w:ind w:left="1652" w:right="1704"/>
        <w:jc w:val="center"/>
      </w:pPr>
    </w:p>
    <w:p w14:paraId="0D2B91A1" w14:textId="3345A755" w:rsidR="00BB72B8" w:rsidRDefault="00000000">
      <w:pPr>
        <w:spacing w:after="3" w:line="259" w:lineRule="auto"/>
        <w:ind w:left="1652" w:right="1704"/>
        <w:jc w:val="center"/>
      </w:pPr>
      <w:r>
        <w:t>ПОЛОЖЕНИЕ о проведении физкультурного мероприятия по триатлону</w:t>
      </w:r>
    </w:p>
    <w:p w14:paraId="5B7E94F8" w14:textId="67702D03" w:rsidR="00BB72B8" w:rsidRDefault="00AD2491">
      <w:pPr>
        <w:spacing w:after="5397" w:line="259" w:lineRule="auto"/>
        <w:ind w:left="0" w:right="58" w:firstLine="0"/>
        <w:jc w:val="center"/>
      </w:pPr>
      <w:proofErr w:type="spellStart"/>
      <w:r>
        <w:rPr>
          <w:sz w:val="24"/>
        </w:rPr>
        <w:t>Индор</w:t>
      </w:r>
      <w:proofErr w:type="spellEnd"/>
      <w:r>
        <w:rPr>
          <w:sz w:val="24"/>
        </w:rPr>
        <w:t>-</w:t>
      </w:r>
      <w:proofErr w:type="gramStart"/>
      <w:r>
        <w:rPr>
          <w:sz w:val="24"/>
        </w:rPr>
        <w:t>Триатлон  Дети</w:t>
      </w:r>
      <w:proofErr w:type="gramEnd"/>
    </w:p>
    <w:p w14:paraId="2225D2E0" w14:textId="77777777" w:rsidR="00BB72B8" w:rsidRDefault="00000000">
      <w:pPr>
        <w:spacing w:after="3" w:line="259" w:lineRule="auto"/>
        <w:ind w:left="1652" w:right="1613"/>
        <w:jc w:val="center"/>
      </w:pPr>
      <w:r>
        <w:t>Южно-Сахалинск</w:t>
      </w:r>
    </w:p>
    <w:p w14:paraId="20179A9E" w14:textId="546AC141" w:rsidR="00BB72B8" w:rsidRPr="0034312A" w:rsidRDefault="00000000">
      <w:pPr>
        <w:spacing w:after="3" w:line="259" w:lineRule="auto"/>
        <w:ind w:left="1652" w:right="1603"/>
        <w:jc w:val="center"/>
      </w:pPr>
      <w:r>
        <w:t>202</w:t>
      </w:r>
      <w:r w:rsidR="0034312A" w:rsidRPr="0034312A">
        <w:t>6</w:t>
      </w:r>
      <w:r>
        <w:t xml:space="preserve"> год</w:t>
      </w:r>
    </w:p>
    <w:p w14:paraId="650E4C2C" w14:textId="77777777" w:rsidR="0034312A" w:rsidRPr="00861952" w:rsidRDefault="0034312A">
      <w:pPr>
        <w:spacing w:after="3" w:line="259" w:lineRule="auto"/>
        <w:ind w:left="1652" w:right="1603"/>
        <w:jc w:val="center"/>
      </w:pPr>
    </w:p>
    <w:p w14:paraId="702F941D" w14:textId="77777777" w:rsidR="0034312A" w:rsidRPr="00861952" w:rsidRDefault="0034312A">
      <w:pPr>
        <w:spacing w:after="3" w:line="259" w:lineRule="auto"/>
        <w:ind w:left="1652" w:right="1603"/>
        <w:jc w:val="center"/>
      </w:pPr>
    </w:p>
    <w:p w14:paraId="218D79CB" w14:textId="77777777" w:rsidR="0034312A" w:rsidRPr="00861952" w:rsidRDefault="0034312A">
      <w:pPr>
        <w:spacing w:after="3" w:line="259" w:lineRule="auto"/>
        <w:ind w:left="1652" w:right="1603"/>
        <w:jc w:val="center"/>
      </w:pPr>
    </w:p>
    <w:p w14:paraId="649F98DF" w14:textId="77777777" w:rsidR="00BB72B8" w:rsidRDefault="00000000">
      <w:pPr>
        <w:spacing w:after="0" w:line="259" w:lineRule="auto"/>
        <w:ind w:left="39" w:right="168"/>
        <w:jc w:val="center"/>
      </w:pPr>
      <w:r>
        <w:rPr>
          <w:sz w:val="28"/>
        </w:rPr>
        <w:lastRenderedPageBreak/>
        <w:t>1. Общие положения</w:t>
      </w:r>
    </w:p>
    <w:p w14:paraId="59B885B1" w14:textId="4FFBD393" w:rsidR="00BB72B8" w:rsidRDefault="00000000">
      <w:pPr>
        <w:spacing w:after="14" w:line="236" w:lineRule="auto"/>
        <w:ind w:left="5" w:right="130" w:firstLine="706"/>
      </w:pPr>
      <w:r>
        <w:rPr>
          <w:sz w:val="24"/>
        </w:rPr>
        <w:t xml:space="preserve">Физкультурное мероприятие по триатлону </w:t>
      </w:r>
      <w:r w:rsidR="0034312A">
        <w:rPr>
          <w:sz w:val="24"/>
        </w:rPr>
        <w:t>«</w:t>
      </w:r>
      <w:proofErr w:type="spellStart"/>
      <w:r w:rsidR="0034312A">
        <w:rPr>
          <w:sz w:val="24"/>
        </w:rPr>
        <w:t>Индор</w:t>
      </w:r>
      <w:proofErr w:type="spellEnd"/>
      <w:r w:rsidR="0034312A">
        <w:rPr>
          <w:sz w:val="24"/>
        </w:rPr>
        <w:t xml:space="preserve"> Дуатлон» Дети</w:t>
      </w:r>
      <w:r>
        <w:rPr>
          <w:sz w:val="24"/>
        </w:rPr>
        <w:t xml:space="preserve"> (далее — Соревнование) проводится в соответствии с календарным планом </w:t>
      </w:r>
      <w:proofErr w:type="gramStart"/>
      <w:r w:rsidR="00AD2491">
        <w:rPr>
          <w:sz w:val="24"/>
        </w:rPr>
        <w:t xml:space="preserve">физкультурных </w:t>
      </w:r>
      <w:r>
        <w:rPr>
          <w:sz w:val="24"/>
        </w:rPr>
        <w:t xml:space="preserve"> и</w:t>
      </w:r>
      <w:proofErr w:type="gramEnd"/>
      <w:r>
        <w:rPr>
          <w:sz w:val="24"/>
        </w:rPr>
        <w:t xml:space="preserve"> </w:t>
      </w:r>
      <w:r w:rsidR="00AD2491">
        <w:rPr>
          <w:sz w:val="24"/>
        </w:rPr>
        <w:t>спортивных</w:t>
      </w:r>
      <w:r>
        <w:rPr>
          <w:sz w:val="24"/>
        </w:rPr>
        <w:t xml:space="preserve"> мероприятий города Южно-Сахал</w:t>
      </w:r>
      <w:r w:rsidR="0034312A">
        <w:rPr>
          <w:sz w:val="24"/>
        </w:rPr>
        <w:t>ин</w:t>
      </w:r>
      <w:r>
        <w:rPr>
          <w:sz w:val="24"/>
        </w:rPr>
        <w:t>ска на 202</w:t>
      </w:r>
      <w:r w:rsidR="00AD2491">
        <w:rPr>
          <w:sz w:val="24"/>
        </w:rPr>
        <w:t>6</w:t>
      </w:r>
      <w:r>
        <w:rPr>
          <w:sz w:val="24"/>
        </w:rPr>
        <w:t xml:space="preserve"> год и правилами вида спорта по триатлону (утв. приказом Минспорта Росс</w:t>
      </w:r>
      <w:r w:rsidR="00AD2491">
        <w:rPr>
          <w:sz w:val="24"/>
        </w:rPr>
        <w:t>ии</w:t>
      </w:r>
    </w:p>
    <w:p w14:paraId="16EDB99C" w14:textId="77777777" w:rsidR="00BB72B8" w:rsidRDefault="00000000">
      <w:pPr>
        <w:ind w:left="725"/>
      </w:pPr>
      <w:r>
        <w:t>Соревнования проводится с целью:</w:t>
      </w:r>
    </w:p>
    <w:p w14:paraId="38F65523" w14:textId="77777777" w:rsidR="00BB72B8" w:rsidRDefault="00000000">
      <w:pPr>
        <w:numPr>
          <w:ilvl w:val="0"/>
          <w:numId w:val="1"/>
        </w:numPr>
        <w:ind w:firstLine="703"/>
      </w:pPr>
      <w:r>
        <w:t>популяризации и развития триатлона в городе Южно-Сахалинске;</w:t>
      </w:r>
    </w:p>
    <w:p w14:paraId="5D2CF3C8" w14:textId="77777777" w:rsidR="00BB72B8" w:rsidRDefault="00000000">
      <w:pPr>
        <w:numPr>
          <w:ilvl w:val="0"/>
          <w:numId w:val="1"/>
        </w:numPr>
        <w:ind w:firstLine="703"/>
      </w:pPr>
      <w:r>
        <w:t>пропаганды здорового образа жизни среди населения;</w:t>
      </w:r>
    </w:p>
    <w:p w14:paraId="20913838" w14:textId="77777777" w:rsidR="00BB72B8" w:rsidRDefault="00000000">
      <w:pPr>
        <w:numPr>
          <w:ilvl w:val="0"/>
          <w:numId w:val="1"/>
        </w:numPr>
        <w:ind w:firstLine="703"/>
      </w:pPr>
      <w:r>
        <w:t>повышения спортивного мастерства участников, специализирующихся на циклических видах спорта;</w:t>
      </w:r>
    </w:p>
    <w:p w14:paraId="7E2679C8" w14:textId="77777777" w:rsidR="00BB72B8" w:rsidRDefault="00000000">
      <w:pPr>
        <w:numPr>
          <w:ilvl w:val="0"/>
          <w:numId w:val="1"/>
        </w:numPr>
        <w:spacing w:after="267"/>
        <w:ind w:firstLine="703"/>
      </w:pPr>
      <w:r>
        <w:t>создания атмосферы спортивного соперничества, предоставления участникам равных возможностей и условий для честного спортивного соперничества.</w:t>
      </w:r>
    </w:p>
    <w:p w14:paraId="251AEBC3" w14:textId="77777777" w:rsidR="00BB72B8" w:rsidRDefault="00000000">
      <w:pPr>
        <w:spacing w:after="0" w:line="259" w:lineRule="auto"/>
        <w:ind w:left="39" w:right="110"/>
        <w:jc w:val="center"/>
      </w:pPr>
      <w:r>
        <w:rPr>
          <w:sz w:val="28"/>
        </w:rPr>
        <w:t>2. Руководство проведение мероприятия</w:t>
      </w:r>
    </w:p>
    <w:p w14:paraId="14D3664B" w14:textId="77777777" w:rsidR="00BB72B8" w:rsidRDefault="00000000">
      <w:pPr>
        <w:ind w:left="38" w:right="91" w:firstLine="706"/>
      </w:pPr>
      <w:r>
        <w:t>Общее руководство по организации и проведению Соревнований осуществляет Департамент по физической культуре и спорту администрации города Южно-Сахалинска (далее Департамент) и РСОО «Федерация триатлона Сахалинской области» (далее — Федерация).</w:t>
      </w:r>
    </w:p>
    <w:p w14:paraId="0D08058B" w14:textId="77777777" w:rsidR="00BB72B8" w:rsidRDefault="00000000">
      <w:pPr>
        <w:ind w:left="48" w:firstLine="696"/>
      </w:pPr>
      <w:r>
        <w:t>Непосредственное проведение соревнований возлагается на Федерацию и главную судейскую коллегию, утверждённую Федерацией (далее — ГСК).</w:t>
      </w:r>
    </w:p>
    <w:p w14:paraId="07C9651D" w14:textId="77777777" w:rsidR="00BB72B8" w:rsidRDefault="00000000">
      <w:pPr>
        <w:spacing w:after="269"/>
        <w:ind w:left="62" w:right="86" w:firstLine="696"/>
      </w:pPr>
      <w:r>
        <w:t>Сценарий открытия и закрытия Соревнований (с указанием приглашенных лиц) Федерация предоставляет в адрес Департамента не позднее, чем за 3 дня начала Соревнований.</w:t>
      </w:r>
    </w:p>
    <w:p w14:paraId="5438C52D" w14:textId="75DB14EB" w:rsidR="00BB72B8" w:rsidRDefault="00000000">
      <w:pPr>
        <w:ind w:left="715" w:right="1637" w:firstLine="2406"/>
      </w:pPr>
      <w:r>
        <w:t>З. Место и сроки проведения Соревнования проводятся 0</w:t>
      </w:r>
      <w:r w:rsidR="00AD2491">
        <w:t>2.05</w:t>
      </w:r>
      <w:r>
        <w:t>.202</w:t>
      </w:r>
      <w:r w:rsidR="00AD2491">
        <w:t>6</w:t>
      </w:r>
      <w:r>
        <w:t>.</w:t>
      </w:r>
    </w:p>
    <w:p w14:paraId="20F13FAB" w14:textId="77777777" w:rsidR="00BB72B8" w:rsidRDefault="00000000">
      <w:pPr>
        <w:ind w:left="725"/>
      </w:pPr>
      <w:r>
        <w:t>Начало соревнования — 09:00 часов, награждение в 1 1 часов.</w:t>
      </w:r>
    </w:p>
    <w:p w14:paraId="6224414F" w14:textId="77777777" w:rsidR="00BB72B8" w:rsidRDefault="00000000">
      <w:pPr>
        <w:ind w:left="77" w:firstLine="706"/>
      </w:pPr>
      <w:r>
        <w:t xml:space="preserve">Соревнования проводятся на стадионе ГАУ ДО &lt;&lt;СШОР летних видов спорта им. заслуженного тренера РСФСР Э.М. </w:t>
      </w:r>
      <w:proofErr w:type="spellStart"/>
      <w:r>
        <w:t>Комнацкого</w:t>
      </w:r>
      <w:proofErr w:type="spellEnd"/>
      <w:r>
        <w:t>», расположенном по адресу:</w:t>
      </w:r>
    </w:p>
    <w:p w14:paraId="23EA6AC3" w14:textId="25DC59A6" w:rsidR="00BB72B8" w:rsidRDefault="00000000">
      <w:pPr>
        <w:spacing w:after="260"/>
        <w:ind w:left="92"/>
      </w:pPr>
      <w:r>
        <w:t xml:space="preserve">г. Южно-Сахалинск, ул. Горького, д. </w:t>
      </w:r>
      <w:r w:rsidR="00AD2491">
        <w:t>39</w:t>
      </w:r>
      <w:r>
        <w:t>.</w:t>
      </w:r>
    </w:p>
    <w:p w14:paraId="730E865D" w14:textId="77777777" w:rsidR="00BB72B8" w:rsidRDefault="00000000">
      <w:pPr>
        <w:spacing w:after="0" w:line="259" w:lineRule="auto"/>
        <w:ind w:left="39"/>
        <w:jc w:val="center"/>
      </w:pPr>
      <w:r>
        <w:rPr>
          <w:sz w:val="28"/>
        </w:rPr>
        <w:t>4. Требования к участникам соревнований и условия их допуска</w:t>
      </w:r>
    </w:p>
    <w:p w14:paraId="0F45A196" w14:textId="5B65664D" w:rsidR="00BB72B8" w:rsidRDefault="00000000">
      <w:pPr>
        <w:ind w:left="96" w:firstLine="701"/>
      </w:pPr>
      <w:r>
        <w:t xml:space="preserve">Соревнования проводятся среди детей возрастом от </w:t>
      </w:r>
      <w:r w:rsidR="00AD2491">
        <w:t>3</w:t>
      </w:r>
      <w:r>
        <w:t xml:space="preserve"> лет и старше. В случае наличия заявок на участие детей младшего возраста, организаторы вводят дополнительную категорию участников.</w:t>
      </w:r>
    </w:p>
    <w:p w14:paraId="7D54BE72" w14:textId="77777777" w:rsidR="00BB72B8" w:rsidRDefault="00000000">
      <w:pPr>
        <w:ind w:left="110" w:firstLine="691"/>
      </w:pPr>
      <w:r>
        <w:t>Возраст участников определяется по состоянию на год проведения соревнований;</w:t>
      </w:r>
    </w:p>
    <w:p w14:paraId="371B1C24" w14:textId="77777777" w:rsidR="00BB72B8" w:rsidRDefault="00000000">
      <w:pPr>
        <w:ind w:left="110" w:firstLine="696"/>
      </w:pPr>
      <w:r>
        <w:t>К участию в Соревнованиях допускаются лица, подавшие полный пакет документов, а именно:</w:t>
      </w:r>
    </w:p>
    <w:p w14:paraId="26136D51" w14:textId="77777777" w:rsidR="00BB72B8" w:rsidRDefault="00000000">
      <w:pPr>
        <w:numPr>
          <w:ilvl w:val="0"/>
          <w:numId w:val="2"/>
        </w:numPr>
        <w:ind w:firstLine="706"/>
      </w:pPr>
      <w:r>
        <w:t>свидетельство о рождении (оригинал и копия);</w:t>
      </w:r>
    </w:p>
    <w:p w14:paraId="525586E7" w14:textId="77777777" w:rsidR="00BB72B8" w:rsidRDefault="00000000">
      <w:pPr>
        <w:numPr>
          <w:ilvl w:val="0"/>
          <w:numId w:val="2"/>
        </w:numPr>
        <w:ind w:firstLine="706"/>
      </w:pPr>
      <w:r>
        <w:t>справка от врача о допуске к соревнованиям (оригинал и копия);</w:t>
      </w:r>
    </w:p>
    <w:p w14:paraId="36253AE3" w14:textId="77777777" w:rsidR="00BB72B8" w:rsidRDefault="00000000">
      <w:pPr>
        <w:numPr>
          <w:ilvl w:val="0"/>
          <w:numId w:val="2"/>
        </w:numPr>
        <w:ind w:firstLine="706"/>
      </w:pPr>
      <w:r>
        <w:t>согласие родителей для участия в соревнованиях заполняют все участники на месте при получении стартового пакета.</w:t>
      </w:r>
    </w:p>
    <w:p w14:paraId="4D50F0AE" w14:textId="77777777" w:rsidR="00BB72B8" w:rsidRDefault="00000000">
      <w:pPr>
        <w:ind w:left="846"/>
      </w:pPr>
      <w:r>
        <w:t>Ответственность за прохождение дистанции лежит на участнике</w:t>
      </w:r>
    </w:p>
    <w:p w14:paraId="352E115D" w14:textId="77777777" w:rsidR="00BB72B8" w:rsidRDefault="00000000">
      <w:pPr>
        <w:ind w:left="139" w:firstLine="691"/>
      </w:pPr>
      <w:r>
        <w:lastRenderedPageBreak/>
        <w:t>Любой участник, который представляет опасность для других; участников, может быть снят с соревнований решением главного судьи;</w:t>
      </w:r>
    </w:p>
    <w:p w14:paraId="435CE192" w14:textId="77777777" w:rsidR="00BB72B8" w:rsidRDefault="00000000">
      <w:pPr>
        <w:spacing w:after="278"/>
        <w:ind w:left="10" w:right="134" w:firstLine="701"/>
      </w:pPr>
      <w:r>
        <w:t>Организаторы оставляют за собой право отказать в регистрации,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Соревнования.</w:t>
      </w:r>
    </w:p>
    <w:p w14:paraId="5D466E23" w14:textId="77777777" w:rsidR="00BB72B8" w:rsidRDefault="00000000">
      <w:pPr>
        <w:spacing w:after="0" w:line="259" w:lineRule="auto"/>
        <w:ind w:left="39" w:right="139"/>
        <w:jc w:val="center"/>
      </w:pPr>
      <w:r>
        <w:rPr>
          <w:sz w:val="28"/>
        </w:rPr>
        <w:t>5. Программа</w:t>
      </w:r>
    </w:p>
    <w:p w14:paraId="71FC1538" w14:textId="77777777" w:rsidR="00BB72B8" w:rsidRDefault="00000000">
      <w:pPr>
        <w:ind w:left="725"/>
      </w:pPr>
      <w:r>
        <w:t>08:00 — сбор и регистрация участников;</w:t>
      </w:r>
    </w:p>
    <w:p w14:paraId="6EC703BF" w14:textId="77777777" w:rsidR="00BB72B8" w:rsidRDefault="00000000">
      <w:pPr>
        <w:ind w:left="725"/>
      </w:pPr>
      <w:r>
        <w:t>08 — брифинг участников;</w:t>
      </w:r>
    </w:p>
    <w:p w14:paraId="63E7A0B5" w14:textId="77777777" w:rsidR="00BB72B8" w:rsidRDefault="00000000">
      <w:pPr>
        <w:spacing w:after="33"/>
        <w:ind w:left="725"/>
      </w:pPr>
      <w:r>
        <w:t>09:00 — открытие Соревнований;</w:t>
      </w:r>
    </w:p>
    <w:p w14:paraId="1697A476" w14:textId="77777777" w:rsidR="00AD2491" w:rsidRDefault="00000000">
      <w:pPr>
        <w:ind w:left="725" w:right="6137"/>
      </w:pPr>
      <w:r>
        <w:t xml:space="preserve">09: 10 — старт </w:t>
      </w:r>
      <w:r w:rsidR="00AD2491">
        <w:t>у</w:t>
      </w:r>
      <w:r>
        <w:t xml:space="preserve">частников; </w:t>
      </w:r>
    </w:p>
    <w:p w14:paraId="480D365D" w14:textId="4A400F4C" w:rsidR="00BB72B8" w:rsidRDefault="00000000">
      <w:pPr>
        <w:ind w:left="725" w:right="6137"/>
      </w:pPr>
      <w:r>
        <w:t>1 1 — награждение.</w:t>
      </w:r>
    </w:p>
    <w:p w14:paraId="3DEB7C3B" w14:textId="77777777" w:rsidR="00BB72B8" w:rsidRDefault="00000000">
      <w:pPr>
        <w:ind w:left="34" w:firstLine="701"/>
      </w:pPr>
      <w:r>
        <w:t>Соревнования проводятся в соответствии с нижеследующими категориями и возрастными группами:</w:t>
      </w:r>
    </w:p>
    <w:tbl>
      <w:tblPr>
        <w:tblStyle w:val="TableGrid"/>
        <w:tblW w:w="9620" w:type="dxa"/>
        <w:tblInd w:w="-74" w:type="dxa"/>
        <w:tblCellMar>
          <w:top w:w="130" w:type="dxa"/>
          <w:left w:w="261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3421"/>
        <w:gridCol w:w="1967"/>
        <w:gridCol w:w="2038"/>
        <w:gridCol w:w="2194"/>
      </w:tblGrid>
      <w:tr w:rsidR="00BB72B8" w14:paraId="46FCA2CC" w14:textId="77777777">
        <w:trPr>
          <w:trHeight w:val="408"/>
        </w:trPr>
        <w:tc>
          <w:tcPr>
            <w:tcW w:w="3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09B33C" w14:textId="77777777" w:rsidR="00BB72B8" w:rsidRDefault="00000000">
            <w:pPr>
              <w:spacing w:after="0" w:line="259" w:lineRule="auto"/>
              <w:ind w:left="504" w:firstLine="0"/>
              <w:jc w:val="left"/>
            </w:pPr>
            <w:r>
              <w:rPr>
                <w:sz w:val="28"/>
              </w:rPr>
              <w:t>Возрастные группы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2DC96F" w14:textId="77777777" w:rsidR="00BB72B8" w:rsidRDefault="00BB72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895697C" w14:textId="21601724" w:rsidR="00BB72B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Дистанции</w:t>
            </w:r>
            <w:r w:rsidR="00861952">
              <w:rPr>
                <w:sz w:val="28"/>
              </w:rPr>
              <w:t>*</w:t>
            </w:r>
            <w:r>
              <w:rPr>
                <w:sz w:val="28"/>
              </w:rPr>
              <w:t xml:space="preserve"> (м.)</w:t>
            </w:r>
          </w:p>
        </w:tc>
      </w:tr>
      <w:tr w:rsidR="00BB72B8" w14:paraId="0093948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4366" w14:textId="77777777" w:rsidR="00BB72B8" w:rsidRDefault="00BB72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6C915A" w14:textId="77777777" w:rsidR="00BB72B8" w:rsidRDefault="00000000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28"/>
              </w:rPr>
              <w:t>Бег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10CF63" w14:textId="77777777" w:rsidR="00BB72B8" w:rsidRDefault="00000000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8"/>
              </w:rPr>
              <w:t>Велогонка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F0CA75" w14:textId="77777777" w:rsidR="00BB72B8" w:rsidRDefault="00000000">
            <w:pPr>
              <w:spacing w:after="0" w:line="259" w:lineRule="auto"/>
              <w:ind w:left="0" w:right="165" w:firstLine="0"/>
              <w:jc w:val="center"/>
            </w:pPr>
            <w:r>
              <w:rPr>
                <w:sz w:val="28"/>
              </w:rPr>
              <w:t>Бег</w:t>
            </w:r>
          </w:p>
        </w:tc>
      </w:tr>
      <w:tr w:rsidR="00BB72B8" w14:paraId="2F63E570" w14:textId="77777777">
        <w:trPr>
          <w:trHeight w:val="763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4827" w14:textId="30E8A1F9" w:rsidR="00BB72B8" w:rsidRDefault="00000000">
            <w:pPr>
              <w:spacing w:after="0" w:line="259" w:lineRule="auto"/>
              <w:ind w:left="98" w:right="291" w:firstLine="0"/>
              <w:jc w:val="center"/>
            </w:pPr>
            <w:r>
              <w:t>Мальчики и девочки 3-</w:t>
            </w:r>
            <w:r w:rsidR="00861952">
              <w:t>5 лет (</w:t>
            </w:r>
            <w:proofErr w:type="spellStart"/>
            <w:r w:rsidR="00861952">
              <w:t>беговелы</w:t>
            </w:r>
            <w:proofErr w:type="spellEnd"/>
            <w:r w:rsidR="00861952">
              <w:t>)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C7BA" w14:textId="77777777" w:rsidR="00BB72B8" w:rsidRDefault="00000000">
            <w:pPr>
              <w:spacing w:after="0" w:line="259" w:lineRule="auto"/>
              <w:ind w:left="0" w:right="120" w:firstLine="0"/>
              <w:jc w:val="center"/>
            </w:pPr>
            <w:r>
              <w:t>100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CFB6C" w14:textId="77777777" w:rsidR="00BB72B8" w:rsidRDefault="00000000">
            <w:pPr>
              <w:spacing w:after="0" w:line="259" w:lineRule="auto"/>
              <w:ind w:left="0" w:right="178" w:firstLine="0"/>
              <w:jc w:val="center"/>
            </w:pPr>
            <w:r>
              <w:t>400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61157" w14:textId="77777777" w:rsidR="00BB72B8" w:rsidRDefault="00BB72B8">
            <w:pPr>
              <w:spacing w:after="160" w:line="259" w:lineRule="auto"/>
              <w:ind w:left="0" w:firstLine="0"/>
              <w:jc w:val="left"/>
            </w:pPr>
          </w:p>
        </w:tc>
      </w:tr>
      <w:tr w:rsidR="00BB72B8" w14:paraId="7E1DDDAA" w14:textId="77777777">
        <w:trPr>
          <w:trHeight w:val="689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C152" w14:textId="77777777" w:rsidR="00BB72B8" w:rsidRDefault="00000000">
            <w:pPr>
              <w:spacing w:after="19" w:line="259" w:lineRule="auto"/>
              <w:ind w:left="0" w:right="178" w:firstLine="0"/>
              <w:jc w:val="center"/>
            </w:pPr>
            <w:r>
              <w:t>Мальчики и девочки</w:t>
            </w:r>
          </w:p>
          <w:p w14:paraId="28B63EA5" w14:textId="79A4AAF4" w:rsidR="00BB72B8" w:rsidRDefault="00861952">
            <w:pPr>
              <w:spacing w:after="0" w:line="259" w:lineRule="auto"/>
              <w:ind w:left="0" w:right="159" w:firstLine="0"/>
              <w:jc w:val="center"/>
            </w:pPr>
            <w:r>
              <w:t>6-</w:t>
            </w:r>
            <w:proofErr w:type="gramStart"/>
            <w:r>
              <w:t xml:space="preserve">7 </w:t>
            </w:r>
            <w:r w:rsidR="00000000">
              <w:t xml:space="preserve"> лет</w:t>
            </w:r>
            <w:proofErr w:type="gramEnd"/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E0596" w14:textId="77777777" w:rsidR="00BB72B8" w:rsidRDefault="00000000">
            <w:pPr>
              <w:spacing w:after="0" w:line="259" w:lineRule="auto"/>
              <w:ind w:left="0" w:right="110" w:firstLine="0"/>
              <w:jc w:val="center"/>
            </w:pPr>
            <w:r>
              <w:t>100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322E" w14:textId="77777777" w:rsidR="00BB72B8" w:rsidRDefault="00000000">
            <w:pPr>
              <w:spacing w:after="0" w:line="259" w:lineRule="auto"/>
              <w:ind w:left="0" w:right="168" w:firstLine="0"/>
              <w:jc w:val="center"/>
            </w:pPr>
            <w:r>
              <w:t>400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6F97C" w14:textId="77777777" w:rsidR="00BB72B8" w:rsidRDefault="00000000">
            <w:pPr>
              <w:spacing w:after="0" w:line="259" w:lineRule="auto"/>
              <w:ind w:left="0" w:right="127" w:firstLine="0"/>
              <w:jc w:val="center"/>
            </w:pPr>
            <w:r>
              <w:t>100</w:t>
            </w:r>
          </w:p>
        </w:tc>
      </w:tr>
      <w:tr w:rsidR="00BB72B8" w14:paraId="23D14121" w14:textId="77777777">
        <w:trPr>
          <w:trHeight w:val="674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0B1D3A" w14:textId="77777777" w:rsidR="00861952" w:rsidRDefault="00000000">
            <w:pPr>
              <w:spacing w:after="0" w:line="259" w:lineRule="auto"/>
              <w:ind w:left="300" w:right="113" w:firstLine="0"/>
              <w:jc w:val="center"/>
            </w:pPr>
            <w:r>
              <w:t xml:space="preserve">Мальчики и девочки </w:t>
            </w:r>
          </w:p>
          <w:p w14:paraId="5ACDB7DF" w14:textId="68159BE9" w:rsidR="00BB72B8" w:rsidRDefault="00861952">
            <w:pPr>
              <w:spacing w:after="0" w:line="259" w:lineRule="auto"/>
              <w:ind w:left="300" w:right="113" w:firstLine="0"/>
              <w:jc w:val="center"/>
            </w:pPr>
            <w:r>
              <w:t>8-9</w:t>
            </w:r>
            <w:r w:rsidR="00000000">
              <w:t xml:space="preserve"> лет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3BC42" w14:textId="77777777" w:rsidR="00BB72B8" w:rsidRDefault="00000000">
            <w:pPr>
              <w:spacing w:after="0" w:line="259" w:lineRule="auto"/>
              <w:ind w:left="0" w:right="77" w:firstLine="0"/>
              <w:jc w:val="center"/>
            </w:pPr>
            <w:r>
              <w:t>200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9E614" w14:textId="77777777" w:rsidR="00BB72B8" w:rsidRDefault="00000000">
            <w:pPr>
              <w:spacing w:after="0" w:line="259" w:lineRule="auto"/>
              <w:ind w:left="0" w:right="139" w:firstLine="0"/>
              <w:jc w:val="center"/>
            </w:pPr>
            <w:r>
              <w:t>800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C464A" w14:textId="77777777" w:rsidR="00BB72B8" w:rsidRDefault="00000000">
            <w:pPr>
              <w:spacing w:after="0" w:line="259" w:lineRule="auto"/>
              <w:ind w:left="0" w:right="117" w:firstLine="0"/>
              <w:jc w:val="center"/>
            </w:pPr>
            <w:r>
              <w:t>100</w:t>
            </w:r>
          </w:p>
        </w:tc>
      </w:tr>
      <w:tr w:rsidR="00BB72B8" w14:paraId="01541B61" w14:textId="77777777">
        <w:trPr>
          <w:trHeight w:val="747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BC43F7" w14:textId="77777777" w:rsidR="00BB72B8" w:rsidRDefault="00000000">
            <w:pPr>
              <w:spacing w:after="19" w:line="259" w:lineRule="auto"/>
              <w:ind w:left="0" w:right="154" w:firstLine="0"/>
              <w:jc w:val="center"/>
            </w:pPr>
            <w:r>
              <w:t>Мальчики и девочки</w:t>
            </w:r>
          </w:p>
          <w:p w14:paraId="2A881E51" w14:textId="45A2E437" w:rsidR="00BB72B8" w:rsidRDefault="00861952">
            <w:pPr>
              <w:spacing w:after="0" w:line="259" w:lineRule="auto"/>
              <w:ind w:left="24" w:firstLine="0"/>
              <w:jc w:val="center"/>
            </w:pPr>
            <w:r>
              <w:t>10-11</w:t>
            </w:r>
            <w:r w:rsidR="00000000">
              <w:t xml:space="preserve"> лет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DD1F" w14:textId="77777777" w:rsidR="00BB72B8" w:rsidRDefault="00000000">
            <w:pPr>
              <w:spacing w:after="0" w:line="259" w:lineRule="auto"/>
              <w:ind w:left="0" w:right="67" w:firstLine="0"/>
              <w:jc w:val="center"/>
            </w:pPr>
            <w:r>
              <w:t>400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2C3FA" w14:textId="77777777" w:rsidR="00BB72B8" w:rsidRDefault="00000000">
            <w:pPr>
              <w:spacing w:after="0" w:line="259" w:lineRule="auto"/>
              <w:ind w:left="0" w:right="134" w:firstLine="0"/>
              <w:jc w:val="center"/>
            </w:pPr>
            <w:r>
              <w:t>1200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463A" w14:textId="77777777" w:rsidR="00BB72B8" w:rsidRDefault="00000000">
            <w:pPr>
              <w:spacing w:after="0" w:line="259" w:lineRule="auto"/>
              <w:ind w:left="0" w:right="64" w:firstLine="0"/>
              <w:jc w:val="center"/>
            </w:pPr>
            <w:r>
              <w:t>200</w:t>
            </w:r>
          </w:p>
        </w:tc>
      </w:tr>
      <w:tr w:rsidR="00BB72B8" w14:paraId="67657D06" w14:textId="77777777">
        <w:trPr>
          <w:trHeight w:val="787"/>
        </w:trPr>
        <w:tc>
          <w:tcPr>
            <w:tcW w:w="3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AB18E8" w14:textId="77777777" w:rsidR="00BB72B8" w:rsidRDefault="00000000">
            <w:pPr>
              <w:spacing w:after="18" w:line="259" w:lineRule="auto"/>
              <w:ind w:left="0" w:right="53" w:firstLine="0"/>
              <w:jc w:val="center"/>
            </w:pPr>
            <w:r>
              <w:t>Мальчики и девочки</w:t>
            </w:r>
          </w:p>
          <w:p w14:paraId="48E72664" w14:textId="77777777" w:rsidR="00BB72B8" w:rsidRDefault="00000000">
            <w:pPr>
              <w:spacing w:after="0" w:line="259" w:lineRule="auto"/>
              <w:ind w:left="10" w:firstLine="0"/>
              <w:jc w:val="center"/>
            </w:pPr>
            <w:r>
              <w:t>11-13 лет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8B2D0" w14:textId="77777777" w:rsidR="00BB72B8" w:rsidRDefault="00000000">
            <w:pPr>
              <w:spacing w:after="0" w:line="259" w:lineRule="auto"/>
              <w:ind w:left="0" w:right="53" w:firstLine="0"/>
              <w:jc w:val="center"/>
            </w:pPr>
            <w:r>
              <w:t>600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0CE0C" w14:textId="77777777" w:rsidR="00BB72B8" w:rsidRDefault="00000000">
            <w:pPr>
              <w:spacing w:after="0" w:line="259" w:lineRule="auto"/>
              <w:ind w:left="0" w:right="125" w:firstLine="0"/>
              <w:jc w:val="center"/>
            </w:pPr>
            <w:r>
              <w:t>1600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D7F32" w14:textId="77777777" w:rsidR="00BB72B8" w:rsidRDefault="00000000">
            <w:pPr>
              <w:spacing w:after="0" w:line="259" w:lineRule="auto"/>
              <w:ind w:left="0" w:right="127" w:firstLine="0"/>
              <w:jc w:val="center"/>
            </w:pPr>
            <w:r>
              <w:t>400</w:t>
            </w:r>
          </w:p>
        </w:tc>
      </w:tr>
    </w:tbl>
    <w:p w14:paraId="73550AD8" w14:textId="04E53457" w:rsidR="00861952" w:rsidRDefault="00861952" w:rsidP="00861952">
      <w:pPr>
        <w:pStyle w:val="a3"/>
        <w:numPr>
          <w:ilvl w:val="0"/>
          <w:numId w:val="4"/>
        </w:numPr>
        <w:spacing w:after="52"/>
      </w:pPr>
      <w:r>
        <w:t xml:space="preserve">дистанции </w:t>
      </w:r>
      <w:proofErr w:type="spellStart"/>
      <w:r>
        <w:t>велоэтапа</w:t>
      </w:r>
      <w:proofErr w:type="spellEnd"/>
      <w:r>
        <w:t xml:space="preserve"> могут быть изменены</w:t>
      </w:r>
    </w:p>
    <w:p w14:paraId="3B7A438B" w14:textId="7E64927F" w:rsidR="00BB72B8" w:rsidRDefault="00000000">
      <w:pPr>
        <w:spacing w:after="52"/>
        <w:ind w:left="725"/>
      </w:pPr>
      <w:r>
        <w:t>Во время соревнований участникам запрещается:</w:t>
      </w:r>
    </w:p>
    <w:p w14:paraId="5C7E08B5" w14:textId="77777777" w:rsidR="00BB72B8" w:rsidRDefault="00000000">
      <w:pPr>
        <w:numPr>
          <w:ilvl w:val="0"/>
          <w:numId w:val="3"/>
        </w:numPr>
        <w:spacing w:after="0" w:line="293" w:lineRule="auto"/>
        <w:ind w:right="43" w:firstLine="691"/>
        <w:jc w:val="left"/>
      </w:pPr>
      <w:r>
        <w:t xml:space="preserve">снимать шлем во время движения на протяжении всей гонки; </w:t>
      </w:r>
      <w:r>
        <w:rPr>
          <w:noProof/>
        </w:rPr>
        <w:drawing>
          <wp:inline distT="0" distB="0" distL="0" distR="0" wp14:anchorId="146199A9" wp14:editId="7F50B425">
            <wp:extent cx="45738" cy="18288"/>
            <wp:effectExtent l="0" t="0" r="0" b="0"/>
            <wp:docPr id="4941" name="Picture 4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" name="Picture 49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использовать помощь посторонних лиц, не участвующих в гонке и не входящих в судейскую бригаду. Только на пункте питания и зоне старта-финиша разрешено сторонним лицам (группе поддержке) кормить участника; </w:t>
      </w:r>
      <w:r>
        <w:rPr>
          <w:noProof/>
        </w:rPr>
        <w:drawing>
          <wp:inline distT="0" distB="0" distL="0" distR="0" wp14:anchorId="561BE1C8" wp14:editId="06B196B1">
            <wp:extent cx="45738" cy="18288"/>
            <wp:effectExtent l="0" t="0" r="0" b="0"/>
            <wp:docPr id="4942" name="Picture 4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" name="Picture 49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снимать номер участника; </w:t>
      </w:r>
      <w:r>
        <w:rPr>
          <w:noProof/>
        </w:rPr>
        <w:drawing>
          <wp:inline distT="0" distB="0" distL="0" distR="0" wp14:anchorId="65EEC064" wp14:editId="1357B018">
            <wp:extent cx="45738" cy="21337"/>
            <wp:effectExtent l="0" t="0" r="0" b="0"/>
            <wp:docPr id="4943" name="Picture 4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" name="Picture 49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при ремонте велосипеда создавать препятствия для остальных участников гонки; </w:t>
      </w:r>
      <w:r>
        <w:rPr>
          <w:noProof/>
        </w:rPr>
        <w:drawing>
          <wp:inline distT="0" distB="0" distL="0" distR="0" wp14:anchorId="260B548C" wp14:editId="1BB751CF">
            <wp:extent cx="45739" cy="21337"/>
            <wp:effectExtent l="0" t="0" r="0" b="0"/>
            <wp:docPr id="4944" name="Picture 4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" name="Picture 49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при обгоне более сильным участником не создавать помехи, толкаться и предоставить более благоприятную траекторию;</w:t>
      </w:r>
    </w:p>
    <w:p w14:paraId="6A20E018" w14:textId="13E27983" w:rsidR="00BB72B8" w:rsidRDefault="00000000">
      <w:pPr>
        <w:numPr>
          <w:ilvl w:val="0"/>
          <w:numId w:val="3"/>
        </w:numPr>
        <w:spacing w:after="257" w:line="293" w:lineRule="auto"/>
        <w:ind w:right="43" w:firstLine="691"/>
        <w:jc w:val="left"/>
      </w:pPr>
      <w:r>
        <w:lastRenderedPageBreak/>
        <w:t xml:space="preserve">съезжать с трассы; </w:t>
      </w:r>
      <w:r>
        <w:rPr>
          <w:noProof/>
        </w:rPr>
        <w:drawing>
          <wp:inline distT="0" distB="0" distL="0" distR="0" wp14:anchorId="62CA2898" wp14:editId="00844A7B">
            <wp:extent cx="45738" cy="18288"/>
            <wp:effectExtent l="0" t="0" r="0" b="0"/>
            <wp:docPr id="4946" name="Picture 4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" name="Picture 49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использовать наушники.</w:t>
      </w:r>
    </w:p>
    <w:p w14:paraId="0A41D87B" w14:textId="77777777" w:rsidR="00BB72B8" w:rsidRDefault="00000000">
      <w:pPr>
        <w:ind w:left="812"/>
      </w:pPr>
      <w:r>
        <w:t>Участник может быть дисквалифицирован:</w:t>
      </w:r>
    </w:p>
    <w:p w14:paraId="1B1A9F68" w14:textId="77777777" w:rsidR="00BB72B8" w:rsidRDefault="00000000">
      <w:pPr>
        <w:spacing w:after="378" w:line="259" w:lineRule="auto"/>
        <w:ind w:left="39" w:right="154"/>
        <w:jc w:val="center"/>
      </w:pPr>
      <w:r>
        <w:rPr>
          <w:sz w:val="28"/>
        </w:rPr>
        <w:t>4</w:t>
      </w:r>
    </w:p>
    <w:p w14:paraId="67621F83" w14:textId="77777777" w:rsidR="00BB72B8" w:rsidRDefault="00000000">
      <w:pPr>
        <w:ind w:left="725" w:right="1719"/>
      </w:pPr>
      <w:r>
        <w:rPr>
          <w:noProof/>
        </w:rPr>
        <w:drawing>
          <wp:inline distT="0" distB="0" distL="0" distR="0" wp14:anchorId="03D9A939" wp14:editId="503D8F07">
            <wp:extent cx="48788" cy="21336"/>
            <wp:effectExtent l="0" t="0" r="0" b="0"/>
            <wp:docPr id="6913" name="Picture 6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" name="Picture 69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 нарушение Порядка и Правил проведения соревнований; </w:t>
      </w:r>
      <w:r>
        <w:rPr>
          <w:noProof/>
        </w:rPr>
        <w:drawing>
          <wp:inline distT="0" distB="0" distL="0" distR="0" wp14:anchorId="64A4D688" wp14:editId="22C71B31">
            <wp:extent cx="45738" cy="18288"/>
            <wp:effectExtent l="0" t="0" r="0" b="0"/>
            <wp:docPr id="6914" name="Picture 6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" name="Picture 69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разбрасывание мусора на месте проведения соревнований; </w:t>
      </w:r>
      <w:r>
        <w:rPr>
          <w:noProof/>
        </w:rPr>
        <w:drawing>
          <wp:inline distT="0" distB="0" distL="0" distR="0" wp14:anchorId="4B6ADCF9" wp14:editId="5DAC22CF">
            <wp:extent cx="45738" cy="21336"/>
            <wp:effectExtent l="0" t="0" r="0" b="0"/>
            <wp:docPr id="6915" name="Picture 6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" name="Picture 69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отсутствии номера, велосипедного шлема.</w:t>
      </w:r>
    </w:p>
    <w:p w14:paraId="3A5FD06A" w14:textId="77777777" w:rsidR="00BB72B8" w:rsidRDefault="00000000">
      <w:pPr>
        <w:ind w:left="725"/>
      </w:pPr>
      <w:r>
        <w:t>Все спорные моменты во время соревнований решаются судейской комиссией.</w:t>
      </w:r>
    </w:p>
    <w:p w14:paraId="08CB3499" w14:textId="77777777" w:rsidR="00BB72B8" w:rsidRDefault="00000000">
      <w:pPr>
        <w:ind w:left="725"/>
      </w:pPr>
      <w:r>
        <w:t>Каждый спортсмен несет ответственность за понимание правил соревнований. Требования по допуску к участникам и инвентарю:</w:t>
      </w:r>
    </w:p>
    <w:p w14:paraId="76AD8CFF" w14:textId="77777777" w:rsidR="00BB72B8" w:rsidRDefault="00000000">
      <w:pPr>
        <w:numPr>
          <w:ilvl w:val="0"/>
          <w:numId w:val="3"/>
        </w:numPr>
        <w:spacing w:after="0" w:line="293" w:lineRule="auto"/>
        <w:ind w:right="43" w:firstLine="691"/>
        <w:jc w:val="left"/>
      </w:pPr>
      <w:r>
        <w:t xml:space="preserve">наличие исправного велосипеда, для дисциплины, «дуатлон» (для категории 3-6 лет допускается участие на </w:t>
      </w:r>
      <w:proofErr w:type="spellStart"/>
      <w:r>
        <w:t>беговелах</w:t>
      </w:r>
      <w:proofErr w:type="spellEnd"/>
      <w:r>
        <w:t xml:space="preserve">); </w:t>
      </w:r>
      <w:r>
        <w:rPr>
          <w:noProof/>
        </w:rPr>
        <w:drawing>
          <wp:inline distT="0" distB="0" distL="0" distR="0" wp14:anchorId="2FC03DAF" wp14:editId="7D0B3E48">
            <wp:extent cx="48788" cy="18288"/>
            <wp:effectExtent l="0" t="0" r="0" b="0"/>
            <wp:docPr id="6917" name="Picture 6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" name="Picture 69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наличие застегнутого шлема на голове в течение всей гонки для всех категорий, за исключением последнего бегового этапа для категории &lt;&lt;дуатлон» 3-6 лет; </w:t>
      </w:r>
      <w:r>
        <w:rPr>
          <w:noProof/>
        </w:rPr>
        <w:drawing>
          <wp:inline distT="0" distB="0" distL="0" distR="0" wp14:anchorId="33615CF3" wp14:editId="39379571">
            <wp:extent cx="48788" cy="18288"/>
            <wp:effectExtent l="0" t="0" r="0" b="0"/>
            <wp:docPr id="6918" name="Picture 6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" name="Picture 69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при получении стартовых пакетов стартовый номер для ребенка выдается родителю (опекуну) или представителю команды.</w:t>
      </w:r>
    </w:p>
    <w:p w14:paraId="7B071469" w14:textId="77777777" w:rsidR="00BB72B8" w:rsidRDefault="00000000">
      <w:pPr>
        <w:ind w:left="48" w:right="96" w:firstLine="691"/>
      </w:pPr>
      <w:r>
        <w:t>В случае сомнений судейской коллегии в физических, психологических или иных показателях, главный судья имеет право не допускать участника до участия в соревнованиях.</w:t>
      </w:r>
    </w:p>
    <w:p w14:paraId="59A6F10F" w14:textId="77777777" w:rsidR="00BB72B8" w:rsidRDefault="00000000">
      <w:pPr>
        <w:numPr>
          <w:ilvl w:val="1"/>
          <w:numId w:val="3"/>
        </w:numPr>
        <w:spacing w:after="0" w:line="259" w:lineRule="auto"/>
        <w:ind w:right="24" w:hanging="259"/>
        <w:jc w:val="center"/>
      </w:pPr>
      <w:r>
        <w:rPr>
          <w:sz w:val="28"/>
        </w:rPr>
        <w:t>Условия подведения итогов</w:t>
      </w:r>
    </w:p>
    <w:p w14:paraId="747AC275" w14:textId="77777777" w:rsidR="00BB72B8" w:rsidRDefault="00000000">
      <w:pPr>
        <w:spacing w:after="284"/>
        <w:ind w:left="62" w:firstLine="701"/>
      </w:pPr>
      <w:r>
        <w:t>Соревнования личные. Победители определяются по наименьшему времени прохождения всей дистанции.</w:t>
      </w:r>
    </w:p>
    <w:p w14:paraId="248305EE" w14:textId="77777777" w:rsidR="00BB72B8" w:rsidRDefault="00000000">
      <w:pPr>
        <w:numPr>
          <w:ilvl w:val="1"/>
          <w:numId w:val="3"/>
        </w:numPr>
        <w:spacing w:after="0" w:line="259" w:lineRule="auto"/>
        <w:ind w:right="24" w:hanging="259"/>
        <w:jc w:val="center"/>
      </w:pPr>
      <w:r>
        <w:rPr>
          <w:sz w:val="28"/>
        </w:rPr>
        <w:t>Награждение</w:t>
      </w:r>
    </w:p>
    <w:p w14:paraId="51874604" w14:textId="77777777" w:rsidR="00BB72B8" w:rsidRDefault="00000000">
      <w:pPr>
        <w:spacing w:after="259"/>
        <w:ind w:left="72" w:firstLine="840"/>
      </w:pPr>
      <w:r>
        <w:t>Участники, занявшие 1-3 места в возрастных категориях награждаются медалями и дипломами Департамента.</w:t>
      </w:r>
    </w:p>
    <w:p w14:paraId="4D95D707" w14:textId="77777777" w:rsidR="00BB72B8" w:rsidRDefault="00000000">
      <w:pPr>
        <w:numPr>
          <w:ilvl w:val="1"/>
          <w:numId w:val="3"/>
        </w:numPr>
        <w:spacing w:after="0" w:line="259" w:lineRule="auto"/>
        <w:ind w:right="24" w:hanging="259"/>
        <w:jc w:val="center"/>
      </w:pPr>
      <w:r>
        <w:rPr>
          <w:sz w:val="28"/>
        </w:rPr>
        <w:t>Условия финансирования</w:t>
      </w:r>
    </w:p>
    <w:p w14:paraId="0866FDA4" w14:textId="77777777" w:rsidR="00BB72B8" w:rsidRDefault="00000000">
      <w:pPr>
        <w:ind w:left="86" w:firstLine="696"/>
      </w:pPr>
      <w:r>
        <w:t>Приобретение наградной атрибутики (медали, дипломы, наклейки на медали) и оказание услуг медицинского работника осуществляется за счет средств Департамента.</w:t>
      </w:r>
    </w:p>
    <w:p w14:paraId="721D24BD" w14:textId="77777777" w:rsidR="00BB72B8" w:rsidRDefault="00000000">
      <w:pPr>
        <w:spacing w:after="299"/>
        <w:ind w:left="101" w:firstLine="687"/>
      </w:pPr>
      <w:r>
        <w:t xml:space="preserve">Прочие расходы, связанные с организацией </w:t>
      </w:r>
      <w:proofErr w:type="gramStart"/>
      <w:r>
        <w:t>соревнований</w:t>
      </w:r>
      <w:proofErr w:type="gramEnd"/>
      <w:r>
        <w:t xml:space="preserve"> осуществляется за счет средств Федерации.</w:t>
      </w:r>
    </w:p>
    <w:p w14:paraId="63174E49" w14:textId="77777777" w:rsidR="00BB72B8" w:rsidRDefault="00000000">
      <w:pPr>
        <w:numPr>
          <w:ilvl w:val="1"/>
          <w:numId w:val="3"/>
        </w:numPr>
        <w:spacing w:after="0" w:line="259" w:lineRule="auto"/>
        <w:ind w:right="24" w:hanging="259"/>
        <w:jc w:val="center"/>
      </w:pPr>
      <w:r>
        <w:rPr>
          <w:sz w:val="28"/>
        </w:rPr>
        <w:t>Обеспечение безопасности участников и зрителей</w:t>
      </w:r>
    </w:p>
    <w:p w14:paraId="10232874" w14:textId="77777777" w:rsidR="00BB72B8" w:rsidRDefault="00000000">
      <w:pPr>
        <w:ind w:left="106" w:firstLine="696"/>
      </w:pPr>
      <w:r>
        <w:t xml:space="preserve">Медицинское обеспечение соревнований осуществляется в соответствии с Приказом Министерства здравоохранения Российской Федерации от 23.10.2020 N2 1144-н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lastRenderedPageBreak/>
        <w:t>&lt;&lt;Готов к труду и обороне» (ГТО)» и форм медицинских заключений о допуске к участию физкультурных и спортивных мероприятий.</w:t>
      </w:r>
    </w:p>
    <w:p w14:paraId="2FD3AD21" w14:textId="77777777" w:rsidR="00BB72B8" w:rsidRDefault="00000000">
      <w:pPr>
        <w:spacing w:after="30"/>
        <w:ind w:left="154" w:firstLine="687"/>
      </w:pPr>
      <w:r>
        <w:t>В случае наступления обстоятельств непреодолимой силы, повлекших вредные последствия для участников и зрителей, за их результаты организаторы ответственности не несут.</w:t>
      </w:r>
    </w:p>
    <w:sectPr w:rsidR="00BB72B8">
      <w:pgSz w:w="11914" w:h="16848"/>
      <w:pgMar w:top="1085" w:right="778" w:bottom="1200" w:left="1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9" style="width:1.8pt;height:.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130D7FF1"/>
    <w:multiLevelType w:val="hybridMultilevel"/>
    <w:tmpl w:val="2F9E329A"/>
    <w:lvl w:ilvl="0" w:tplc="A3A6BD68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6F842">
      <w:start w:val="1"/>
      <w:numFmt w:val="bullet"/>
      <w:lvlText w:val="o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F88754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70047C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165592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28188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50FA9C">
      <w:start w:val="1"/>
      <w:numFmt w:val="bullet"/>
      <w:lvlText w:val="•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218D0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EABD6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47C60"/>
    <w:multiLevelType w:val="hybridMultilevel"/>
    <w:tmpl w:val="A41A0564"/>
    <w:lvl w:ilvl="0" w:tplc="3F343322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FED130">
      <w:start w:val="6"/>
      <w:numFmt w:val="decimal"/>
      <w:lvlText w:val="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AA1DA">
      <w:start w:val="1"/>
      <w:numFmt w:val="lowerRoman"/>
      <w:lvlText w:val="%3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10ADCE">
      <w:start w:val="1"/>
      <w:numFmt w:val="decimal"/>
      <w:lvlText w:val="%4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249CA">
      <w:start w:val="1"/>
      <w:numFmt w:val="lowerLetter"/>
      <w:lvlText w:val="%5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588984">
      <w:start w:val="1"/>
      <w:numFmt w:val="lowerRoman"/>
      <w:lvlText w:val="%6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87F88">
      <w:start w:val="1"/>
      <w:numFmt w:val="decimal"/>
      <w:lvlText w:val="%7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126016">
      <w:start w:val="1"/>
      <w:numFmt w:val="lowerLetter"/>
      <w:lvlText w:val="%8"/>
      <w:lvlJc w:val="left"/>
      <w:pPr>
        <w:ind w:left="7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E24D0">
      <w:start w:val="1"/>
      <w:numFmt w:val="lowerRoman"/>
      <w:lvlText w:val="%9"/>
      <w:lvlJc w:val="left"/>
      <w:pPr>
        <w:ind w:left="8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46C9A"/>
    <w:multiLevelType w:val="hybridMultilevel"/>
    <w:tmpl w:val="27BEEE6E"/>
    <w:lvl w:ilvl="0" w:tplc="8EF6F14A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A634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76B8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70B60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86B83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DD279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624B8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A1EC27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3CCE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7942A2"/>
    <w:multiLevelType w:val="hybridMultilevel"/>
    <w:tmpl w:val="AEB86652"/>
    <w:lvl w:ilvl="0" w:tplc="CBC4A57A">
      <w:start w:val="10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2103800465">
    <w:abstractNumId w:val="2"/>
  </w:num>
  <w:num w:numId="2" w16cid:durableId="93673218">
    <w:abstractNumId w:val="0"/>
  </w:num>
  <w:num w:numId="3" w16cid:durableId="89008667">
    <w:abstractNumId w:val="1"/>
  </w:num>
  <w:num w:numId="4" w16cid:durableId="53041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B8"/>
    <w:rsid w:val="002E02BA"/>
    <w:rsid w:val="0034312A"/>
    <w:rsid w:val="004E4AE1"/>
    <w:rsid w:val="00861952"/>
    <w:rsid w:val="00AD2491"/>
    <w:rsid w:val="00AD4CEB"/>
    <w:rsid w:val="00B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7583"/>
  <w15:docId w15:val="{3177982F-D1CA-4728-A4BB-81CF599A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1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ftso</dc:creator>
  <cp:keywords/>
  <cp:lastModifiedBy>ftso</cp:lastModifiedBy>
  <cp:revision>4</cp:revision>
  <dcterms:created xsi:type="dcterms:W3CDTF">2026-04-12T23:20:00Z</dcterms:created>
  <dcterms:modified xsi:type="dcterms:W3CDTF">2026-04-20T23:35:00Z</dcterms:modified>
</cp:coreProperties>
</file>