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35" w:type="dxa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7"/>
        <w:gridCol w:w="5078"/>
      </w:tblGrid>
      <w:tr w14:paraId="29520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4957" w:type="dxa"/>
          </w:tcPr>
          <w:p w14:paraId="3DFD2472">
            <w:pPr>
              <w:pStyle w:val="9"/>
              <w:spacing w:before="5"/>
              <w:rPr>
                <w:sz w:val="28"/>
                <w:szCs w:val="28"/>
              </w:rPr>
            </w:pPr>
          </w:p>
        </w:tc>
        <w:tc>
          <w:tcPr>
            <w:tcW w:w="5078" w:type="dxa"/>
          </w:tcPr>
          <w:p w14:paraId="69762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УТВЕРЖДАЮ:</w:t>
            </w:r>
          </w:p>
          <w:p w14:paraId="3B70DA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Председатель  </w:t>
            </w:r>
          </w:p>
          <w:p w14:paraId="6A813B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РРОО «Федерация</w:t>
            </w:r>
          </w:p>
          <w:p w14:paraId="60DE3DB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 туризма»</w:t>
            </w:r>
          </w:p>
          <w:p w14:paraId="54A87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607B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___________М.С. Рассудов</w:t>
            </w:r>
          </w:p>
          <w:p w14:paraId="42E36C81">
            <w:pPr>
              <w:pStyle w:val="9"/>
              <w:tabs>
                <w:tab w:val="left" w:pos="3135"/>
                <w:tab w:val="left" w:pos="4928"/>
              </w:tabs>
              <w:ind w:firstLine="19" w:firstLineChars="7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«____»______________202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14:paraId="55838963"/>
    <w:p w14:paraId="7524364F">
      <w:pPr>
        <w:spacing w:before="224" w:line="286" w:lineRule="exact"/>
        <w:jc w:val="center"/>
        <w:rPr>
          <w:rFonts w:ascii="Times New Roman" w:hAnsi="Times New Roman" w:cs="Times New Roman"/>
          <w:b/>
          <w:sz w:val="28"/>
          <w:szCs w:val="21"/>
          <w:lang w:val="ru-RU"/>
        </w:rPr>
      </w:pPr>
    </w:p>
    <w:p w14:paraId="60685FED">
      <w:pPr>
        <w:spacing w:before="224" w:line="286" w:lineRule="exact"/>
        <w:jc w:val="center"/>
        <w:rPr>
          <w:rFonts w:ascii="Times New Roman" w:hAnsi="Times New Roman" w:cs="Times New Roman"/>
          <w:b/>
          <w:sz w:val="28"/>
          <w:szCs w:val="21"/>
          <w:lang w:val="ru-RU"/>
        </w:rPr>
      </w:pPr>
      <w:r>
        <w:rPr>
          <w:rFonts w:ascii="Times New Roman" w:hAnsi="Times New Roman" w:cs="Times New Roman"/>
          <w:b/>
          <w:sz w:val="28"/>
          <w:szCs w:val="21"/>
          <w:lang w:val="ru-RU"/>
        </w:rPr>
        <w:t>ПОЛОЖЕНИЕ</w:t>
      </w:r>
    </w:p>
    <w:p w14:paraId="70CE0543">
      <w:pPr>
        <w:pStyle w:val="5"/>
        <w:ind w:left="0" w:firstLine="851"/>
        <w:jc w:val="center"/>
        <w:rPr>
          <w:rFonts w:hint="default"/>
          <w:b/>
          <w:lang w:val="ru-RU"/>
        </w:rPr>
      </w:pPr>
      <w:r>
        <w:rPr>
          <w:b/>
        </w:rPr>
        <w:t>о проведении</w:t>
      </w:r>
      <w:r>
        <w:rPr>
          <w:rFonts w:hint="default"/>
          <w:b/>
          <w:lang w:val="ru-RU"/>
        </w:rPr>
        <w:t xml:space="preserve"> </w:t>
      </w:r>
      <w:r>
        <w:rPr>
          <w:b/>
          <w:lang w:val="ru-RU"/>
        </w:rPr>
        <w:t>городских</w:t>
      </w:r>
      <w:r>
        <w:rPr>
          <w:rFonts w:hint="default"/>
          <w:b/>
          <w:lang w:val="ru-RU"/>
        </w:rPr>
        <w:t xml:space="preserve"> соревнований</w:t>
      </w:r>
      <w:r>
        <w:rPr>
          <w:b/>
          <w:szCs w:val="24"/>
        </w:rPr>
        <w:t xml:space="preserve"> </w:t>
      </w:r>
      <w:r>
        <w:rPr>
          <w:b/>
          <w:szCs w:val="24"/>
        </w:rPr>
        <w:br w:type="textWrapping"/>
      </w:r>
      <w:r>
        <w:rPr>
          <w:b/>
          <w:szCs w:val="24"/>
        </w:rPr>
        <w:t xml:space="preserve">по спортивному туризму на пешеходных дистанциях </w:t>
      </w:r>
    </w:p>
    <w:p w14:paraId="60528BB1">
      <w:pPr>
        <w:pStyle w:val="5"/>
        <w:ind w:left="0" w:firstLine="851"/>
        <w:jc w:val="center"/>
        <w:rPr>
          <w:b w:val="0"/>
          <w:bCs/>
          <w:szCs w:val="24"/>
        </w:rPr>
      </w:pPr>
      <w:r>
        <w:rPr>
          <w:b w:val="0"/>
          <w:bCs/>
          <w:szCs w:val="24"/>
        </w:rPr>
        <w:t>(группа дисциплин: дистанция - пешеходная</w:t>
      </w:r>
      <w:r>
        <w:rPr>
          <w:rFonts w:hint="default"/>
          <w:b w:val="0"/>
          <w:bCs/>
          <w:szCs w:val="24"/>
          <w:lang w:val="ru-RU"/>
        </w:rPr>
        <w:t xml:space="preserve"> индивидуального прохождения</w:t>
      </w:r>
      <w:r>
        <w:rPr>
          <w:b w:val="0"/>
          <w:bCs/>
          <w:szCs w:val="24"/>
        </w:rPr>
        <w:t xml:space="preserve"> (номер-код</w:t>
      </w:r>
      <w:r>
        <w:rPr>
          <w:rFonts w:hint="default"/>
          <w:b w:val="0"/>
          <w:bCs/>
          <w:szCs w:val="24"/>
        </w:rPr>
        <w:t xml:space="preserve"> 0840</w:t>
      </w:r>
      <w:r>
        <w:rPr>
          <w:rFonts w:hint="default"/>
          <w:b w:val="0"/>
          <w:bCs/>
          <w:szCs w:val="24"/>
          <w:lang w:val="ru-RU"/>
        </w:rPr>
        <w:t>2418</w:t>
      </w:r>
      <w:r>
        <w:rPr>
          <w:rFonts w:hint="default"/>
          <w:b w:val="0"/>
          <w:bCs/>
          <w:szCs w:val="24"/>
        </w:rPr>
        <w:t>11Я</w:t>
      </w:r>
      <w:r>
        <w:rPr>
          <w:b w:val="0"/>
          <w:bCs/>
          <w:szCs w:val="24"/>
        </w:rPr>
        <w:t>)</w:t>
      </w:r>
    </w:p>
    <w:p w14:paraId="4C59B187">
      <w:pPr>
        <w:rPr>
          <w:lang w:val="ru-RU"/>
        </w:rPr>
      </w:pPr>
    </w:p>
    <w:p w14:paraId="37DCBA23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0F74CB3">
      <w:pPr>
        <w:ind w:firstLine="708" w:firstLineChars="2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Городские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соревнования (далее соревнования) </w:t>
      </w:r>
      <w:r>
        <w:rPr>
          <w:rFonts w:ascii="Times New Roman" w:hAnsi="Times New Roman" w:cs="Times New Roman"/>
          <w:sz w:val="28"/>
          <w:szCs w:val="28"/>
          <w:lang w:val="ru-RU"/>
        </w:rPr>
        <w:t>по спортивному туризму на пешеходных дистанциях  проводятся в соответствии с календарным планом официальных физкультурных мероприятий и спортивных мероприятий города Ростова-на-Дону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год. </w:t>
      </w:r>
    </w:p>
    <w:p w14:paraId="08351321">
      <w:pPr>
        <w:ind w:firstLine="708" w:firstLineChars="2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Соревнования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проводятся в соответствии с Правилами вида спорта «спортивный туризм», утверждёнными приказом Министерства спорта Российской Федерации от 22 апреля 2021 года № 255. </w:t>
      </w:r>
    </w:p>
    <w:p w14:paraId="13E59F11">
      <w:pPr>
        <w:ind w:firstLine="708" w:firstLineChars="2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Цель соревнований – содействие развитию детско-юношеского спортивного туризма в городе Ростове-на-Дону. </w:t>
      </w:r>
    </w:p>
    <w:p w14:paraId="3810C8C6">
      <w:pPr>
        <w:ind w:firstLine="708" w:firstLineChars="2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Задачами проведения первенства являются: </w:t>
      </w:r>
    </w:p>
    <w:p w14:paraId="689DAC9F">
      <w:pPr>
        <w:ind w:firstLine="708" w:firstLineChars="2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  привлечение учащихся к занятиям туризмом в целях физического, нравственного и духовного воспитания, приобщения к здоровому образу жизни; </w:t>
      </w:r>
    </w:p>
    <w:p w14:paraId="4C61829F">
      <w:pPr>
        <w:ind w:firstLine="708" w:firstLineChars="2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  социализация детей средствами туризма;  </w:t>
      </w:r>
    </w:p>
    <w:p w14:paraId="7279286C">
      <w:pPr>
        <w:ind w:firstLine="708" w:firstLineChars="2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  выявление сильнейших спортсменов среди учащихся Ростовской области по спортивному туризму. </w:t>
      </w:r>
    </w:p>
    <w:p w14:paraId="65490763">
      <w:pPr>
        <w:ind w:firstLine="708" w:firstLineChars="2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Запрещается оказывать противоправное влияние на результаты первенства, включённого в настоящее Положение. </w:t>
      </w:r>
    </w:p>
    <w:p w14:paraId="1FD203CD">
      <w:pPr>
        <w:ind w:firstLine="708" w:firstLineChars="2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Запрещается участвовать в азартных играх в букмекерских конторах и тотализаторах путём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 </w:t>
      </w:r>
    </w:p>
    <w:p w14:paraId="2E2239D3">
      <w:pPr>
        <w:ind w:firstLine="708" w:firstLineChars="2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Положение является основанием для командирования спортсменов, тренеров и иных специалистов в области физической культуры и спорта на первенство. </w:t>
      </w:r>
    </w:p>
    <w:p w14:paraId="12750D86">
      <w:pPr>
        <w:ind w:firstLine="708" w:firstLineChars="25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8CDA88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СРОКИ ПРОВЕДЕНИЯ</w:t>
      </w:r>
    </w:p>
    <w:p w14:paraId="7F0A754F">
      <w:pPr>
        <w:ind w:firstLine="1120" w:firstLineChars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Соревнования проводятся </w:t>
      </w:r>
      <w:r>
        <w:rPr>
          <w:rFonts w:hint="default" w:ascii="Times New Roman" w:hAnsi="Times New Roman"/>
          <w:bCs/>
          <w:color w:val="auto"/>
          <w:sz w:val="28"/>
          <w:szCs w:val="28"/>
          <w:lang w:val="ru-RU"/>
        </w:rPr>
        <w:t xml:space="preserve">19 апреля </w:t>
      </w:r>
      <w:r>
        <w:rPr>
          <w:rFonts w:ascii="Times New Roman" w:hAnsi="Times New Roman"/>
          <w:bCs/>
          <w:color w:val="auto"/>
          <w:sz w:val="28"/>
          <w:szCs w:val="28"/>
        </w:rPr>
        <w:t>202</w:t>
      </w:r>
      <w:r>
        <w:rPr>
          <w:rFonts w:hint="default" w:ascii="Times New Roman" w:hAnsi="Times New Roman"/>
          <w:bCs/>
          <w:color w:val="auto"/>
          <w:sz w:val="28"/>
          <w:szCs w:val="28"/>
          <w:lang w:val="ru-RU"/>
        </w:rPr>
        <w:t>6</w:t>
      </w:r>
      <w:r>
        <w:rPr>
          <w:rFonts w:ascii="Times New Roman" w:hAnsi="Times New Roman"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года в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ПКиО</w:t>
      </w:r>
      <w:r>
        <w:rPr>
          <w:rFonts w:hint="default" w:ascii="Times New Roman" w:hAnsi="Times New Roman"/>
          <w:bCs/>
          <w:iCs/>
          <w:color w:val="000000"/>
          <w:sz w:val="28"/>
          <w:szCs w:val="28"/>
          <w:lang w:val="ru-RU"/>
        </w:rPr>
        <w:t xml:space="preserve"> имени Н.А.Островского по адресу пр.Сельмаш,1А. Центр соревнований расположен по адресу: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г</w:t>
      </w:r>
      <w:r>
        <w:rPr>
          <w:rFonts w:hint="default" w:ascii="Times New Roman" w:hAnsi="Times New Roman"/>
          <w:bCs/>
          <w:i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Ростов-на-Дону</w:t>
      </w:r>
      <w:r>
        <w:rPr>
          <w:rFonts w:hint="default" w:ascii="Times New Roman" w:hAnsi="Times New Roman"/>
          <w:bCs/>
          <w:iCs/>
          <w:color w:val="000000"/>
          <w:sz w:val="28"/>
          <w:szCs w:val="28"/>
          <w:lang w:val="ru-RU"/>
        </w:rPr>
        <w:t xml:space="preserve"> улица 1-й Конной Армии, 4А (ПКиО им.Николая Островского).</w:t>
      </w: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Начало Соревнований в 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09</w:t>
      </w:r>
      <w:r>
        <w:rPr>
          <w:rFonts w:ascii="Times New Roman" w:hAnsi="Times New Roman"/>
          <w:color w:val="000000"/>
          <w:sz w:val="28"/>
          <w:szCs w:val="28"/>
        </w:rPr>
        <w:t>.00 часов.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Начало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t>комиссии по допуску участников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09:00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9:30 – начало работы дистанций; 16:00 – окончание работы дистанций. </w:t>
      </w:r>
    </w:p>
    <w:p w14:paraId="2F9491B7">
      <w:pPr>
        <w:ind w:firstLine="1124" w:firstLineChars="40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B91FA1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ОРГАНИЗАТОРЫ СОРЕВНОВАНИЙ</w:t>
      </w:r>
    </w:p>
    <w:p w14:paraId="65A60598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Организаторы – Управление по физической культуре и спорту города Ростова-на-Дону (далее по тексту – УФКС города Ростова-на-Дону) и РРОО «Федерация спортивного туризма». </w:t>
      </w:r>
    </w:p>
    <w:p w14:paraId="0D8EC90D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проведение соревнований возлагается на РРОО «Федерация спортивного туризма» и главную судейскую коллегию (ГСК), утверждённую РРОО «Федерация спортивного туризма». </w:t>
      </w:r>
    </w:p>
    <w:p w14:paraId="1B8F7EEB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>Состав судейской коллегии: главный судья, главный секретарь соревнований, начальник дистанции.</w:t>
      </w:r>
    </w:p>
    <w:p w14:paraId="369D4F41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судейская коллегия в течение 5-ти рабочих дней </w:t>
      </w:r>
      <w:r>
        <w:rPr>
          <w:sz w:val="28"/>
          <w:szCs w:val="28"/>
          <w:lang w:val="ru-RU"/>
        </w:rPr>
        <w:t>размещает</w:t>
      </w:r>
      <w:r>
        <w:rPr>
          <w:rFonts w:hint="default"/>
          <w:sz w:val="28"/>
          <w:szCs w:val="28"/>
          <w:lang w:val="ru-RU"/>
        </w:rPr>
        <w:t xml:space="preserve"> на сайте РРОО ФСТ «Спортивный туризм»,</w:t>
      </w:r>
      <w:r>
        <w:rPr>
          <w:sz w:val="28"/>
          <w:szCs w:val="28"/>
        </w:rPr>
        <w:t xml:space="preserve"> в УФКС города Ростова-на-Дону отчёт о соревновании, включающий в себя итоговые протоколы и фото-отчет о проведенном мероприятии.</w:t>
      </w:r>
    </w:p>
    <w:p w14:paraId="2C847A48">
      <w:pPr>
        <w:pStyle w:val="7"/>
        <w:jc w:val="both"/>
        <w:rPr>
          <w:sz w:val="28"/>
          <w:szCs w:val="28"/>
        </w:rPr>
      </w:pPr>
    </w:p>
    <w:p w14:paraId="674E81C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ТРЕБОВАНИЯ К УЧАСТНИКАМ И УСЛОВИЯ ИХ ДОПУСКА.</w:t>
      </w:r>
    </w:p>
    <w:p w14:paraId="6F13165A">
      <w:pPr>
        <w:ind w:firstLine="708" w:firstLineChars="2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4.1.  К участию в соревнованиях допускаются обучающиеся, входящие в состав делегаций образовательных и физкультурно-спортивных организаций Ростовской области всех видов и типов, а также делегации других субъектов Российской Федерации. </w:t>
      </w:r>
    </w:p>
    <w:p w14:paraId="78B225E9"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Соревнования проводятся в следующих возрастных группах: </w:t>
      </w:r>
    </w:p>
    <w:tbl>
      <w:tblPr>
        <w:tblStyle w:val="6"/>
        <w:tblpPr w:leftFromText="180" w:rightFromText="180" w:vertAnchor="text" w:horzAnchor="page" w:tblpX="1440" w:tblpY="281"/>
        <w:tblOverlap w:val="never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262"/>
        <w:gridCol w:w="1475"/>
        <w:gridCol w:w="1760"/>
        <w:gridCol w:w="1270"/>
      </w:tblGrid>
      <w:tr w14:paraId="0D9F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</w:tcPr>
          <w:p w14:paraId="62465E6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Класс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дистанции</w:t>
            </w:r>
          </w:p>
        </w:tc>
        <w:tc>
          <w:tcPr>
            <w:tcW w:w="3262" w:type="dxa"/>
          </w:tcPr>
          <w:p w14:paraId="7223B8A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Возрастная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группа</w:t>
            </w:r>
          </w:p>
        </w:tc>
        <w:tc>
          <w:tcPr>
            <w:tcW w:w="1475" w:type="dxa"/>
          </w:tcPr>
          <w:p w14:paraId="30F3BFD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обозначение</w:t>
            </w:r>
          </w:p>
        </w:tc>
        <w:tc>
          <w:tcPr>
            <w:tcW w:w="1760" w:type="dxa"/>
          </w:tcPr>
          <w:p w14:paraId="15BD176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Год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рождения</w:t>
            </w:r>
          </w:p>
        </w:tc>
        <w:tc>
          <w:tcPr>
            <w:tcW w:w="1270" w:type="dxa"/>
          </w:tcPr>
          <w:p w14:paraId="2F10A123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Требования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к допуску</w:t>
            </w:r>
          </w:p>
        </w:tc>
      </w:tr>
      <w:tr w14:paraId="7C04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5"/>
          </w:tcPr>
          <w:p w14:paraId="04DCBD69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Дистанция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-пешеходная</w:t>
            </w:r>
          </w:p>
        </w:tc>
      </w:tr>
      <w:tr w14:paraId="5FBC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Merge w:val="restart"/>
            <w:shd w:val="clear" w:color="auto" w:fill="auto"/>
            <w:vAlign w:val="center"/>
          </w:tcPr>
          <w:p w14:paraId="4CE283D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3262" w:type="dxa"/>
            <w:shd w:val="clear" w:color="auto" w:fill="auto"/>
            <w:vAlign w:val="top"/>
          </w:tcPr>
          <w:p w14:paraId="41DE65E1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Мальчики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/девочки 8-9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7B77248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м/д 8-9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69DE7F00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2017-2018</w:t>
            </w:r>
          </w:p>
        </w:tc>
        <w:tc>
          <w:tcPr>
            <w:tcW w:w="1270" w:type="dxa"/>
            <w:vMerge w:val="restart"/>
            <w:vAlign w:val="center"/>
          </w:tcPr>
          <w:p w14:paraId="1FD3CC4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б/р</w:t>
            </w:r>
          </w:p>
        </w:tc>
      </w:tr>
      <w:tr w14:paraId="27FC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Merge w:val="continue"/>
            <w:shd w:val="clear" w:color="auto" w:fill="auto"/>
            <w:vAlign w:val="top"/>
          </w:tcPr>
          <w:p w14:paraId="392A64C2">
            <w:pPr>
              <w:widowControl w:val="0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62" w:type="dxa"/>
            <w:shd w:val="clear" w:color="auto" w:fill="auto"/>
            <w:vAlign w:val="top"/>
          </w:tcPr>
          <w:p w14:paraId="1A7876F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Мальчики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/девочки 10-11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38CD60C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м/д 10-11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0E4C0AF0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2015-2016</w:t>
            </w:r>
          </w:p>
        </w:tc>
        <w:tc>
          <w:tcPr>
            <w:tcW w:w="1270" w:type="dxa"/>
            <w:vMerge w:val="continue"/>
          </w:tcPr>
          <w:p w14:paraId="2F976E7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4C73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Merge w:val="continue"/>
            <w:shd w:val="clear" w:color="auto" w:fill="auto"/>
            <w:vAlign w:val="top"/>
          </w:tcPr>
          <w:p w14:paraId="62C8FED1">
            <w:pPr>
              <w:widowControl w:val="0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62" w:type="dxa"/>
            <w:shd w:val="clear" w:color="auto" w:fill="auto"/>
            <w:vAlign w:val="top"/>
          </w:tcPr>
          <w:p w14:paraId="5426975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Мальчики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/девочки 12-13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B51764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м/д 12-13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0A834BF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2013-2014</w:t>
            </w:r>
          </w:p>
        </w:tc>
        <w:tc>
          <w:tcPr>
            <w:tcW w:w="1270" w:type="dxa"/>
            <w:vMerge w:val="continue"/>
          </w:tcPr>
          <w:p w14:paraId="6E8216A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374C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Merge w:val="restart"/>
            <w:shd w:val="clear" w:color="auto" w:fill="auto"/>
            <w:vAlign w:val="center"/>
          </w:tcPr>
          <w:p w14:paraId="6A4D6B6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2</w:t>
            </w:r>
          </w:p>
        </w:tc>
        <w:tc>
          <w:tcPr>
            <w:tcW w:w="3262" w:type="dxa"/>
            <w:shd w:val="clear" w:color="auto" w:fill="auto"/>
            <w:vAlign w:val="top"/>
          </w:tcPr>
          <w:p w14:paraId="28A63C0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Мальчики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/девочки 10-11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53A5476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м/д 10-11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2B70A9A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2015-2016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72D8CD4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б/р</w:t>
            </w:r>
          </w:p>
        </w:tc>
      </w:tr>
      <w:tr w14:paraId="6DBF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Merge w:val="continue"/>
          </w:tcPr>
          <w:p w14:paraId="0946648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62" w:type="dxa"/>
            <w:shd w:val="clear" w:color="auto" w:fill="auto"/>
            <w:vAlign w:val="top"/>
          </w:tcPr>
          <w:p w14:paraId="7FA73150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Мальчики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/девочки 12-13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21A25BA8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м/д 12-13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5BD93078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2013-2014</w:t>
            </w:r>
          </w:p>
        </w:tc>
        <w:tc>
          <w:tcPr>
            <w:tcW w:w="1270" w:type="dxa"/>
            <w:vMerge w:val="continue"/>
          </w:tcPr>
          <w:p w14:paraId="24141F9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0780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Merge w:val="continue"/>
          </w:tcPr>
          <w:p w14:paraId="594DFF7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62" w:type="dxa"/>
            <w:shd w:val="clear" w:color="auto" w:fill="auto"/>
            <w:vAlign w:val="top"/>
          </w:tcPr>
          <w:p w14:paraId="226D666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Юноши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/девушки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6BF9B5C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ю/д 14-15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75EDFDF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2012-2011</w:t>
            </w:r>
          </w:p>
        </w:tc>
        <w:tc>
          <w:tcPr>
            <w:tcW w:w="1270" w:type="dxa"/>
            <w:vMerge w:val="continue"/>
          </w:tcPr>
          <w:p w14:paraId="5F22284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3D9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Merge w:val="restart"/>
            <w:vAlign w:val="center"/>
          </w:tcPr>
          <w:p w14:paraId="233A9C2C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262" w:type="dxa"/>
            <w:shd w:val="clear" w:color="auto" w:fill="auto"/>
            <w:vAlign w:val="top"/>
          </w:tcPr>
          <w:p w14:paraId="29B94B4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Юноши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/девушки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6A4A3DD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ю/д 14-15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4D63F0F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 w:eastAsia="zh-CN" w:bidi="ar-SA"/>
              </w:rPr>
              <w:t>2012-2011</w:t>
            </w:r>
          </w:p>
        </w:tc>
        <w:tc>
          <w:tcPr>
            <w:tcW w:w="1270" w:type="dxa"/>
            <w:vMerge w:val="restart"/>
            <w:vAlign w:val="top"/>
          </w:tcPr>
          <w:p w14:paraId="65C62D47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 сп.р</w:t>
            </w:r>
          </w:p>
          <w:p w14:paraId="74D27D0E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(1 юн)</w:t>
            </w:r>
          </w:p>
        </w:tc>
      </w:tr>
      <w:tr w14:paraId="589D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Merge w:val="continue"/>
            <w:vAlign w:val="center"/>
          </w:tcPr>
          <w:p w14:paraId="221E77F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262" w:type="dxa"/>
            <w:shd w:val="clear" w:color="auto" w:fill="auto"/>
            <w:vAlign w:val="top"/>
          </w:tcPr>
          <w:p w14:paraId="524EA42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Юниоры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/юниорки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29D9869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юнр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/юнрк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0BF0CB1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2005-2010</w:t>
            </w:r>
          </w:p>
        </w:tc>
        <w:tc>
          <w:tcPr>
            <w:tcW w:w="1270" w:type="dxa"/>
            <w:vMerge w:val="continue"/>
            <w:vAlign w:val="top"/>
          </w:tcPr>
          <w:p w14:paraId="57A7BB0D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 w14:paraId="21A1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Merge w:val="continue"/>
          </w:tcPr>
          <w:p w14:paraId="204345C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62" w:type="dxa"/>
          </w:tcPr>
          <w:p w14:paraId="5FBF4CC3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Мужчины/женщины</w:t>
            </w:r>
          </w:p>
        </w:tc>
        <w:tc>
          <w:tcPr>
            <w:tcW w:w="1475" w:type="dxa"/>
          </w:tcPr>
          <w:p w14:paraId="68212C12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муж/жен</w:t>
            </w:r>
          </w:p>
        </w:tc>
        <w:tc>
          <w:tcPr>
            <w:tcW w:w="1760" w:type="dxa"/>
          </w:tcPr>
          <w:p w14:paraId="4FC1036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2004-1956</w:t>
            </w:r>
          </w:p>
        </w:tc>
        <w:tc>
          <w:tcPr>
            <w:tcW w:w="1270" w:type="dxa"/>
            <w:vMerge w:val="continue"/>
          </w:tcPr>
          <w:p w14:paraId="105966F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 w14:paraId="12791731"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1BBC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0F6CBD"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наличии в группе менее 6 участников организаторы вправе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бъединить смежные возрастные группы </w:t>
      </w:r>
    </w:p>
    <w:p w14:paraId="50F3DA30"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участников соревнований от делегации не ограничено. </w:t>
      </w:r>
    </w:p>
    <w:p w14:paraId="1519558C"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4.2.  В день соревнований представитель делегации предоставляет в комиссию по допуску участников следующие документы: </w:t>
      </w:r>
    </w:p>
    <w:p w14:paraId="215719EC"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  именную заявку по установленной форме, заверенную печатью направляющей организации и медицинского учреждения; </w:t>
      </w:r>
    </w:p>
    <w:p w14:paraId="7C37A341"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 приказ о направлении делегации и назначении ответственного за жизнь и здоровье учащихся; и предъявляет для регистрации;</w:t>
      </w:r>
    </w:p>
    <w:p w14:paraId="4F945ABC">
      <w:pPr>
        <w:ind w:firstLine="1260" w:firstLineChars="45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 свидетельство о рождении или паспорт (оригинал или ксерокопию) на каждого участника;</w:t>
      </w:r>
    </w:p>
    <w:p w14:paraId="029D12B4"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  квалификационные книжки спортсменов (при наличии разряда) или приказы о присвоенном разряде; </w:t>
      </w:r>
    </w:p>
    <w:p w14:paraId="73064D63"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  страховые полисы, договор (оригинал) о страховании от несчастных случаев (обязательно). </w:t>
      </w:r>
    </w:p>
    <w:p w14:paraId="7219137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ВНИМАНИЕ:</w:t>
      </w:r>
    </w:p>
    <w:p w14:paraId="5F2555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Участие команды в соревнованиях является автоматическим согласием на обработку персональных данных спортсменов и представителей команд.</w:t>
      </w:r>
    </w:p>
    <w:p w14:paraId="374DAEF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F743A8">
      <w:pPr>
        <w:pStyle w:val="5"/>
        <w:ind w:left="0" w:firstLine="851"/>
        <w:jc w:val="both"/>
      </w:pPr>
      <w:r>
        <w:t>4.3. В случае возникновения у участников или представителей команд каких-либо претензий и сомнений в правильности судейства и хода первенства,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протестами.</w:t>
      </w:r>
    </w:p>
    <w:p w14:paraId="3538485A">
      <w:pPr>
        <w:pStyle w:val="5"/>
        <w:ind w:left="0" w:firstLine="851"/>
        <w:jc w:val="both"/>
      </w:pPr>
      <w:r>
        <w:t>Заявление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заместителям</w:t>
      </w:r>
      <w:r>
        <w:rPr>
          <w:spacing w:val="-2"/>
        </w:rPr>
        <w:t xml:space="preserve"> </w:t>
      </w:r>
      <w:r>
        <w:t>сразу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объявления</w:t>
      </w:r>
      <w:r>
        <w:rPr>
          <w:spacing w:val="-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результата.</w:t>
      </w:r>
    </w:p>
    <w:p w14:paraId="1A135E57">
      <w:pPr>
        <w:pStyle w:val="5"/>
        <w:ind w:left="0" w:firstLine="851"/>
        <w:jc w:val="both"/>
      </w:pP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удовлетворён </w:t>
      </w:r>
      <w:r>
        <w:t>принятым</w:t>
      </w:r>
      <w:r>
        <w:rPr>
          <w:spacing w:val="1"/>
        </w:rPr>
        <w:t xml:space="preserve"> </w:t>
      </w:r>
      <w:r>
        <w:t>решением,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подать</w:t>
      </w:r>
      <w:r>
        <w:rPr>
          <w:spacing w:val="-67"/>
        </w:rPr>
        <w:t xml:space="preserve"> </w:t>
      </w:r>
      <w:r>
        <w:t>обоснованный</w:t>
      </w:r>
      <w:r>
        <w:rPr>
          <w:spacing w:val="15"/>
        </w:rPr>
        <w:t xml:space="preserve"> </w:t>
      </w:r>
      <w:r>
        <w:t>письменный</w:t>
      </w:r>
      <w:r>
        <w:rPr>
          <w:spacing w:val="15"/>
        </w:rPr>
        <w:t xml:space="preserve"> </w:t>
      </w:r>
      <w:r>
        <w:t>протест.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протесте</w:t>
      </w:r>
      <w:r>
        <w:rPr>
          <w:spacing w:val="16"/>
        </w:rPr>
        <w:t xml:space="preserve"> </w:t>
      </w:r>
      <w:r>
        <w:t>должны</w:t>
      </w:r>
      <w:r>
        <w:rPr>
          <w:spacing w:val="13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указаны</w:t>
      </w:r>
      <w:r>
        <w:rPr>
          <w:spacing w:val="16"/>
        </w:rPr>
        <w:t xml:space="preserve"> </w:t>
      </w:r>
      <w:r>
        <w:t>разделы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пункты</w:t>
      </w:r>
      <w:r>
        <w:rPr>
          <w:spacing w:val="-1"/>
        </w:rPr>
        <w:t xml:space="preserve"> п</w:t>
      </w:r>
      <w:r>
        <w:t>оложения,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нарушены</w:t>
      </w:r>
      <w:r>
        <w:rPr>
          <w:spacing w:val="-1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судьями.</w:t>
      </w:r>
    </w:p>
    <w:p w14:paraId="13FF876F">
      <w:pPr>
        <w:pStyle w:val="5"/>
        <w:ind w:left="0" w:firstLine="851"/>
        <w:jc w:val="both"/>
      </w:pPr>
      <w:r>
        <w:t>Протесты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п</w:t>
      </w:r>
      <w:r>
        <w:t>ервенства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предметом спора. Решение по протесту должно быть принято в тот же день</w:t>
      </w:r>
      <w:r>
        <w:rPr>
          <w:spacing w:val="1"/>
        </w:rPr>
        <w:t xml:space="preserve"> </w:t>
      </w:r>
      <w:r>
        <w:t>(если</w:t>
      </w:r>
      <w:r>
        <w:rPr>
          <w:spacing w:val="-1"/>
        </w:rPr>
        <w:t xml:space="preserve"> </w:t>
      </w:r>
      <w:r>
        <w:t>не требуется дополнительной</w:t>
      </w:r>
      <w:r>
        <w:rPr>
          <w:spacing w:val="-4"/>
        </w:rPr>
        <w:t xml:space="preserve"> </w:t>
      </w:r>
      <w:r>
        <w:t>проверки фактов).</w:t>
      </w:r>
    </w:p>
    <w:p w14:paraId="3842C328">
      <w:pPr>
        <w:pStyle w:val="5"/>
        <w:tabs>
          <w:tab w:val="left" w:pos="2456"/>
          <w:tab w:val="left" w:pos="2815"/>
          <w:tab w:val="left" w:pos="4204"/>
          <w:tab w:val="left" w:pos="5876"/>
          <w:tab w:val="left" w:pos="6759"/>
          <w:tab w:val="left" w:pos="8179"/>
          <w:tab w:val="left" w:pos="9820"/>
        </w:tabs>
        <w:spacing w:before="66"/>
        <w:ind w:left="0" w:firstLine="851"/>
        <w:jc w:val="both"/>
      </w:pPr>
      <w:r>
        <w:t>Заявления</w:t>
      </w:r>
      <w:r>
        <w:tab/>
      </w:r>
      <w:r>
        <w:t>и</w:t>
      </w:r>
      <w:r>
        <w:tab/>
      </w:r>
      <w:r>
        <w:t>протесты,</w:t>
      </w:r>
      <w:r>
        <w:tab/>
      </w:r>
      <w:r>
        <w:t>касающиеся</w:t>
      </w:r>
      <w:r>
        <w:tab/>
      </w:r>
      <w:r>
        <w:t>права</w:t>
      </w:r>
      <w:r>
        <w:tab/>
      </w:r>
      <w:r>
        <w:t>участника</w:t>
      </w:r>
      <w:r>
        <w:tab/>
      </w:r>
      <w:r>
        <w:t>участвовать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п</w:t>
      </w:r>
      <w:r>
        <w:t>ервенстве,</w:t>
      </w:r>
      <w:r>
        <w:rPr>
          <w:spacing w:val="-3"/>
        </w:rPr>
        <w:t xml:space="preserve"> </w:t>
      </w:r>
      <w:r>
        <w:t>подаются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комиссию</w:t>
      </w:r>
      <w:r>
        <w:rPr>
          <w:spacing w:val="-2"/>
        </w:rPr>
        <w:t xml:space="preserve"> </w:t>
      </w:r>
      <w:r>
        <w:t>по допуску</w:t>
      </w:r>
      <w:r>
        <w:rPr>
          <w:spacing w:val="-4"/>
        </w:rPr>
        <w:t xml:space="preserve"> </w:t>
      </w:r>
      <w:r>
        <w:t>до начала</w:t>
      </w:r>
      <w:r>
        <w:rPr>
          <w:spacing w:val="-4"/>
        </w:rPr>
        <w:t xml:space="preserve"> </w:t>
      </w:r>
      <w:r>
        <w:t>Соревнований.</w:t>
      </w:r>
    </w:p>
    <w:p w14:paraId="447D0010">
      <w:pPr>
        <w:pStyle w:val="5"/>
        <w:spacing w:line="321" w:lineRule="exact"/>
        <w:ind w:left="0" w:firstLine="851"/>
        <w:jc w:val="both"/>
      </w:pPr>
      <w:r>
        <w:t>Не</w:t>
      </w:r>
      <w:r>
        <w:rPr>
          <w:spacing w:val="-2"/>
        </w:rPr>
        <w:t xml:space="preserve"> </w:t>
      </w:r>
      <w:r>
        <w:t>принимаются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рассмотрению:</w:t>
      </w:r>
    </w:p>
    <w:p w14:paraId="3D6B6505">
      <w:pPr>
        <w:pStyle w:val="7"/>
        <w:numPr>
          <w:ilvl w:val="0"/>
          <w:numId w:val="2"/>
        </w:numPr>
        <w:tabs>
          <w:tab w:val="left" w:pos="1190"/>
        </w:tabs>
        <w:spacing w:line="322" w:lineRule="exact"/>
        <w:ind w:left="0" w:firstLine="851"/>
        <w:jc w:val="both"/>
        <w:rPr>
          <w:sz w:val="28"/>
        </w:rPr>
      </w:pPr>
      <w:r>
        <w:rPr>
          <w:sz w:val="28"/>
        </w:rPr>
        <w:t>протесты,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 или Правил,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был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нарушен;</w:t>
      </w:r>
    </w:p>
    <w:p w14:paraId="023FE963">
      <w:pPr>
        <w:pStyle w:val="7"/>
        <w:numPr>
          <w:ilvl w:val="0"/>
          <w:numId w:val="2"/>
        </w:numPr>
        <w:tabs>
          <w:tab w:val="left" w:pos="1190"/>
        </w:tabs>
        <w:spacing w:line="322" w:lineRule="exact"/>
        <w:ind w:left="0" w:firstLine="851"/>
        <w:jc w:val="both"/>
        <w:rPr>
          <w:sz w:val="28"/>
        </w:rPr>
      </w:pPr>
      <w:r>
        <w:rPr>
          <w:sz w:val="28"/>
          <w:lang w:val="ru-RU"/>
        </w:rPr>
        <w:t>н</w:t>
      </w:r>
      <w:r>
        <w:rPr>
          <w:sz w:val="28"/>
        </w:rPr>
        <w:t>е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своевременно</w:t>
      </w:r>
      <w:r>
        <w:rPr>
          <w:spacing w:val="-3"/>
          <w:sz w:val="28"/>
        </w:rPr>
        <w:t xml:space="preserve"> </w:t>
      </w:r>
      <w:r>
        <w:rPr>
          <w:sz w:val="28"/>
        </w:rPr>
        <w:t>поданные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протесты;</w:t>
      </w:r>
    </w:p>
    <w:p w14:paraId="4D2B3ACB">
      <w:pPr>
        <w:pStyle w:val="7"/>
        <w:numPr>
          <w:ilvl w:val="0"/>
          <w:numId w:val="2"/>
        </w:numPr>
        <w:tabs>
          <w:tab w:val="left" w:pos="1190"/>
        </w:tabs>
        <w:ind w:left="0" w:firstLine="851"/>
        <w:jc w:val="both"/>
        <w:rPr>
          <w:sz w:val="28"/>
        </w:rPr>
      </w:pPr>
      <w:r>
        <w:rPr>
          <w:sz w:val="28"/>
        </w:rPr>
        <w:t>протесты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судейство.</w:t>
      </w:r>
    </w:p>
    <w:p w14:paraId="5F7E87AA">
      <w:pPr>
        <w:pStyle w:val="5"/>
        <w:spacing w:before="2"/>
        <w:ind w:left="0" w:firstLine="851"/>
        <w:jc w:val="both"/>
      </w:pPr>
      <w:r>
        <w:t>Решение</w:t>
      </w:r>
      <w:r>
        <w:rPr>
          <w:spacing w:val="5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протесту</w:t>
      </w:r>
      <w:r>
        <w:rPr>
          <w:spacing w:val="52"/>
        </w:rPr>
        <w:t xml:space="preserve"> </w:t>
      </w:r>
      <w:r>
        <w:t>оформляется</w:t>
      </w:r>
      <w:r>
        <w:rPr>
          <w:spacing w:val="54"/>
        </w:rPr>
        <w:t xml:space="preserve"> </w:t>
      </w:r>
      <w:r>
        <w:t>письменным</w:t>
      </w:r>
      <w:r>
        <w:rPr>
          <w:spacing w:val="53"/>
        </w:rPr>
        <w:t xml:space="preserve"> </w:t>
      </w:r>
      <w:r>
        <w:t>заключением.</w:t>
      </w:r>
      <w:r>
        <w:rPr>
          <w:spacing w:val="54"/>
        </w:rPr>
        <w:t xml:space="preserve"> </w:t>
      </w:r>
      <w:r>
        <w:t>Решение</w:t>
      </w:r>
      <w:r>
        <w:rPr>
          <w:spacing w:val="-67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судейской</w:t>
      </w:r>
      <w:r>
        <w:rPr>
          <w:spacing w:val="-3"/>
        </w:rPr>
        <w:t xml:space="preserve"> </w:t>
      </w:r>
      <w:r>
        <w:t>коллегии</w:t>
      </w:r>
      <w:r>
        <w:rPr>
          <w:spacing w:val="-1"/>
        </w:rPr>
        <w:t xml:space="preserve"> </w:t>
      </w:r>
      <w:r>
        <w:t>не подлежит</w:t>
      </w:r>
      <w:r>
        <w:rPr>
          <w:spacing w:val="-1"/>
        </w:rPr>
        <w:t xml:space="preserve"> </w:t>
      </w:r>
      <w:r>
        <w:t>пересмотру.</w:t>
      </w:r>
    </w:p>
    <w:p w14:paraId="2AB7297B">
      <w:pPr>
        <w:tabs>
          <w:tab w:val="left" w:pos="1843"/>
        </w:tabs>
        <w:ind w:firstLine="851"/>
        <w:jc w:val="both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>В случае возникновения необходимости, обусловленной эпидемиологической ситуацией по месту проведения спортивных соревнований, на основании предписаний (предложений) территориальных органов, уполномоченных осуществлять федеральный государственный санитарно-эпидемиологический надзор, участники спортивных соревнований обязаны предоставить в комиссию по допуску результаты тестирования на новую коронавирусную инфекцию COVID-19 методом полимеразной цепной реакции (ПЦР).</w:t>
      </w:r>
    </w:p>
    <w:p w14:paraId="617A668E"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FB412F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ПОДВЕДЕНИЯ ИТОГОВ</w:t>
      </w:r>
    </w:p>
    <w:p w14:paraId="6F5C3E51"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Личное первенство среди участников определяется раздельно по каждой возрастной группе в каждом классе дистанции среди мальчиков и девочек, юношей и девушек, юниоров и юниорок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мужчин и женщин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времени, затраченному на прохождение дистанции, с учётом снятий с этапов. </w:t>
      </w:r>
    </w:p>
    <w:p w14:paraId="6EF59BD9"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0FABE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</w:p>
    <w:p w14:paraId="5B38B7A4"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Участники, занявшие 1-3 места в личном зачёте, награждаются  грамотами РРОО «Федерация спортивного туризма». </w:t>
      </w:r>
    </w:p>
    <w:p w14:paraId="5F68B4B6"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D58F3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.УСЛОВИЯ ФИНАНСИРОВАНИЯ</w:t>
      </w:r>
    </w:p>
    <w:p w14:paraId="2273F6DC">
      <w:pPr>
        <w:pStyle w:val="5"/>
        <w:ind w:left="0" w:firstLine="851"/>
        <w:jc w:val="both"/>
      </w:pPr>
      <w:r>
        <w:t>7.1.  Расходы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первенства несёт РРОО «Федерация спортивного туризма».</w:t>
      </w:r>
    </w:p>
    <w:p w14:paraId="5DF892EA">
      <w:pPr>
        <w:pStyle w:val="5"/>
        <w:ind w:left="0" w:firstLine="851"/>
        <w:jc w:val="both"/>
      </w:pPr>
      <w:r>
        <w:t>7.2.  Расходы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командированию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(проезд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70"/>
        </w:rPr>
        <w:t xml:space="preserve"> </w:t>
      </w:r>
      <w:r>
        <w:t>проведения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обратно,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снаряжения)</w:t>
      </w:r>
      <w:r>
        <w:rPr>
          <w:spacing w:val="1"/>
        </w:rPr>
        <w:t xml:space="preserve"> </w:t>
      </w:r>
      <w:r>
        <w:t>обеспечивают командирующие организации.</w:t>
      </w:r>
    </w:p>
    <w:p w14:paraId="68D03E0C">
      <w:pPr>
        <w:pStyle w:val="5"/>
        <w:ind w:left="0" w:firstLine="851"/>
        <w:jc w:val="both"/>
      </w:pPr>
    </w:p>
    <w:p w14:paraId="4EE9A513">
      <w:pPr>
        <w:pStyle w:val="5"/>
        <w:jc w:val="both"/>
      </w:pPr>
    </w:p>
    <w:p w14:paraId="53B0F46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.ОБЕСПЕЧЕНИЕ БЕЗОПАСНОСТИ УЧАСТНИКОВ И ЗРИТЕЛЕЙ</w:t>
      </w:r>
    </w:p>
    <w:p w14:paraId="3ACB23C3">
      <w:pPr>
        <w:tabs>
          <w:tab w:val="left" w:pos="1655"/>
        </w:tabs>
        <w:ind w:firstLine="85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Обеспечение безопасности участников и зрителей осуществляется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согласно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требованиям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Правил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обеспечения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безопасности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при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проведении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официальных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физкультурно-спортивных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мероприятий,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утвержденных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постановлением Правительства Российской Федерации от 18 апреля 2014 г. №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353,</w:t>
      </w:r>
      <w:r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а также правил</w:t>
      </w:r>
      <w:r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соответствующих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видов</w:t>
      </w:r>
      <w:r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спорта.</w:t>
      </w:r>
    </w:p>
    <w:p w14:paraId="03C6F7CF">
      <w:pPr>
        <w:tabs>
          <w:tab w:val="left" w:pos="1775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Оказание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скорой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медицинской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помощи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осуществляется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соответствии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приказом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Министерства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здравоохранения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Российской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Федерации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от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23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октября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2020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года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№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1144н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«Об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утверждении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порядка</w:t>
      </w:r>
      <w:r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организации оказания медицинской помощи лицам, занимающимся физической</w:t>
      </w:r>
      <w:r>
        <w:rPr>
          <w:rFonts w:ascii="Times New Roman" w:hAnsi="Times New Roman" w:cs="Times New Roman"/>
          <w:spacing w:val="-67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культурой</w:t>
      </w:r>
      <w:r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спортом</w:t>
      </w:r>
      <w:r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(в</w:t>
      </w:r>
      <w:r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том</w:t>
      </w:r>
      <w:r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числе</w:t>
      </w:r>
      <w:r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при</w:t>
      </w:r>
      <w:r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подготовке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проведении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физкультурных мероприятий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спортивных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мероприятий),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включая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медицинского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осмотра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лиц,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желающих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пройти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спортивную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подготовку,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заниматься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физической культурой и спортом в организациях и (или) выполнить нормативы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испытаний</w:t>
      </w:r>
      <w:r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(тестов)</w:t>
      </w:r>
      <w:r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Всероссийского</w:t>
      </w:r>
      <w:r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физкультурно-спортивного</w:t>
      </w:r>
      <w:r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комплекса «Готов</w:t>
      </w:r>
      <w:r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труду</w:t>
      </w:r>
      <w:r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обороне»</w:t>
      </w:r>
      <w:r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(ГТО)»</w:t>
      </w:r>
      <w:r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форм</w:t>
      </w:r>
      <w:r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медицинских</w:t>
      </w:r>
      <w:r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заключений</w:t>
      </w:r>
      <w:r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допуске</w:t>
      </w:r>
      <w:r>
        <w:rPr>
          <w:rFonts w:ascii="Times New Roman" w:hAnsi="Times New Roman" w:cs="Times New Roman"/>
          <w:spacing w:val="-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участию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физкультурных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 спортивных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мероприятиях»</w:t>
      </w:r>
    </w:p>
    <w:p w14:paraId="143E0B41">
      <w:pPr>
        <w:tabs>
          <w:tab w:val="left" w:pos="1687"/>
        </w:tabs>
        <w:spacing w:before="1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Ответственность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безопасность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Соревнований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применяемого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судейского оборудования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несёт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ГСК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Соревнований.</w:t>
      </w:r>
    </w:p>
    <w:p w14:paraId="159E454C">
      <w:pPr>
        <w:tabs>
          <w:tab w:val="left" w:pos="1843"/>
        </w:tabs>
        <w:ind w:firstLine="851"/>
        <w:jc w:val="both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Ответственность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соответствие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подготовки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участников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требованиям, предъявляемым к дистанциям, за жизнь и здоровье участников в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пути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месту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время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Соревнований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несут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представители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делегаций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(команд).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14:paraId="17E952A4">
      <w:pPr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1E818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ПОДАЧА ЗАЯВОК НА УЧАСТИЕ</w:t>
      </w:r>
    </w:p>
    <w:p w14:paraId="0926CFFE">
      <w:pPr>
        <w:pStyle w:val="5"/>
        <w:spacing w:line="319" w:lineRule="exact"/>
        <w:ind w:left="0" w:firstLine="851"/>
        <w:jc w:val="both"/>
        <w:rPr>
          <w:rFonts w:hint="default"/>
          <w:color w:val="auto"/>
        </w:rPr>
      </w:pPr>
      <w:r>
        <w:t>Онлайн-заявка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rPr>
          <w:spacing w:val="-1"/>
          <w:lang w:val="ru-RU"/>
        </w:rPr>
        <w:t>соревнованиях</w:t>
      </w:r>
      <w:r>
        <w:rPr>
          <w:spacing w:val="69"/>
        </w:rPr>
        <w:t xml:space="preserve"> </w:t>
      </w:r>
      <w:r>
        <w:t>направляется до</w:t>
      </w:r>
      <w:r>
        <w:rPr>
          <w:spacing w:val="-1"/>
        </w:rPr>
        <w:t xml:space="preserve"> </w:t>
      </w:r>
      <w:r>
        <w:rPr>
          <w:rFonts w:hint="default"/>
          <w:spacing w:val="-1"/>
          <w:lang w:val="ru-RU"/>
        </w:rPr>
        <w:t>15</w:t>
      </w:r>
      <w:r>
        <w:rPr>
          <w:color w:val="FF0000"/>
        </w:rPr>
        <w:t xml:space="preserve"> </w:t>
      </w:r>
      <w:r>
        <w:rPr>
          <w:color w:val="auto"/>
          <w:lang w:val="ru-RU"/>
        </w:rPr>
        <w:t>апреля</w:t>
      </w:r>
      <w:r>
        <w:rPr>
          <w:color w:val="auto"/>
        </w:rPr>
        <w:t xml:space="preserve"> </w:t>
      </w:r>
      <w:r>
        <w:t>202</w:t>
      </w:r>
      <w:r>
        <w:rPr>
          <w:rFonts w:hint="default"/>
          <w:lang w:val="ru-RU"/>
        </w:rPr>
        <w:t>6</w:t>
      </w:r>
      <w:r>
        <w:t xml:space="preserve"> года на сайте:</w:t>
      </w:r>
      <w:r>
        <w:rPr>
          <w:color w:val="auto"/>
        </w:rPr>
        <w:t xml:space="preserve"> </w:t>
      </w:r>
      <w:r>
        <w:rPr>
          <w:rFonts w:hint="default"/>
          <w:color w:val="auto"/>
        </w:rPr>
        <w:t>https://orgeo.ru/event/info/51778</w:t>
      </w:r>
    </w:p>
    <w:p w14:paraId="6B4D53C3">
      <w:pPr>
        <w:pStyle w:val="5"/>
        <w:ind w:left="0" w:firstLine="851"/>
        <w:jc w:val="both"/>
      </w:pPr>
      <w:bookmarkStart w:id="0" w:name="_GoBack"/>
      <w:bookmarkEnd w:id="0"/>
      <w:r>
        <w:t>Команды,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подавшие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>-</w:t>
      </w:r>
      <w:r>
        <w:t>заявку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участие,</w:t>
      </w:r>
      <w:r>
        <w:rPr>
          <w:spacing w:val="1"/>
        </w:rPr>
        <w:t xml:space="preserve"> </w:t>
      </w:r>
      <w:r>
        <w:t>к</w:t>
      </w:r>
      <w:r>
        <w:rPr>
          <w:rFonts w:hint="default"/>
          <w:lang w:val="ru-RU"/>
        </w:rPr>
        <w:t xml:space="preserve"> соревнованиям </w:t>
      </w:r>
      <w:r>
        <w:rPr>
          <w:spacing w:val="-3"/>
        </w:rPr>
        <w:t xml:space="preserve"> </w:t>
      </w:r>
      <w:r>
        <w:t>допускаются</w:t>
      </w:r>
      <w:r>
        <w:rPr>
          <w:rFonts w:hint="default"/>
          <w:lang w:val="ru-RU"/>
        </w:rPr>
        <w:t xml:space="preserve"> после согласования с ГСК</w:t>
      </w:r>
      <w:r>
        <w:t>.</w:t>
      </w:r>
    </w:p>
    <w:p w14:paraId="6F091A9F">
      <w:pPr>
        <w:pStyle w:val="5"/>
        <w:spacing w:line="319" w:lineRule="exact"/>
        <w:ind w:left="0" w:firstLine="851"/>
        <w:jc w:val="both"/>
        <w:rPr>
          <w:color w:val="auto"/>
        </w:rPr>
      </w:pPr>
      <w:r>
        <w:rPr>
          <w:color w:val="auto"/>
        </w:rPr>
        <w:t>Техническая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информация</w:t>
      </w:r>
      <w:r>
        <w:rPr>
          <w:color w:val="auto"/>
          <w:spacing w:val="1"/>
        </w:rPr>
        <w:t xml:space="preserve"> </w:t>
      </w:r>
      <w:r>
        <w:rPr>
          <w:color w:val="auto"/>
        </w:rPr>
        <w:t>(Условия)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по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проведению</w:t>
      </w:r>
      <w:r>
        <w:rPr>
          <w:color w:val="auto"/>
          <w:spacing w:val="1"/>
        </w:rPr>
        <w:t xml:space="preserve"> </w:t>
      </w:r>
      <w:r>
        <w:rPr>
          <w:color w:val="auto"/>
          <w:lang w:val="ru-RU"/>
        </w:rPr>
        <w:t>соревнований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буд</w:t>
      </w:r>
      <w:r>
        <w:rPr>
          <w:color w:val="auto"/>
          <w:lang w:val="ru-RU"/>
        </w:rPr>
        <w:t>у</w:t>
      </w:r>
      <w:r>
        <w:rPr>
          <w:color w:val="auto"/>
        </w:rPr>
        <w:t>т</w:t>
      </w:r>
      <w:r>
        <w:rPr>
          <w:color w:val="auto"/>
          <w:spacing w:val="1"/>
        </w:rPr>
        <w:t xml:space="preserve"> </w:t>
      </w:r>
      <w:r>
        <w:rPr>
          <w:color w:val="auto"/>
        </w:rPr>
        <w:t>размещен</w:t>
      </w:r>
      <w:r>
        <w:rPr>
          <w:color w:val="auto"/>
          <w:lang w:val="ru-RU"/>
        </w:rPr>
        <w:t>ы</w:t>
      </w:r>
      <w:r>
        <w:rPr>
          <w:color w:val="auto"/>
          <w:spacing w:val="1"/>
        </w:rPr>
        <w:t xml:space="preserve"> </w:t>
      </w:r>
      <w:r>
        <w:rPr>
          <w:color w:val="auto"/>
          <w:spacing w:val="1"/>
          <w:lang w:val="ru-RU"/>
        </w:rPr>
        <w:t>на</w:t>
      </w:r>
      <w:r>
        <w:rPr>
          <w:rFonts w:hint="default"/>
          <w:color w:val="auto"/>
          <w:spacing w:val="1"/>
          <w:lang w:val="ru-RU"/>
        </w:rPr>
        <w:t xml:space="preserve"> сайте </w:t>
      </w:r>
      <w:r>
        <w:rPr>
          <w:rFonts w:hint="default"/>
          <w:color w:val="auto"/>
        </w:rPr>
        <w:t>https://orgeo.ru/event/info/51778</w:t>
      </w:r>
    </w:p>
    <w:p w14:paraId="1574E31C">
      <w:pPr>
        <w:pStyle w:val="5"/>
        <w:spacing w:before="2"/>
        <w:ind w:left="0" w:firstLine="851"/>
        <w:jc w:val="both"/>
        <w:rPr>
          <w:rFonts w:hint="default"/>
          <w:lang w:val="ru-RU"/>
        </w:rPr>
      </w:pPr>
    </w:p>
    <w:p w14:paraId="2D58FC60">
      <w:pPr>
        <w:tabs>
          <w:tab w:val="left" w:pos="851"/>
          <w:tab w:val="left" w:pos="993"/>
        </w:tabs>
        <w:adjustRightInd w:val="0"/>
        <w:ind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Дополнительную информацию можно получить у организаторов соревнований -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Юдина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Елена Анатольевна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моб. </w:t>
      </w:r>
      <w:r>
        <w:rPr>
          <w:rFonts w:ascii="Times New Roman" w:hAnsi="Times New Roman" w:cs="Times New Roman"/>
          <w:color w:val="000000"/>
          <w:sz w:val="28"/>
          <w:szCs w:val="28"/>
        </w:rPr>
        <w:t>+79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185324262</w:t>
      </w:r>
    </w:p>
    <w:p w14:paraId="0C1BA67C">
      <w:pPr>
        <w:tabs>
          <w:tab w:val="left" w:pos="851"/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14:paraId="60F6C91B">
      <w:pPr>
        <w:spacing w:line="240" w:lineRule="atLeast"/>
        <w:rPr>
          <w:rFonts w:ascii="Times New Roman" w:hAnsi="Times New Roman" w:cs="Times New Roman"/>
          <w:sz w:val="32"/>
          <w:szCs w:val="32"/>
          <w:vertAlign w:val="superscript"/>
          <w:lang w:val="ru-RU"/>
        </w:rPr>
      </w:pPr>
    </w:p>
    <w:p w14:paraId="49D757CC">
      <w:pPr>
        <w:spacing w:line="240" w:lineRule="atLeast"/>
        <w:rPr>
          <w:rFonts w:ascii="Times New Roman" w:hAnsi="Times New Roman" w:cs="Times New Roman"/>
          <w:sz w:val="32"/>
          <w:szCs w:val="32"/>
          <w:vertAlign w:val="superscript"/>
          <w:lang w:val="ru-RU"/>
        </w:rPr>
      </w:pPr>
    </w:p>
    <w:p w14:paraId="7DB4847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38A52"/>
    <w:multiLevelType w:val="singleLevel"/>
    <w:tmpl w:val="BCF38A52"/>
    <w:lvl w:ilvl="0" w:tentative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7B583837"/>
    <w:multiLevelType w:val="multilevel"/>
    <w:tmpl w:val="7B583837"/>
    <w:lvl w:ilvl="0" w:tentative="0">
      <w:start w:val="0"/>
      <w:numFmt w:val="bullet"/>
      <w:lvlText w:val="-"/>
      <w:lvlJc w:val="left"/>
      <w:pPr>
        <w:ind w:left="318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30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41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1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62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7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94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05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D18BF"/>
    <w:rsid w:val="00164086"/>
    <w:rsid w:val="004750AD"/>
    <w:rsid w:val="005441CA"/>
    <w:rsid w:val="00843555"/>
    <w:rsid w:val="009C1062"/>
    <w:rsid w:val="00E7728F"/>
    <w:rsid w:val="02944FC1"/>
    <w:rsid w:val="05BD709C"/>
    <w:rsid w:val="14AE102E"/>
    <w:rsid w:val="263C0C3A"/>
    <w:rsid w:val="3689323E"/>
    <w:rsid w:val="417E13BA"/>
    <w:rsid w:val="53166867"/>
    <w:rsid w:val="571D178F"/>
    <w:rsid w:val="62082DF9"/>
    <w:rsid w:val="65AD18BF"/>
    <w:rsid w:val="71D55EDF"/>
    <w:rsid w:val="7821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ody Text"/>
    <w:basedOn w:val="1"/>
    <w:qFormat/>
    <w:uiPriority w:val="1"/>
    <w:pPr>
      <w:ind w:left="318"/>
    </w:pPr>
    <w:rPr>
      <w:rFonts w:ascii="Times New Roman" w:hAnsi="Times New Roman" w:eastAsia="Times New Roman" w:cs="Times New Roman"/>
      <w:sz w:val="28"/>
      <w:szCs w:val="28"/>
      <w:lang w:val="ru-RU" w:eastAsia="en-US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8"/>
    <w:qFormat/>
    <w:uiPriority w:val="34"/>
    <w:pPr>
      <w:ind w:left="318" w:firstLine="707"/>
    </w:pPr>
    <w:rPr>
      <w:rFonts w:eastAsia="Times New Roman" w:cs="Times New Roman"/>
      <w:lang w:eastAsia="en-US" w:bidi="ar-SA"/>
    </w:rPr>
  </w:style>
  <w:style w:type="paragraph" w:customStyle="1" w:styleId="8">
    <w:name w:val="Standard"/>
    <w:qFormat/>
    <w:uiPriority w:val="0"/>
    <w:pPr>
      <w:widowControl w:val="0"/>
      <w:suppressAutoHyphens/>
      <w:textAlignment w:val="baseline"/>
    </w:pPr>
    <w:rPr>
      <w:rFonts w:ascii="Times New Roman" w:hAnsi="Times New Roman" w:eastAsia="Lucida Sans Unicode" w:cs="Mangal"/>
      <w:kern w:val="1"/>
      <w:sz w:val="24"/>
      <w:szCs w:val="24"/>
      <w:lang w:val="ru-RU" w:eastAsia="hi-IN" w:bidi="hi-IN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/>
    </w:rPr>
  </w:style>
  <w:style w:type="paragraph" w:customStyle="1" w:styleId="10">
    <w:name w:val="Заголовок 11"/>
    <w:basedOn w:val="1"/>
    <w:qFormat/>
    <w:uiPriority w:val="1"/>
    <w:pPr>
      <w:spacing w:line="319" w:lineRule="exact"/>
      <w:ind w:left="57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8195</Characters>
  <Lines>68</Lines>
  <Paragraphs>18</Paragraphs>
  <TotalTime>26</TotalTime>
  <ScaleCrop>false</ScaleCrop>
  <LinksUpToDate>false</LinksUpToDate>
  <CharactersWithSpaces>9273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2025-01-09T16:30:00Z</dcterms:created>
  <dc:creator>user</dc:creator>
  <cp:lastModifiedBy>user</cp:lastModifiedBy>
  <dcterms:modified xsi:type="dcterms:W3CDTF">2026-04-16T06:38:09Z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AE674F544A5C4712BF8B62BBA16769B4_13</vt:lpwstr>
  </property>
</Properties>
</file>