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1600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6237"/>
        <w:gridCol w:w="3794"/>
        <w:gridCol w:w="3686"/>
        <w:gridCol w:w="3118"/>
        <w:gridCol w:w="6180"/>
        <w:gridCol w:w="3373"/>
        <w:gridCol w:w="3372"/>
        <w:gridCol w:w="3145"/>
        <w:gridCol w:w="3145"/>
      </w:tblGrid>
      <w:tr w14:paraId="50AA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4220" w:type="dxa"/>
            <w:shd w:val="clear" w:color="auto" w:fill="auto"/>
            <w:vAlign w:val="top"/>
          </w:tcPr>
          <w:p w14:paraId="00D07601">
            <w:pPr>
              <w:ind w:left="142" w:right="-387" w:hanging="142"/>
              <w:jc w:val="center"/>
              <w:rPr>
                <w:b/>
                <w:bCs/>
                <w:caps/>
                <w:sz w:val="28"/>
                <w:szCs w:val="28"/>
              </w:rPr>
            </w:pPr>
            <w:bookmarkStart w:id="1" w:name="_GoBack"/>
            <w:bookmarkEnd w:id="1"/>
            <w:r>
              <w:rPr>
                <w:b/>
                <w:bCs/>
                <w:caps/>
                <w:sz w:val="28"/>
                <w:szCs w:val="28"/>
              </w:rPr>
              <w:t>«УТВЕРЖДАЮ»</w:t>
            </w:r>
          </w:p>
          <w:p w14:paraId="5BD97BBB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Президент региональной общественной организации</w:t>
            </w:r>
          </w:p>
          <w:p w14:paraId="3410CCCE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«Федерация скалолазания Калужской области»</w:t>
            </w:r>
          </w:p>
          <w:p w14:paraId="6D273547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</w:p>
          <w:p w14:paraId="72C87993">
            <w:pPr>
              <w:ind w:right="-387"/>
              <w:rPr>
                <w:b/>
                <w:bCs/>
                <w:sz w:val="28"/>
                <w:szCs w:val="28"/>
              </w:rPr>
            </w:pPr>
          </w:p>
          <w:p w14:paraId="50023E81">
            <w:pPr>
              <w:ind w:right="-387" w:firstLine="285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 А.В. </w:t>
            </w:r>
            <w:r>
              <w:rPr>
                <w:b/>
                <w:bCs/>
                <w:sz w:val="28"/>
                <w:szCs w:val="28"/>
                <w:lang w:val="ru-RU"/>
              </w:rPr>
              <w:t>Птахин</w:t>
            </w:r>
          </w:p>
          <w:p w14:paraId="1D47FFF7">
            <w:pPr>
              <w:ind w:right="-387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М.П.</w:t>
            </w:r>
          </w:p>
          <w:p w14:paraId="5E7780B9">
            <w:pPr>
              <w:ind w:right="-387" w:rightChars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6237" w:type="dxa"/>
            <w:shd w:val="clear" w:color="auto" w:fill="auto"/>
            <w:vAlign w:val="top"/>
          </w:tcPr>
          <w:p w14:paraId="0FB0FB11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4D541C77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 спорта</w:t>
            </w:r>
          </w:p>
          <w:p w14:paraId="781BD9C9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Калужской области</w:t>
            </w:r>
          </w:p>
          <w:p w14:paraId="09047BA4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65E4C67B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1AAB2727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4B977FD4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685091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___________ О.Э. Сердюков</w:t>
            </w:r>
          </w:p>
          <w:p w14:paraId="0541599F">
            <w:pPr>
              <w:ind w:left="1315" w:leftChars="0" w:firstLine="709" w:firstLineChars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8"/>
                <w:szCs w:val="28"/>
              </w:rPr>
              <w:t xml:space="preserve">     М.П.</w:t>
            </w:r>
          </w:p>
        </w:tc>
        <w:tc>
          <w:tcPr>
            <w:tcW w:w="3794" w:type="dxa"/>
          </w:tcPr>
          <w:p w14:paraId="794F3E8C">
            <w:pPr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7114CB19">
            <w:pPr>
              <w:ind w:left="1315" w:firstLine="709"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45C06D93">
            <w:pPr>
              <w:rPr>
                <w:b/>
                <w:sz w:val="26"/>
                <w:szCs w:val="26"/>
              </w:rPr>
            </w:pPr>
          </w:p>
        </w:tc>
        <w:tc>
          <w:tcPr>
            <w:tcW w:w="6180" w:type="dxa"/>
          </w:tcPr>
          <w:p w14:paraId="5F6C8F64">
            <w:pPr>
              <w:ind w:left="1315" w:firstLine="709"/>
              <w:rPr>
                <w:b/>
                <w:sz w:val="26"/>
                <w:szCs w:val="26"/>
              </w:rPr>
            </w:pPr>
          </w:p>
        </w:tc>
        <w:tc>
          <w:tcPr>
            <w:tcW w:w="3373" w:type="dxa"/>
          </w:tcPr>
          <w:p w14:paraId="62C5E99C">
            <w:pPr>
              <w:rPr>
                <w:b/>
                <w:sz w:val="26"/>
                <w:szCs w:val="26"/>
              </w:rPr>
            </w:pPr>
          </w:p>
        </w:tc>
        <w:tc>
          <w:tcPr>
            <w:tcW w:w="3372" w:type="dxa"/>
          </w:tcPr>
          <w:p w14:paraId="5D9FF04B">
            <w:pPr>
              <w:rPr>
                <w:b/>
                <w:sz w:val="26"/>
                <w:szCs w:val="26"/>
              </w:rPr>
            </w:pPr>
          </w:p>
        </w:tc>
        <w:tc>
          <w:tcPr>
            <w:tcW w:w="3145" w:type="dxa"/>
          </w:tcPr>
          <w:p w14:paraId="5BD259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45" w:type="dxa"/>
          </w:tcPr>
          <w:p w14:paraId="2FB8693D">
            <w:pPr>
              <w:jc w:val="center"/>
              <w:rPr>
                <w:sz w:val="26"/>
                <w:szCs w:val="26"/>
              </w:rPr>
            </w:pPr>
          </w:p>
        </w:tc>
      </w:tr>
      <w:tr w14:paraId="62BF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4220" w:type="dxa"/>
            <w:shd w:val="clear" w:color="auto" w:fill="auto"/>
            <w:vAlign w:val="top"/>
          </w:tcPr>
          <w:p w14:paraId="79406394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14:paraId="09A85242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ГАУ КО</w:t>
            </w:r>
          </w:p>
          <w:p w14:paraId="3A29FA63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«ЦСП «Анненки»</w:t>
            </w:r>
          </w:p>
          <w:p w14:paraId="386E12AA">
            <w:pPr>
              <w:rPr>
                <w:b/>
                <w:sz w:val="28"/>
                <w:szCs w:val="28"/>
              </w:rPr>
            </w:pPr>
          </w:p>
          <w:p w14:paraId="6C438599">
            <w:pPr>
              <w:rPr>
                <w:b/>
                <w:sz w:val="28"/>
                <w:szCs w:val="28"/>
              </w:rPr>
            </w:pPr>
          </w:p>
          <w:p w14:paraId="55C2499E">
            <w:pPr>
              <w:ind w:left="398"/>
              <w:rPr>
                <w:b/>
                <w:sz w:val="28"/>
                <w:szCs w:val="28"/>
              </w:rPr>
            </w:pPr>
          </w:p>
          <w:p w14:paraId="3202CF01">
            <w:pPr>
              <w:ind w:firstLine="2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Д.А. Коротков</w:t>
            </w:r>
          </w:p>
          <w:p w14:paraId="289610A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М.П.</w:t>
            </w:r>
          </w:p>
          <w:p w14:paraId="6AE38767">
            <w:pPr>
              <w:ind w:left="142" w:leftChars="0" w:right="-387" w:rightChars="0" w:hanging="142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237" w:type="dxa"/>
            <w:shd w:val="clear" w:color="auto" w:fill="auto"/>
            <w:vAlign w:val="top"/>
          </w:tcPr>
          <w:p w14:paraId="6726AF51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  <w:r>
              <w:rPr>
                <w:b/>
                <w:sz w:val="28"/>
                <w:szCs w:val="28"/>
              </w:rPr>
              <w:t>»</w:t>
            </w:r>
          </w:p>
          <w:p w14:paraId="0B29F944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Д</w:t>
            </w:r>
            <w:r>
              <w:rPr>
                <w:b/>
                <w:sz w:val="28"/>
                <w:szCs w:val="28"/>
              </w:rPr>
              <w:t xml:space="preserve">иректор </w:t>
            </w:r>
          </w:p>
          <w:p w14:paraId="2498F401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ГАУ ДО КО “Спортивная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b/>
                <w:sz w:val="28"/>
                <w:szCs w:val="28"/>
              </w:rPr>
              <w:t>школа по футболу «Калуга»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</w:t>
            </w:r>
          </w:p>
          <w:p w14:paraId="3E59E2A2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</w:p>
          <w:p w14:paraId="3B064638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         </w:t>
            </w:r>
          </w:p>
          <w:p w14:paraId="349D3BE8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___________</w:t>
            </w:r>
            <w:r>
              <w:rPr>
                <w:b/>
                <w:sz w:val="28"/>
                <w:szCs w:val="28"/>
                <w:lang w:val="ru-RU"/>
              </w:rPr>
              <w:t>С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.С. Якушин</w:t>
            </w:r>
          </w:p>
          <w:p w14:paraId="686ED8DB">
            <w:pPr>
              <w:ind w:left="1315" w:firstLine="966" w:firstLineChars="3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 П.         </w:t>
            </w:r>
          </w:p>
          <w:p w14:paraId="1B83C49B">
            <w:pPr>
              <w:ind w:left="1315" w:leftChars="0" w:firstLine="709" w:firstLineChars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794" w:type="dxa"/>
          </w:tcPr>
          <w:p w14:paraId="6BE268AB">
            <w:pPr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7CCF0227">
            <w:pPr>
              <w:ind w:left="1315" w:firstLine="709"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09DA1C6E">
            <w:pPr>
              <w:rPr>
                <w:b/>
                <w:sz w:val="26"/>
                <w:szCs w:val="26"/>
              </w:rPr>
            </w:pPr>
          </w:p>
        </w:tc>
        <w:tc>
          <w:tcPr>
            <w:tcW w:w="6180" w:type="dxa"/>
          </w:tcPr>
          <w:p w14:paraId="6D469950">
            <w:pPr>
              <w:ind w:left="1315" w:firstLine="709"/>
              <w:rPr>
                <w:b/>
                <w:sz w:val="26"/>
                <w:szCs w:val="26"/>
              </w:rPr>
            </w:pPr>
          </w:p>
        </w:tc>
        <w:tc>
          <w:tcPr>
            <w:tcW w:w="3373" w:type="dxa"/>
          </w:tcPr>
          <w:p w14:paraId="692B8322">
            <w:pPr>
              <w:rPr>
                <w:b/>
                <w:sz w:val="26"/>
                <w:szCs w:val="26"/>
              </w:rPr>
            </w:pPr>
          </w:p>
        </w:tc>
        <w:tc>
          <w:tcPr>
            <w:tcW w:w="3372" w:type="dxa"/>
          </w:tcPr>
          <w:p w14:paraId="4BB1EF7B">
            <w:pPr>
              <w:rPr>
                <w:b/>
                <w:sz w:val="26"/>
                <w:szCs w:val="26"/>
              </w:rPr>
            </w:pPr>
          </w:p>
        </w:tc>
        <w:tc>
          <w:tcPr>
            <w:tcW w:w="3145" w:type="dxa"/>
          </w:tcPr>
          <w:p w14:paraId="050CCC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45" w:type="dxa"/>
          </w:tcPr>
          <w:p w14:paraId="7FDA9A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183249">
      <w:pPr>
        <w:jc w:val="center"/>
        <w:rPr>
          <w:b/>
          <w:sz w:val="26"/>
          <w:szCs w:val="26"/>
        </w:rPr>
      </w:pPr>
    </w:p>
    <w:p w14:paraId="4781BF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РЕГЛАМЕНТ </w:t>
      </w:r>
    </w:p>
    <w:p w14:paraId="57AB1A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первенства Калужской области по скалолазанию (скорость)</w:t>
      </w:r>
    </w:p>
    <w:p w14:paraId="5A356139">
      <w:pPr>
        <w:rPr>
          <w:sz w:val="26"/>
          <w:szCs w:val="26"/>
        </w:rPr>
      </w:pPr>
    </w:p>
    <w:p w14:paraId="4CDFA119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3A340A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Первенство Калужской области по скалолазанию (скорость) (далее - соревнование) проводится в соответствии с календарным планом официальных физкультурных мероприятий и спортивных мероприятий Калужской области на 2026 год, утвержденным приказом министерства спорта Калужской области от 26.12.2025 № 641 «Об утверждении календарного плана официальных физкультурных мероприятий и спортивных мероприятий Калужской области на 2026 год», в целях:</w:t>
      </w:r>
    </w:p>
    <w:p w14:paraId="797C4473">
      <w:pPr>
        <w:pStyle w:val="15"/>
        <w:numPr>
          <w:ilvl w:val="0"/>
          <w:numId w:val="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популяризации и развития спортивного скалолазания в Калуге и Калужской области;</w:t>
      </w:r>
    </w:p>
    <w:p w14:paraId="2F5AE21F">
      <w:pPr>
        <w:pStyle w:val="1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выявления сильнейших спортсменов Калужской области по скалолазанию для формирования сборной команды;</w:t>
      </w:r>
    </w:p>
    <w:p w14:paraId="4CA179EE">
      <w:pPr>
        <w:pStyle w:val="15"/>
        <w:numPr>
          <w:ilvl w:val="0"/>
          <w:numId w:val="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повышения спортивного мастерства спортсменов Калужской области.</w:t>
      </w:r>
    </w:p>
    <w:p w14:paraId="69CF8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 и участникам соревнования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401E52A4">
      <w:pPr>
        <w:shd w:val="clear" w:color="auto" w:fill="FFFFFF"/>
        <w:ind w:right="2" w:firstLine="567"/>
        <w:contextualSpacing/>
        <w:jc w:val="both"/>
        <w:rPr>
          <w:bCs/>
          <w:color w:val="000000"/>
          <w:sz w:val="26"/>
          <w:szCs w:val="26"/>
        </w:rPr>
      </w:pPr>
      <w:bookmarkStart w:id="0" w:name="_Hlk219804049"/>
      <w:r>
        <w:rPr>
          <w:bCs/>
          <w:color w:val="000000"/>
          <w:sz w:val="26"/>
          <w:szCs w:val="26"/>
        </w:rPr>
        <w:t>Организаторам соревнования запрещается взимать заявочные взносы с участников, не достигших возраста 18 лет в соответствии с приказом министерства спорта Калужской области от 21.09.2017 № 366 «Об установлении порядка утверждения положений (регламентов) об официальных физкультурных мероприятиях и спортивных соревнованиях Калужской области, требований к их содержанию» (в ред. приказов министерства спорта Калужской области от 23.04.2024 № 203, от 03.12.2025 № 537).</w:t>
      </w:r>
    </w:p>
    <w:bookmarkEnd w:id="0"/>
    <w:p w14:paraId="58B7E1C5">
      <w:pPr>
        <w:jc w:val="both"/>
        <w:rPr>
          <w:sz w:val="26"/>
          <w:szCs w:val="26"/>
        </w:rPr>
      </w:pPr>
    </w:p>
    <w:p w14:paraId="215D34C2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Место и сроки проведения соревнования</w:t>
      </w:r>
    </w:p>
    <w:p w14:paraId="5169FC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Соревнование проводится </w:t>
      </w:r>
      <w:r>
        <w:rPr>
          <w:rFonts w:hint="default"/>
          <w:sz w:val="26"/>
          <w:szCs w:val="26"/>
          <w:lang w:val="ru-RU"/>
        </w:rPr>
        <w:t>26 апреля</w:t>
      </w:r>
      <w:r>
        <w:rPr>
          <w:sz w:val="26"/>
          <w:szCs w:val="26"/>
        </w:rPr>
        <w:t xml:space="preserve"> 2026 г. на специально подготовленной месте: (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"https://yandex.ru/maps/org/trenirovochnaya_ploshchadka_sputnik/220972614649/" </w:instrText>
      </w:r>
      <w:r>
        <w:rPr>
          <w:sz w:val="26"/>
          <w:szCs w:val="26"/>
        </w:rPr>
        <w:fldChar w:fldCharType="separate"/>
      </w:r>
      <w:r>
        <w:rPr>
          <w:rFonts w:hint="default"/>
          <w:sz w:val="26"/>
          <w:szCs w:val="26"/>
        </w:rPr>
        <w:t xml:space="preserve">Тренировочная площадка </w:t>
      </w:r>
      <w:r>
        <w:rPr>
          <w:rFonts w:hint="default"/>
          <w:sz w:val="26"/>
          <w:szCs w:val="26"/>
          <w:lang w:val="ru-RU"/>
        </w:rPr>
        <w:t>"</w:t>
      </w:r>
      <w:r>
        <w:rPr>
          <w:rFonts w:hint="default"/>
          <w:sz w:val="26"/>
          <w:szCs w:val="26"/>
        </w:rPr>
        <w:t>Спутник</w:t>
      </w:r>
      <w:r>
        <w:rPr>
          <w:rFonts w:hint="default"/>
          <w:sz w:val="26"/>
          <w:szCs w:val="26"/>
        </w:rPr>
        <w:fldChar w:fldCharType="end"/>
      </w:r>
      <w:r>
        <w:rPr>
          <w:rFonts w:hint="default"/>
          <w:sz w:val="26"/>
          <w:szCs w:val="26"/>
          <w:lang w:val="ru-RU"/>
        </w:rPr>
        <w:t>"</w:t>
      </w:r>
      <w:r>
        <w:rPr>
          <w:sz w:val="26"/>
          <w:szCs w:val="26"/>
        </w:rPr>
        <w:t>), по адресу: г. Калуга, ул.</w:t>
      </w:r>
      <w:r>
        <w:rPr>
          <w:sz w:val="26"/>
          <w:szCs w:val="26"/>
          <w:lang w:val="ru-RU"/>
        </w:rPr>
        <w:t>Тульское</w:t>
      </w:r>
      <w:r>
        <w:rPr>
          <w:rFonts w:hint="default"/>
          <w:sz w:val="26"/>
          <w:szCs w:val="26"/>
          <w:lang w:val="ru-RU"/>
        </w:rPr>
        <w:t xml:space="preserve"> шоссе</w:t>
      </w:r>
      <w:r>
        <w:rPr>
          <w:sz w:val="26"/>
          <w:szCs w:val="26"/>
        </w:rPr>
        <w:t xml:space="preserve">,  д. </w:t>
      </w:r>
      <w:r>
        <w:rPr>
          <w:rFonts w:hint="default"/>
          <w:sz w:val="26"/>
          <w:szCs w:val="26"/>
          <w:lang w:val="ru-RU"/>
        </w:rPr>
        <w:t>57</w:t>
      </w:r>
      <w:r>
        <w:rPr>
          <w:sz w:val="26"/>
          <w:szCs w:val="26"/>
        </w:rPr>
        <w:t>.</w:t>
      </w:r>
    </w:p>
    <w:p w14:paraId="2821ADA2">
      <w:pPr>
        <w:ind w:firstLine="708"/>
        <w:jc w:val="both"/>
        <w:rPr>
          <w:sz w:val="26"/>
          <w:szCs w:val="26"/>
        </w:rPr>
      </w:pPr>
    </w:p>
    <w:p w14:paraId="34C9DB88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Организаторы соревнования</w:t>
      </w:r>
    </w:p>
    <w:p w14:paraId="3EF7C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Организаторами соревнования являются региональная общественная организация «Федерация скалолазания Калужской области» (далее - РОО «ФСКО»), государственное автономное учреждение Калужской области «Центр спортивной подготовки «Анненки» (далее - ГАУ КО «ЦСП «Анненки») и министерство спорта Калужской области.</w:t>
      </w:r>
    </w:p>
    <w:p w14:paraId="41F17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Общее руководство подготовкой и проведением соревнования осуществляют РОО «ФСКО» и  ГАУ КО «ЦСП «Анненки».</w:t>
      </w:r>
    </w:p>
    <w:p w14:paraId="7C8A72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Непосредственное проведение соревнования возлагается на РОО «ФСКО» и ГАУ КО «ЦСП «Анненки», которые формируют главную судейскую коллегию (далее – ГСК) и комиссию по допуску.</w:t>
      </w:r>
    </w:p>
    <w:p w14:paraId="3BE18EF5">
      <w:pPr>
        <w:ind w:firstLine="708"/>
        <w:jc w:val="both"/>
        <w:rPr>
          <w:sz w:val="26"/>
          <w:szCs w:val="26"/>
        </w:rPr>
      </w:pPr>
    </w:p>
    <w:p w14:paraId="6649F57E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участникам соревнования и условия их допуска</w:t>
      </w:r>
    </w:p>
    <w:p w14:paraId="60B31A71">
      <w:pPr>
        <w:pStyle w:val="17"/>
        <w:ind w:firstLine="717" w:firstLineChars="276"/>
        <w:rPr>
          <w:rStyle w:val="16"/>
          <w:sz w:val="26"/>
          <w:szCs w:val="26"/>
          <w:lang w:val="ru-RU"/>
        </w:rPr>
      </w:pPr>
      <w:r>
        <w:rPr>
          <w:rStyle w:val="16"/>
          <w:sz w:val="26"/>
          <w:szCs w:val="26"/>
          <w:lang w:val="ru-RU"/>
        </w:rPr>
        <w:t>К соревнованию допускаются спортсмены города Калуги, Калужской области</w:t>
      </w:r>
      <w:r>
        <w:rPr>
          <w:rStyle w:val="16"/>
          <w:rFonts w:eastAsia="SimSun"/>
          <w:sz w:val="26"/>
          <w:szCs w:val="26"/>
          <w:lang w:val="ru-RU"/>
        </w:rPr>
        <w:t xml:space="preserve"> и других регионов Российской Федерации</w:t>
      </w:r>
      <w:r>
        <w:rPr>
          <w:rStyle w:val="16"/>
          <w:sz w:val="26"/>
          <w:szCs w:val="26"/>
          <w:lang w:val="ru-RU"/>
        </w:rPr>
        <w:t>, 201</w:t>
      </w:r>
      <w:r>
        <w:rPr>
          <w:rStyle w:val="16"/>
          <w:rFonts w:hint="default"/>
          <w:sz w:val="26"/>
          <w:szCs w:val="26"/>
          <w:lang w:val="ru-RU"/>
        </w:rPr>
        <w:t>1</w:t>
      </w:r>
      <w:r>
        <w:rPr>
          <w:rStyle w:val="16"/>
          <w:sz w:val="26"/>
          <w:szCs w:val="26"/>
          <w:lang w:val="ru-RU"/>
        </w:rPr>
        <w:t>-20</w:t>
      </w:r>
      <w:r>
        <w:rPr>
          <w:rStyle w:val="16"/>
          <w:rFonts w:hint="default"/>
          <w:sz w:val="26"/>
          <w:szCs w:val="26"/>
          <w:lang w:val="ru-RU"/>
        </w:rPr>
        <w:t>08</w:t>
      </w:r>
      <w:r>
        <w:rPr>
          <w:rStyle w:val="16"/>
          <w:sz w:val="26"/>
          <w:szCs w:val="26"/>
          <w:lang w:val="ru-RU"/>
        </w:rPr>
        <w:t xml:space="preserve"> года рождения. Участники допускаются к стартам только в присутствии совершеннолетнего представителя или ответственного лица.</w:t>
      </w:r>
    </w:p>
    <w:p w14:paraId="520A47C7">
      <w:pPr>
        <w:pStyle w:val="17"/>
        <w:ind w:firstLine="717" w:firstLineChars="276"/>
        <w:rPr>
          <w:rStyle w:val="16"/>
          <w:sz w:val="26"/>
          <w:szCs w:val="26"/>
          <w:lang w:val="ru-RU"/>
        </w:rPr>
      </w:pPr>
      <w:r>
        <w:rPr>
          <w:rStyle w:val="16"/>
          <w:sz w:val="26"/>
          <w:szCs w:val="26"/>
          <w:lang w:val="ru-RU"/>
        </w:rPr>
        <w:t>Регистрация на участие в соревновании подтверждает следующее:</w:t>
      </w:r>
    </w:p>
    <w:p w14:paraId="6F707841">
      <w:pPr>
        <w:pStyle w:val="17"/>
        <w:ind w:firstLine="717" w:firstLineChars="276"/>
        <w:rPr>
          <w:rStyle w:val="16"/>
          <w:sz w:val="26"/>
          <w:szCs w:val="26"/>
          <w:lang w:val="ru-RU"/>
        </w:rPr>
      </w:pPr>
      <w:r>
        <w:rPr>
          <w:rStyle w:val="16"/>
          <w:sz w:val="26"/>
          <w:szCs w:val="26"/>
          <w:lang w:val="ru-RU"/>
        </w:rPr>
        <w:t>-участники и их представители подтверждают, что участник не имеет противопоказаний по состоянию здоровья для занятий скалолазанием;</w:t>
      </w:r>
    </w:p>
    <w:p w14:paraId="48C24315">
      <w:pPr>
        <w:pStyle w:val="17"/>
        <w:ind w:firstLine="717" w:firstLineChars="276"/>
        <w:rPr>
          <w:rStyle w:val="16"/>
          <w:sz w:val="26"/>
          <w:szCs w:val="26"/>
          <w:lang w:val="ru-RU"/>
        </w:rPr>
      </w:pPr>
      <w:r>
        <w:rPr>
          <w:rStyle w:val="16"/>
          <w:sz w:val="26"/>
          <w:szCs w:val="26"/>
          <w:lang w:val="ru-RU"/>
        </w:rPr>
        <w:t>-участники и их представители осознают потенциальные риски и угрозы, связанные с участием в данном мероприятии, и лично несут ответственность за жизнь и здоровье во время проведения соревнований.</w:t>
      </w:r>
    </w:p>
    <w:p w14:paraId="5F946501">
      <w:pPr>
        <w:ind w:firstLine="426"/>
        <w:jc w:val="both"/>
        <w:rPr>
          <w:rStyle w:val="16"/>
          <w:sz w:val="26"/>
          <w:szCs w:val="26"/>
          <w:lang w:eastAsia="zh-CN"/>
        </w:rPr>
      </w:pPr>
    </w:p>
    <w:p w14:paraId="5AF3B22D">
      <w:pPr>
        <w:jc w:val="both"/>
        <w:rPr>
          <w:rStyle w:val="16"/>
          <w:sz w:val="26"/>
          <w:szCs w:val="26"/>
        </w:rPr>
      </w:pPr>
      <w:r>
        <w:rPr>
          <w:rStyle w:val="16"/>
          <w:sz w:val="26"/>
          <w:szCs w:val="26"/>
          <w:lang w:eastAsia="zh-CN"/>
        </w:rPr>
        <w:t xml:space="preserve">                       </w:t>
      </w:r>
      <w:r>
        <w:rPr>
          <w:b/>
          <w:sz w:val="26"/>
          <w:szCs w:val="26"/>
          <w:lang w:eastAsia="zh-CN"/>
        </w:rPr>
        <w:t xml:space="preserve">   </w:t>
      </w:r>
      <w:r>
        <w:rPr>
          <w:b/>
          <w:sz w:val="26"/>
          <w:szCs w:val="26"/>
          <w:lang w:eastAsia="zh-CN"/>
        </w:rPr>
        <w:tab/>
      </w:r>
      <w:r>
        <w:rPr>
          <w:b/>
          <w:sz w:val="26"/>
          <w:szCs w:val="26"/>
          <w:lang w:eastAsia="zh-CN"/>
        </w:rPr>
        <w:tab/>
      </w:r>
      <w:r>
        <w:rPr>
          <w:b/>
          <w:sz w:val="26"/>
          <w:szCs w:val="26"/>
          <w:lang w:eastAsia="zh-CN"/>
        </w:rPr>
        <w:t xml:space="preserve"> Зачёт проходит в следующих группах:</w:t>
      </w:r>
    </w:p>
    <w:tbl>
      <w:tblPr>
        <w:tblStyle w:val="3"/>
        <w:tblW w:w="100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978"/>
        <w:gridCol w:w="3594"/>
        <w:gridCol w:w="2393"/>
      </w:tblGrid>
      <w:tr w14:paraId="643E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47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156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734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Возрастная группа участников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6441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Возраст участников</w:t>
            </w:r>
          </w:p>
        </w:tc>
      </w:tr>
      <w:tr w14:paraId="693D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77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852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1C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>Юноши и девушки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4DAE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 xml:space="preserve"> лет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)</w:t>
            </w:r>
          </w:p>
        </w:tc>
      </w:tr>
      <w:tr w14:paraId="3FD4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602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ED8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9A6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>Юноши и девушки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19F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/>
              </w:rPr>
              <w:t xml:space="preserve"> лет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/>
              </w:rPr>
              <w:t>)</w:t>
            </w:r>
          </w:p>
        </w:tc>
      </w:tr>
    </w:tbl>
    <w:p w14:paraId="6458266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3544A540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соревнования</w:t>
      </w:r>
    </w:p>
    <w:p w14:paraId="25845A86">
      <w:pPr>
        <w:ind w:firstLine="708"/>
        <w:jc w:val="both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Соревнование проводится в соответствии с правилами вида спорта «Скалолазание», утвержденными приказом Минспорта России от 10 октября 2022 г. № 809, с изменениями, внесенными приказами Минспорта России от 23 октября 2024 г. № 1052, от 24 ноября 2025 г. № 1003, от 26 ноября 2025 г. № 1032, от 23 декабря 2025 г. № 1217 (далее – Правила). </w:t>
      </w:r>
    </w:p>
    <w:p w14:paraId="282319D1">
      <w:pPr>
        <w:spacing w:after="160"/>
        <w:ind w:firstLine="708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2</w:t>
      </w:r>
      <w:r>
        <w:rPr>
          <w:rFonts w:hint="default" w:eastAsiaTheme="minorHAnsi"/>
          <w:b/>
          <w:sz w:val="26"/>
          <w:szCs w:val="26"/>
          <w:u w:val="single"/>
          <w:lang w:val="ru-RU" w:eastAsia="en-US"/>
        </w:rPr>
        <w:t>6</w:t>
      </w:r>
      <w:r>
        <w:rPr>
          <w:rFonts w:eastAsiaTheme="minorHAnsi"/>
          <w:b/>
          <w:sz w:val="26"/>
          <w:szCs w:val="26"/>
          <w:u w:val="single"/>
          <w:lang w:eastAsia="en-US"/>
        </w:rPr>
        <w:t xml:space="preserve"> </w:t>
      </w:r>
      <w:r>
        <w:rPr>
          <w:rFonts w:eastAsiaTheme="minorHAnsi"/>
          <w:b/>
          <w:sz w:val="26"/>
          <w:szCs w:val="26"/>
          <w:u w:val="single"/>
          <w:lang w:val="ru-RU" w:eastAsia="en-US"/>
        </w:rPr>
        <w:t>апреля</w:t>
      </w:r>
      <w:r>
        <w:rPr>
          <w:rFonts w:eastAsiaTheme="minorHAnsi"/>
          <w:b/>
          <w:sz w:val="26"/>
          <w:szCs w:val="26"/>
          <w:u w:val="single"/>
          <w:lang w:eastAsia="en-US"/>
        </w:rPr>
        <w:t xml:space="preserve"> 2026 года:</w:t>
      </w:r>
    </w:p>
    <w:p w14:paraId="1909BF78">
      <w:pPr>
        <w:ind w:firstLine="426"/>
        <w:jc w:val="both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1</w:t>
      </w:r>
      <w:r>
        <w:rPr>
          <w:rStyle w:val="16"/>
          <w:rFonts w:hint="default"/>
          <w:sz w:val="26"/>
          <w:szCs w:val="26"/>
          <w:lang w:val="ru-RU"/>
        </w:rPr>
        <w:t>1</w:t>
      </w:r>
      <w:r>
        <w:rPr>
          <w:rStyle w:val="16"/>
          <w:sz w:val="26"/>
          <w:szCs w:val="26"/>
        </w:rPr>
        <w:t>:00 - 1</w:t>
      </w:r>
      <w:r>
        <w:rPr>
          <w:rStyle w:val="16"/>
          <w:rFonts w:hint="default"/>
          <w:sz w:val="26"/>
          <w:szCs w:val="26"/>
          <w:lang w:val="ru-RU"/>
        </w:rPr>
        <w:t>1</w:t>
      </w:r>
      <w:r>
        <w:rPr>
          <w:rStyle w:val="16"/>
          <w:sz w:val="26"/>
          <w:szCs w:val="26"/>
        </w:rPr>
        <w:t>:50 - заезд команд, работа комиссии по допуску.</w:t>
      </w:r>
    </w:p>
    <w:p w14:paraId="26030ABA">
      <w:pPr>
        <w:ind w:firstLine="426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11:</w:t>
      </w:r>
      <w:r>
        <w:rPr>
          <w:rStyle w:val="16"/>
          <w:rFonts w:hint="default"/>
          <w:sz w:val="26"/>
          <w:szCs w:val="26"/>
          <w:lang w:val="ru-RU"/>
        </w:rPr>
        <w:t>50</w:t>
      </w:r>
      <w:r>
        <w:rPr>
          <w:rStyle w:val="16"/>
          <w:sz w:val="26"/>
          <w:szCs w:val="26"/>
        </w:rPr>
        <w:t xml:space="preserve"> - открытие соревнования.</w:t>
      </w:r>
    </w:p>
    <w:p w14:paraId="5DBF5AE2">
      <w:pPr>
        <w:ind w:firstLine="426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1</w:t>
      </w:r>
      <w:r>
        <w:rPr>
          <w:rStyle w:val="16"/>
          <w:rFonts w:hint="default"/>
          <w:sz w:val="26"/>
          <w:szCs w:val="26"/>
          <w:lang w:val="ru-RU"/>
        </w:rPr>
        <w:t>2</w:t>
      </w:r>
      <w:r>
        <w:rPr>
          <w:rStyle w:val="16"/>
          <w:sz w:val="26"/>
          <w:szCs w:val="26"/>
        </w:rPr>
        <w:t>:</w:t>
      </w:r>
      <w:r>
        <w:rPr>
          <w:rStyle w:val="16"/>
          <w:rFonts w:hint="default"/>
          <w:sz w:val="26"/>
          <w:szCs w:val="26"/>
          <w:lang w:val="ru-RU"/>
        </w:rPr>
        <w:t>0</w:t>
      </w:r>
      <w:r>
        <w:rPr>
          <w:rStyle w:val="16"/>
          <w:sz w:val="26"/>
          <w:szCs w:val="26"/>
        </w:rPr>
        <w:t>0 - 13:00 - квалификация.</w:t>
      </w:r>
    </w:p>
    <w:p w14:paraId="110E7DBA">
      <w:pPr>
        <w:ind w:firstLine="426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13:30 - 15:</w:t>
      </w:r>
      <w:r>
        <w:rPr>
          <w:rStyle w:val="16"/>
          <w:rFonts w:hint="default"/>
          <w:sz w:val="26"/>
          <w:szCs w:val="26"/>
          <w:lang w:val="ru-RU"/>
        </w:rPr>
        <w:t>00</w:t>
      </w:r>
      <w:r>
        <w:rPr>
          <w:rStyle w:val="16"/>
          <w:sz w:val="26"/>
          <w:szCs w:val="26"/>
        </w:rPr>
        <w:t xml:space="preserve"> - 1/8, 1/4, полуфинал; финал;</w:t>
      </w:r>
    </w:p>
    <w:p w14:paraId="73F9F214">
      <w:pPr>
        <w:ind w:firstLine="426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1</w:t>
      </w:r>
      <w:r>
        <w:rPr>
          <w:rStyle w:val="16"/>
          <w:rFonts w:hint="default"/>
          <w:sz w:val="26"/>
          <w:szCs w:val="26"/>
          <w:lang w:val="ru-RU"/>
        </w:rPr>
        <w:t>5</w:t>
      </w:r>
      <w:r>
        <w:rPr>
          <w:rStyle w:val="16"/>
          <w:sz w:val="26"/>
          <w:szCs w:val="26"/>
        </w:rPr>
        <w:t>:</w:t>
      </w:r>
      <w:r>
        <w:rPr>
          <w:rStyle w:val="16"/>
          <w:rFonts w:hint="default"/>
          <w:sz w:val="26"/>
          <w:szCs w:val="26"/>
          <w:lang w:val="ru-RU"/>
        </w:rPr>
        <w:t>30</w:t>
      </w:r>
      <w:r>
        <w:rPr>
          <w:rStyle w:val="16"/>
          <w:sz w:val="26"/>
          <w:szCs w:val="26"/>
        </w:rPr>
        <w:t xml:space="preserve"> - награждение призёров, закрытие соревнования.</w:t>
      </w:r>
    </w:p>
    <w:p w14:paraId="56C8DB3B">
      <w:pPr>
        <w:ind w:firstLine="426"/>
        <w:rPr>
          <w:rStyle w:val="16"/>
          <w:sz w:val="26"/>
          <w:szCs w:val="26"/>
        </w:rPr>
      </w:pPr>
      <w:r>
        <w:rPr>
          <w:rStyle w:val="16"/>
          <w:sz w:val="26"/>
          <w:szCs w:val="26"/>
        </w:rPr>
        <w:t>Возможны изменения в программе, в зависимости от количества поданных заявок.</w:t>
      </w:r>
    </w:p>
    <w:p w14:paraId="586190EC">
      <w:pPr>
        <w:jc w:val="both"/>
        <w:rPr>
          <w:bCs/>
          <w:sz w:val="26"/>
          <w:szCs w:val="26"/>
        </w:rPr>
      </w:pPr>
    </w:p>
    <w:p w14:paraId="5EBD3592">
      <w:pPr>
        <w:pStyle w:val="15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Условия подведения итогов</w:t>
      </w:r>
    </w:p>
    <w:p w14:paraId="74D15149">
      <w:pPr>
        <w:pStyle w:val="15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Квалификация:</w:t>
      </w:r>
    </w:p>
    <w:p w14:paraId="1D28473F">
      <w:pPr>
        <w:pStyle w:val="1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квалификации в формате парной гонки все участники проходят дистанцию в одинаковой последовательности: сначала первую трассу, затем - вторую. Результат участника определяется временем прохождения обеих трасс.</w:t>
      </w:r>
    </w:p>
    <w:p w14:paraId="2D41FAC1">
      <w:pPr>
        <w:pStyle w:val="15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Полуфинал:</w:t>
      </w:r>
    </w:p>
    <w:p w14:paraId="573D80CC">
      <w:pPr>
        <w:pStyle w:val="1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Полуфиналистами становятся 4 лучших участников среди юношей (юниоров) и 4 лучших участницы среди девушек (юниорок) по итогам 1/8 и 1/4 финала.</w:t>
      </w:r>
    </w:p>
    <w:p w14:paraId="6D830546">
      <w:pPr>
        <w:pStyle w:val="15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Финал:</w:t>
      </w:r>
    </w:p>
    <w:p w14:paraId="566E2F3C">
      <w:pPr>
        <w:pStyle w:val="15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пар полуфинала разыгрывают 1-е место, проигравшие - 3-е.</w:t>
      </w:r>
    </w:p>
    <w:p w14:paraId="5C1704B6">
      <w:pPr>
        <w:pStyle w:val="1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 проводится согласно пункта 4.5.2. правил вида спорта «скалолазание».</w:t>
      </w:r>
    </w:p>
    <w:p w14:paraId="43E24C45">
      <w:pPr>
        <w:pStyle w:val="15"/>
        <w:ind w:left="0" w:hanging="1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Победители и призёры определяются отдельно в каждой возрастной группе участников.</w:t>
      </w:r>
    </w:p>
    <w:p w14:paraId="2C1419C2">
      <w:pPr>
        <w:rPr>
          <w:bCs/>
          <w:sz w:val="26"/>
          <w:szCs w:val="26"/>
        </w:rPr>
      </w:pPr>
    </w:p>
    <w:p w14:paraId="1A2CFA93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Награждение</w:t>
      </w:r>
    </w:p>
    <w:p w14:paraId="4A959D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и призёры соревнования в каждой возрастной группе награждаются грамотами и медалями за спортивные достижения.</w:t>
      </w:r>
    </w:p>
    <w:p w14:paraId="68D1284F">
      <w:pPr>
        <w:jc w:val="both"/>
        <w:rPr>
          <w:sz w:val="26"/>
          <w:szCs w:val="26"/>
        </w:rPr>
      </w:pPr>
    </w:p>
    <w:p w14:paraId="3B0457EF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Условия финансирования</w:t>
      </w:r>
    </w:p>
    <w:p w14:paraId="30AE4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Расходы, связанные с командированием участников соревнования (проезд, проживание, питание) осуществляют командирующие организации. </w:t>
      </w:r>
    </w:p>
    <w:p w14:paraId="281823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по проведению соревнований (питание (в том числе компенсация питания) спортивных судей, обеспечение наградной атрибутикой) </w:t>
      </w:r>
      <w:r>
        <w:rPr>
          <w:bCs/>
          <w:sz w:val="26"/>
          <w:szCs w:val="26"/>
        </w:rPr>
        <w:t>о</w:t>
      </w:r>
      <w:r>
        <w:rPr>
          <w:sz w:val="26"/>
          <w:szCs w:val="26"/>
        </w:rPr>
        <w:t>существляются за счет средств, предусмотренных законом Калужской области от 08.12.2025 № 41-ОЗ «Об областном бюджете на 2026 год и на плановый период 2027 и 2028 годов» по министерству спорта Калужской области на реализацию государственной программы Калужской области «Развитие физической культуры и спорта в Калужской области».</w:t>
      </w:r>
    </w:p>
    <w:p w14:paraId="7F722C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14:paraId="00AB0551">
      <w:pPr>
        <w:jc w:val="both"/>
        <w:rPr>
          <w:color w:val="000000"/>
          <w:sz w:val="26"/>
          <w:szCs w:val="26"/>
          <w:shd w:val="clear" w:color="auto" w:fill="FFFFFF"/>
        </w:rPr>
      </w:pPr>
    </w:p>
    <w:p w14:paraId="10F52690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14:paraId="4DCAF548">
      <w:pPr>
        <w:tabs>
          <w:tab w:val="left" w:pos="705"/>
          <w:tab w:val="left" w:pos="71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Ответственность за обеспечение безопасности места, участников и зрителей при проведении соревнования возлагается на </w:t>
      </w:r>
      <w:r>
        <w:rPr>
          <w:sz w:val="26"/>
          <w:szCs w:val="26"/>
        </w:rPr>
        <w:t xml:space="preserve">РОО «ФСКО» </w:t>
      </w:r>
      <w:r>
        <w:rPr>
          <w:sz w:val="26"/>
          <w:szCs w:val="26"/>
          <w:lang w:eastAsia="zh-CN"/>
        </w:rPr>
        <w:t>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27D52E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Ответственность за медицинское обеспечение при проведении соревнования возлагается на </w:t>
      </w:r>
      <w:r>
        <w:rPr>
          <w:sz w:val="26"/>
          <w:szCs w:val="26"/>
        </w:rPr>
        <w:t xml:space="preserve">РОО «ФСКО» </w:t>
      </w:r>
      <w:r>
        <w:rPr>
          <w:sz w:val="26"/>
          <w:szCs w:val="26"/>
          <w:lang w:eastAsia="zh-CN"/>
        </w:rPr>
        <w:t>в соответствии с приказом М</w:t>
      </w:r>
      <w:r>
        <w:rPr>
          <w:spacing w:val="-4"/>
          <w:sz w:val="26"/>
          <w:szCs w:val="26"/>
          <w:lang w:eastAsia="zh-CN"/>
        </w:rPr>
        <w:t xml:space="preserve">инистерства здравоохранения Российской Федерации от </w:t>
      </w:r>
      <w:r>
        <w:rPr>
          <w:sz w:val="26"/>
          <w:szCs w:val="26"/>
        </w:rPr>
        <w:t>23 октября 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8636D82">
      <w:pPr>
        <w:jc w:val="both"/>
        <w:rPr>
          <w:sz w:val="26"/>
          <w:szCs w:val="26"/>
        </w:rPr>
      </w:pPr>
    </w:p>
    <w:p w14:paraId="596CE081">
      <w:pPr>
        <w:pStyle w:val="15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Подача заявок на участие</w:t>
      </w:r>
    </w:p>
    <w:p w14:paraId="654A85FB">
      <w:pPr>
        <w:pStyle w:val="15"/>
        <w:ind w:left="0" w:firstLine="709"/>
        <w:jc w:val="both"/>
        <w:rPr>
          <w:rStyle w:val="16"/>
          <w:rFonts w:eastAsia="SimSun"/>
          <w:bCs/>
          <w:sz w:val="26"/>
          <w:szCs w:val="26"/>
        </w:rPr>
      </w:pPr>
      <w:r>
        <w:rPr>
          <w:rStyle w:val="16"/>
          <w:rFonts w:eastAsia="SimSun"/>
          <w:bCs/>
          <w:sz w:val="26"/>
          <w:szCs w:val="26"/>
        </w:rPr>
        <w:t xml:space="preserve">Предварительные заявки участников подаются до </w:t>
      </w:r>
      <w:r>
        <w:rPr>
          <w:rStyle w:val="16"/>
          <w:rFonts w:hint="default" w:eastAsia="SimSun"/>
          <w:bCs/>
          <w:sz w:val="26"/>
          <w:szCs w:val="26"/>
          <w:lang w:val="ru-RU"/>
        </w:rPr>
        <w:t>20 апреля</w:t>
      </w:r>
      <w:r>
        <w:rPr>
          <w:rStyle w:val="16"/>
          <w:rFonts w:eastAsia="SimSun"/>
          <w:bCs/>
          <w:sz w:val="26"/>
          <w:szCs w:val="26"/>
        </w:rPr>
        <w:t xml:space="preserve"> 2026 года  на сервисе https://orgeo.ru/. Дополнительная информация и новости на сайте </w:t>
      </w:r>
      <w:r>
        <w:rPr>
          <w:rStyle w:val="16"/>
          <w:rFonts w:eastAsia="SimSun"/>
          <w:bCs/>
          <w:sz w:val="26"/>
          <w:szCs w:val="26"/>
          <w:lang w:val="en-US"/>
        </w:rPr>
        <w:t>https</w:t>
      </w:r>
      <w:r>
        <w:rPr>
          <w:rStyle w:val="16"/>
          <w:rFonts w:eastAsia="SimSun"/>
          <w:bCs/>
          <w:sz w:val="26"/>
          <w:szCs w:val="26"/>
        </w:rPr>
        <w:t>://</w:t>
      </w:r>
      <w:r>
        <w:rPr>
          <w:rStyle w:val="16"/>
          <w:rFonts w:eastAsia="SimSun"/>
          <w:bCs/>
          <w:sz w:val="26"/>
          <w:szCs w:val="26"/>
          <w:lang w:val="en-US"/>
        </w:rPr>
        <w:t>vk</w:t>
      </w:r>
      <w:r>
        <w:rPr>
          <w:rStyle w:val="16"/>
          <w:rFonts w:eastAsia="SimSun"/>
          <w:bCs/>
          <w:sz w:val="26"/>
          <w:szCs w:val="26"/>
        </w:rPr>
        <w:t>.</w:t>
      </w:r>
      <w:r>
        <w:rPr>
          <w:rStyle w:val="16"/>
          <w:rFonts w:eastAsia="SimSun"/>
          <w:bCs/>
          <w:sz w:val="26"/>
          <w:szCs w:val="26"/>
          <w:lang w:val="en-US"/>
        </w:rPr>
        <w:t>com</w:t>
      </w:r>
      <w:r>
        <w:rPr>
          <w:rStyle w:val="16"/>
          <w:rFonts w:eastAsia="SimSun"/>
          <w:bCs/>
          <w:sz w:val="26"/>
          <w:szCs w:val="26"/>
        </w:rPr>
        <w:t>/</w:t>
      </w:r>
      <w:r>
        <w:rPr>
          <w:rStyle w:val="16"/>
          <w:rFonts w:eastAsia="SimSun"/>
          <w:bCs/>
          <w:sz w:val="26"/>
          <w:szCs w:val="26"/>
          <w:lang w:val="en-US"/>
        </w:rPr>
        <w:t>climbing</w:t>
      </w:r>
      <w:r>
        <w:rPr>
          <w:rStyle w:val="16"/>
          <w:rFonts w:eastAsia="SimSun"/>
          <w:bCs/>
          <w:sz w:val="26"/>
          <w:szCs w:val="26"/>
        </w:rPr>
        <w:t>40</w:t>
      </w:r>
    </w:p>
    <w:p w14:paraId="7702CC4A">
      <w:pPr>
        <w:ind w:firstLine="709"/>
        <w:jc w:val="both"/>
        <w:rPr>
          <w:rStyle w:val="16"/>
          <w:rFonts w:eastAsia="SimSun"/>
          <w:bCs/>
          <w:sz w:val="26"/>
          <w:szCs w:val="26"/>
        </w:rPr>
      </w:pPr>
      <w:r>
        <w:rPr>
          <w:rStyle w:val="16"/>
          <w:rFonts w:eastAsia="SimSun"/>
          <w:bCs/>
          <w:sz w:val="26"/>
          <w:szCs w:val="26"/>
        </w:rPr>
        <w:t>Оргкомитет: Сафонова Елена Владимировна +7910-519-45-11.</w:t>
      </w:r>
    </w:p>
    <w:p w14:paraId="34862D92">
      <w:pPr>
        <w:ind w:firstLine="709"/>
        <w:jc w:val="both"/>
        <w:rPr>
          <w:rStyle w:val="16"/>
          <w:rFonts w:eastAsia="SimSun"/>
          <w:bCs/>
          <w:sz w:val="28"/>
          <w:szCs w:val="28"/>
        </w:rPr>
      </w:pPr>
    </w:p>
    <w:p w14:paraId="164C688D">
      <w:pPr>
        <w:ind w:left="-567" w:right="-284" w:firstLine="709"/>
        <w:jc w:val="center"/>
        <w:rPr>
          <w:b/>
          <w:sz w:val="26"/>
        </w:rPr>
      </w:pPr>
      <w:r>
        <w:rPr>
          <w:b/>
          <w:sz w:val="26"/>
        </w:rPr>
        <w:t>11. Порядок подачи и рассмотрения протестов</w:t>
      </w:r>
    </w:p>
    <w:p w14:paraId="509F7828">
      <w:pPr>
        <w:ind w:firstLine="709"/>
        <w:jc w:val="both"/>
        <w:rPr>
          <w:sz w:val="26"/>
        </w:rPr>
      </w:pPr>
      <w:r>
        <w:rPr>
          <w:sz w:val="26"/>
        </w:rPr>
        <w:t>Протесты подаются в соответствии с правилами. Протесты подаются только на нарушение регламента соревнования. Протесты на судейство рассмотрению не подлежат.</w:t>
      </w:r>
    </w:p>
    <w:p w14:paraId="0AA21922">
      <w:pPr>
        <w:jc w:val="both"/>
        <w:rPr>
          <w:sz w:val="26"/>
        </w:rPr>
      </w:pPr>
    </w:p>
    <w:p w14:paraId="000E00ED">
      <w:pPr>
        <w:pStyle w:val="8"/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Данный регламент является официальным вызовом на соревнование.</w:t>
      </w:r>
    </w:p>
    <w:sectPr>
      <w:headerReference r:id="rId3" w:type="default"/>
      <w:footerReference r:id="rId4" w:type="default"/>
      <w:type w:val="continuous"/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F5A3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325"/>
      <w:gridCol w:w="3325"/>
      <w:gridCol w:w="3325"/>
    </w:tblGrid>
    <w:tr w14:paraId="50D2E41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325" w:type="dxa"/>
        </w:tcPr>
        <w:p w14:paraId="772D801D">
          <w:pPr>
            <w:pStyle w:val="6"/>
            <w:ind w:left="-115"/>
          </w:pPr>
        </w:p>
      </w:tc>
      <w:tc>
        <w:tcPr>
          <w:tcW w:w="3325" w:type="dxa"/>
        </w:tcPr>
        <w:p w14:paraId="2798C2EF">
          <w:pPr>
            <w:pStyle w:val="6"/>
            <w:jc w:val="center"/>
          </w:pPr>
        </w:p>
      </w:tc>
      <w:tc>
        <w:tcPr>
          <w:tcW w:w="3325" w:type="dxa"/>
        </w:tcPr>
        <w:p w14:paraId="2A7B21F8">
          <w:pPr>
            <w:pStyle w:val="6"/>
            <w:ind w:right="-115"/>
            <w:jc w:val="right"/>
          </w:pPr>
        </w:p>
      </w:tc>
    </w:tr>
  </w:tbl>
  <w:p w14:paraId="4584F44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D5D34"/>
    <w:multiLevelType w:val="multilevel"/>
    <w:tmpl w:val="016D5D3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392FFB"/>
    <w:multiLevelType w:val="multilevel"/>
    <w:tmpl w:val="76392F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2D"/>
    <w:rsid w:val="00005E3F"/>
    <w:rsid w:val="000108D6"/>
    <w:rsid w:val="000262A3"/>
    <w:rsid w:val="00052D29"/>
    <w:rsid w:val="00071753"/>
    <w:rsid w:val="000732C5"/>
    <w:rsid w:val="000749E4"/>
    <w:rsid w:val="00077E62"/>
    <w:rsid w:val="000867A6"/>
    <w:rsid w:val="000919AB"/>
    <w:rsid w:val="00095077"/>
    <w:rsid w:val="000A13BD"/>
    <w:rsid w:val="000B1DB8"/>
    <w:rsid w:val="000B509C"/>
    <w:rsid w:val="000D0760"/>
    <w:rsid w:val="000D0F3D"/>
    <w:rsid w:val="000D6117"/>
    <w:rsid w:val="000E5962"/>
    <w:rsid w:val="000E7817"/>
    <w:rsid w:val="000F4CCB"/>
    <w:rsid w:val="001256E9"/>
    <w:rsid w:val="001306D1"/>
    <w:rsid w:val="00132844"/>
    <w:rsid w:val="00133EBE"/>
    <w:rsid w:val="00147FC6"/>
    <w:rsid w:val="00154962"/>
    <w:rsid w:val="001551C4"/>
    <w:rsid w:val="001602A0"/>
    <w:rsid w:val="00167B96"/>
    <w:rsid w:val="00170F7D"/>
    <w:rsid w:val="00176281"/>
    <w:rsid w:val="001A22BC"/>
    <w:rsid w:val="001A2981"/>
    <w:rsid w:val="001B6299"/>
    <w:rsid w:val="001C381E"/>
    <w:rsid w:val="001D3BDB"/>
    <w:rsid w:val="001E36C8"/>
    <w:rsid w:val="001F74B1"/>
    <w:rsid w:val="002062FA"/>
    <w:rsid w:val="00216D9C"/>
    <w:rsid w:val="0021780B"/>
    <w:rsid w:val="002266CE"/>
    <w:rsid w:val="002465B6"/>
    <w:rsid w:val="0025651A"/>
    <w:rsid w:val="00271B12"/>
    <w:rsid w:val="00272E05"/>
    <w:rsid w:val="0029177E"/>
    <w:rsid w:val="00293A37"/>
    <w:rsid w:val="002A10FB"/>
    <w:rsid w:val="002A141D"/>
    <w:rsid w:val="002B3753"/>
    <w:rsid w:val="002C6279"/>
    <w:rsid w:val="002C6489"/>
    <w:rsid w:val="002D0CED"/>
    <w:rsid w:val="002D16BB"/>
    <w:rsid w:val="00304029"/>
    <w:rsid w:val="00316578"/>
    <w:rsid w:val="00322A69"/>
    <w:rsid w:val="00343E67"/>
    <w:rsid w:val="00347BCB"/>
    <w:rsid w:val="00351E14"/>
    <w:rsid w:val="00380702"/>
    <w:rsid w:val="00380AD7"/>
    <w:rsid w:val="00382AC6"/>
    <w:rsid w:val="003953D7"/>
    <w:rsid w:val="003A1C53"/>
    <w:rsid w:val="003A3265"/>
    <w:rsid w:val="003A4AF6"/>
    <w:rsid w:val="003A742B"/>
    <w:rsid w:val="003B02E9"/>
    <w:rsid w:val="003D03FE"/>
    <w:rsid w:val="003D384A"/>
    <w:rsid w:val="004105E6"/>
    <w:rsid w:val="00411CED"/>
    <w:rsid w:val="004458C7"/>
    <w:rsid w:val="00453FBF"/>
    <w:rsid w:val="00454210"/>
    <w:rsid w:val="0046413B"/>
    <w:rsid w:val="00465E42"/>
    <w:rsid w:val="00467B5E"/>
    <w:rsid w:val="00476128"/>
    <w:rsid w:val="00490E4F"/>
    <w:rsid w:val="004B16F8"/>
    <w:rsid w:val="004B50F1"/>
    <w:rsid w:val="004B708E"/>
    <w:rsid w:val="004C2792"/>
    <w:rsid w:val="004C3657"/>
    <w:rsid w:val="004D68FB"/>
    <w:rsid w:val="004E30D6"/>
    <w:rsid w:val="004E3374"/>
    <w:rsid w:val="004E5B2C"/>
    <w:rsid w:val="00503BC2"/>
    <w:rsid w:val="00510CE2"/>
    <w:rsid w:val="00514A11"/>
    <w:rsid w:val="00520BA2"/>
    <w:rsid w:val="0052260F"/>
    <w:rsid w:val="00532097"/>
    <w:rsid w:val="00534C3B"/>
    <w:rsid w:val="00537EB3"/>
    <w:rsid w:val="0054154D"/>
    <w:rsid w:val="00546F2D"/>
    <w:rsid w:val="00547C08"/>
    <w:rsid w:val="005503AA"/>
    <w:rsid w:val="005554B6"/>
    <w:rsid w:val="00555523"/>
    <w:rsid w:val="00563AD1"/>
    <w:rsid w:val="0057034E"/>
    <w:rsid w:val="00577A68"/>
    <w:rsid w:val="00596545"/>
    <w:rsid w:val="005A11C4"/>
    <w:rsid w:val="005B5AA8"/>
    <w:rsid w:val="005D08D2"/>
    <w:rsid w:val="005D4A13"/>
    <w:rsid w:val="006217A2"/>
    <w:rsid w:val="00627BC2"/>
    <w:rsid w:val="006353E7"/>
    <w:rsid w:val="00636905"/>
    <w:rsid w:val="00640965"/>
    <w:rsid w:val="00643DE6"/>
    <w:rsid w:val="00652F6B"/>
    <w:rsid w:val="00654E4E"/>
    <w:rsid w:val="006801AB"/>
    <w:rsid w:val="00693136"/>
    <w:rsid w:val="00697786"/>
    <w:rsid w:val="006A1BD2"/>
    <w:rsid w:val="006A4BDC"/>
    <w:rsid w:val="006A52A3"/>
    <w:rsid w:val="006B3DB4"/>
    <w:rsid w:val="006B43FA"/>
    <w:rsid w:val="006E473E"/>
    <w:rsid w:val="00701371"/>
    <w:rsid w:val="00707071"/>
    <w:rsid w:val="007158B8"/>
    <w:rsid w:val="00715C31"/>
    <w:rsid w:val="00743429"/>
    <w:rsid w:val="00746126"/>
    <w:rsid w:val="00753021"/>
    <w:rsid w:val="00754A27"/>
    <w:rsid w:val="00760AEA"/>
    <w:rsid w:val="00765466"/>
    <w:rsid w:val="007704E4"/>
    <w:rsid w:val="007817BB"/>
    <w:rsid w:val="00784EBC"/>
    <w:rsid w:val="007878C2"/>
    <w:rsid w:val="0079418D"/>
    <w:rsid w:val="007B139F"/>
    <w:rsid w:val="007C0C89"/>
    <w:rsid w:val="007C32D9"/>
    <w:rsid w:val="007D7426"/>
    <w:rsid w:val="007F69FA"/>
    <w:rsid w:val="007F7772"/>
    <w:rsid w:val="007F7992"/>
    <w:rsid w:val="008124B2"/>
    <w:rsid w:val="00832829"/>
    <w:rsid w:val="00840D75"/>
    <w:rsid w:val="008467C6"/>
    <w:rsid w:val="008537E8"/>
    <w:rsid w:val="00854E2C"/>
    <w:rsid w:val="0085535E"/>
    <w:rsid w:val="00857955"/>
    <w:rsid w:val="00864881"/>
    <w:rsid w:val="00865622"/>
    <w:rsid w:val="00871E98"/>
    <w:rsid w:val="00887DD7"/>
    <w:rsid w:val="00893B8C"/>
    <w:rsid w:val="008A6B1F"/>
    <w:rsid w:val="008B3843"/>
    <w:rsid w:val="008D0DC2"/>
    <w:rsid w:val="008D410F"/>
    <w:rsid w:val="008E18E2"/>
    <w:rsid w:val="00907D09"/>
    <w:rsid w:val="00913428"/>
    <w:rsid w:val="00921487"/>
    <w:rsid w:val="00921D76"/>
    <w:rsid w:val="0093252C"/>
    <w:rsid w:val="009358EB"/>
    <w:rsid w:val="00963E4E"/>
    <w:rsid w:val="00966D9B"/>
    <w:rsid w:val="00977619"/>
    <w:rsid w:val="0097772B"/>
    <w:rsid w:val="0099122D"/>
    <w:rsid w:val="009C249A"/>
    <w:rsid w:val="009D09C9"/>
    <w:rsid w:val="009D64B1"/>
    <w:rsid w:val="009E0A2E"/>
    <w:rsid w:val="009E61C8"/>
    <w:rsid w:val="009F09C9"/>
    <w:rsid w:val="00A038F3"/>
    <w:rsid w:val="00A246C1"/>
    <w:rsid w:val="00A3056E"/>
    <w:rsid w:val="00A47340"/>
    <w:rsid w:val="00A50EE3"/>
    <w:rsid w:val="00A6142B"/>
    <w:rsid w:val="00A73D2F"/>
    <w:rsid w:val="00A82E8F"/>
    <w:rsid w:val="00A95540"/>
    <w:rsid w:val="00AA79D5"/>
    <w:rsid w:val="00AB032D"/>
    <w:rsid w:val="00AD4550"/>
    <w:rsid w:val="00AE5C26"/>
    <w:rsid w:val="00AF22C8"/>
    <w:rsid w:val="00B077C2"/>
    <w:rsid w:val="00B1686E"/>
    <w:rsid w:val="00B21B89"/>
    <w:rsid w:val="00B263FE"/>
    <w:rsid w:val="00B4106B"/>
    <w:rsid w:val="00B4505D"/>
    <w:rsid w:val="00B60F9D"/>
    <w:rsid w:val="00B6163F"/>
    <w:rsid w:val="00B773DA"/>
    <w:rsid w:val="00B878E0"/>
    <w:rsid w:val="00C04E4B"/>
    <w:rsid w:val="00C123B1"/>
    <w:rsid w:val="00C53FFE"/>
    <w:rsid w:val="00C727A6"/>
    <w:rsid w:val="00C72D68"/>
    <w:rsid w:val="00C838B5"/>
    <w:rsid w:val="00C90CE5"/>
    <w:rsid w:val="00CB27C5"/>
    <w:rsid w:val="00CC6D4F"/>
    <w:rsid w:val="00CC7C00"/>
    <w:rsid w:val="00CE4B84"/>
    <w:rsid w:val="00CF6D9E"/>
    <w:rsid w:val="00D00667"/>
    <w:rsid w:val="00D00C7B"/>
    <w:rsid w:val="00D04A19"/>
    <w:rsid w:val="00D10AC7"/>
    <w:rsid w:val="00D13BB3"/>
    <w:rsid w:val="00D1697B"/>
    <w:rsid w:val="00D22715"/>
    <w:rsid w:val="00D2466B"/>
    <w:rsid w:val="00D30661"/>
    <w:rsid w:val="00D30FBB"/>
    <w:rsid w:val="00D314AF"/>
    <w:rsid w:val="00D35DC0"/>
    <w:rsid w:val="00D402EB"/>
    <w:rsid w:val="00D43A0D"/>
    <w:rsid w:val="00D5724C"/>
    <w:rsid w:val="00D5785D"/>
    <w:rsid w:val="00D60594"/>
    <w:rsid w:val="00D65AFA"/>
    <w:rsid w:val="00D706D3"/>
    <w:rsid w:val="00D8111F"/>
    <w:rsid w:val="00D8232C"/>
    <w:rsid w:val="00D823FC"/>
    <w:rsid w:val="00DB1FC8"/>
    <w:rsid w:val="00DC2882"/>
    <w:rsid w:val="00DC4306"/>
    <w:rsid w:val="00E20859"/>
    <w:rsid w:val="00E21F16"/>
    <w:rsid w:val="00E226AE"/>
    <w:rsid w:val="00E36D92"/>
    <w:rsid w:val="00E376A6"/>
    <w:rsid w:val="00E55B48"/>
    <w:rsid w:val="00E60892"/>
    <w:rsid w:val="00E851BB"/>
    <w:rsid w:val="00EB09B4"/>
    <w:rsid w:val="00EC5967"/>
    <w:rsid w:val="00EC68B5"/>
    <w:rsid w:val="00EE6576"/>
    <w:rsid w:val="00EF100F"/>
    <w:rsid w:val="00EF2153"/>
    <w:rsid w:val="00F07A2D"/>
    <w:rsid w:val="00F1062E"/>
    <w:rsid w:val="00F13DEE"/>
    <w:rsid w:val="00F21CDD"/>
    <w:rsid w:val="00F228D1"/>
    <w:rsid w:val="00F236DD"/>
    <w:rsid w:val="00F31830"/>
    <w:rsid w:val="00F33477"/>
    <w:rsid w:val="00F34DBA"/>
    <w:rsid w:val="00F44548"/>
    <w:rsid w:val="00F44AE2"/>
    <w:rsid w:val="00F53252"/>
    <w:rsid w:val="00F6371F"/>
    <w:rsid w:val="00F7242E"/>
    <w:rsid w:val="00F757D0"/>
    <w:rsid w:val="00F94FA6"/>
    <w:rsid w:val="00F96866"/>
    <w:rsid w:val="00FA09D5"/>
    <w:rsid w:val="00FB321E"/>
    <w:rsid w:val="00FB6AA7"/>
    <w:rsid w:val="00FC2ADE"/>
    <w:rsid w:val="00FE02A6"/>
    <w:rsid w:val="00FE47A9"/>
    <w:rsid w:val="00FE6288"/>
    <w:rsid w:val="00FF3F8A"/>
    <w:rsid w:val="0280704A"/>
    <w:rsid w:val="054E05C4"/>
    <w:rsid w:val="09336C26"/>
    <w:rsid w:val="1489266F"/>
    <w:rsid w:val="22909E2E"/>
    <w:rsid w:val="2618555E"/>
    <w:rsid w:val="27E34FFA"/>
    <w:rsid w:val="30C90A59"/>
    <w:rsid w:val="414C5C10"/>
    <w:rsid w:val="478D6DD6"/>
    <w:rsid w:val="48A37178"/>
    <w:rsid w:val="54B44F9C"/>
    <w:rsid w:val="6CE931BD"/>
    <w:rsid w:val="7B27A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ConsPlusNorma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Верхний колонтитул Знак"/>
    <w:link w:val="6"/>
    <w:qFormat/>
    <w:uiPriority w:val="0"/>
    <w:rPr>
      <w:sz w:val="24"/>
      <w:szCs w:val="24"/>
    </w:rPr>
  </w:style>
  <w:style w:type="character" w:customStyle="1" w:styleId="12">
    <w:name w:val="Нижний колонтитул Знак"/>
    <w:link w:val="7"/>
    <w:qFormat/>
    <w:uiPriority w:val="99"/>
    <w:rPr>
      <w:sz w:val="24"/>
      <w:szCs w:val="24"/>
    </w:rPr>
  </w:style>
  <w:style w:type="character" w:customStyle="1" w:styleId="13">
    <w:name w:val="Основной текст_"/>
    <w:link w:val="14"/>
    <w:qFormat/>
    <w:uiPriority w:val="0"/>
    <w:rPr>
      <w:sz w:val="23"/>
      <w:szCs w:val="23"/>
      <w:shd w:val="clear" w:color="auto" w:fill="FFFFFF"/>
    </w:rPr>
  </w:style>
  <w:style w:type="paragraph" w:customStyle="1" w:styleId="14">
    <w:name w:val="Основной текст2"/>
    <w:basedOn w:val="1"/>
    <w:link w:val="13"/>
    <w:qFormat/>
    <w:uiPriority w:val="0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paragraph" w:styleId="15">
    <w:name w:val="List Paragraph"/>
    <w:basedOn w:val="1"/>
    <w:qFormat/>
    <w:uiPriority w:val="0"/>
    <w:pPr>
      <w:ind w:left="720"/>
      <w:contextualSpacing/>
    </w:pPr>
  </w:style>
  <w:style w:type="character" w:customStyle="1" w:styleId="16">
    <w:name w:val="Стиль 12 пт"/>
    <w:qFormat/>
    <w:uiPriority w:val="0"/>
    <w:rPr>
      <w:sz w:val="24"/>
    </w:rPr>
  </w:style>
  <w:style w:type="paragraph" w:customStyle="1" w:styleId="17">
    <w:name w:val="Основной текст с отступом 21"/>
    <w:basedOn w:val="1"/>
    <w:qFormat/>
    <w:uiPriority w:val="0"/>
    <w:pPr>
      <w:suppressAutoHyphens/>
      <w:overflowPunct w:val="0"/>
      <w:autoSpaceDE w:val="0"/>
      <w:ind w:firstLine="360"/>
      <w:jc w:val="both"/>
    </w:pPr>
    <w:rPr>
      <w:sz w:val="2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ГУ ЦПССК</Company>
  <Pages>4</Pages>
  <Words>1132</Words>
  <Characters>6457</Characters>
  <Lines>53</Lines>
  <Paragraphs>15</Paragraphs>
  <TotalTime>6</TotalTime>
  <ScaleCrop>false</ScaleCrop>
  <LinksUpToDate>false</LinksUpToDate>
  <CharactersWithSpaces>7574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2026-02-05T08:17:00Z</dcterms:created>
  <dc:creator>ФСКО</dc:creator>
  <cp:lastModifiedBy>WPS_1710663238</cp:lastModifiedBy>
  <cp:lastPrinted>2026-02-05T08:25:00Z</cp:lastPrinted>
  <dcterms:modified xsi:type="dcterms:W3CDTF">2026-04-04T05:33:52Z</dcterms:modified>
  <dc:title>ПОРЯДОК ПРОВЕДЕНИЯ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EBDF65D8E98D443B9151C8B8783B4A4C_13</vt:lpwstr>
  </property>
</Properties>
</file>