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37A85" w14:textId="5E8311BE" w:rsidR="002B2F43" w:rsidRDefault="000019D1" w:rsidP="000019D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Открытие летнего сезона по спортивному ориентированию</w:t>
      </w:r>
    </w:p>
    <w:p w14:paraId="42761718" w14:textId="410B3DBB" w:rsidR="000019D1" w:rsidRDefault="000019D1" w:rsidP="000019D1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ТЕХНИЧЕСКАЯ ИНФОРМАЦИЯ:</w:t>
      </w:r>
    </w:p>
    <w:p w14:paraId="6A724BAD" w14:textId="009C4060" w:rsidR="000019D1" w:rsidRDefault="000019D1" w:rsidP="000019D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Район соревнований ограничен с юга – шоссе, с востока – дорога на танковый полигон, с юго-запада – широкая просека с газопроводом, с севера и северо-запада – большое болото. Аварийный выход на юг до шоссе и далее вдоль шоссе к месту старта. Карта подготовлена в 2026 году. Масштаб карты 1:5000, сечение рельефа 2,5 метра. </w:t>
      </w:r>
      <w:r w:rsidR="00452C66">
        <w:rPr>
          <w:rFonts w:ascii="Times New Roman" w:hAnsi="Times New Roman" w:cs="Times New Roman"/>
          <w:sz w:val="32"/>
          <w:szCs w:val="32"/>
        </w:rPr>
        <w:t xml:space="preserve">Местность состоит из сосновых посадок, лесных полян и старых заросших карьеров. </w:t>
      </w:r>
      <w:r>
        <w:rPr>
          <w:rFonts w:ascii="Times New Roman" w:hAnsi="Times New Roman" w:cs="Times New Roman"/>
          <w:sz w:val="32"/>
          <w:szCs w:val="32"/>
        </w:rPr>
        <w:t xml:space="preserve">На местности имеется большое количество локальных болот и маленьких озер, во всех болотах вода, не все болота проходимые. Проходимость </w:t>
      </w:r>
      <w:r w:rsidR="0004708C">
        <w:rPr>
          <w:rFonts w:ascii="Times New Roman" w:hAnsi="Times New Roman" w:cs="Times New Roman"/>
          <w:sz w:val="32"/>
          <w:szCs w:val="32"/>
        </w:rPr>
        <w:t>водных объектов отражена в карте.</w:t>
      </w:r>
      <w:r>
        <w:rPr>
          <w:rFonts w:ascii="Times New Roman" w:hAnsi="Times New Roman" w:cs="Times New Roman"/>
          <w:sz w:val="32"/>
          <w:szCs w:val="32"/>
        </w:rPr>
        <w:t xml:space="preserve"> Участникам рекомендуется выбирать сухой путь вокруг болот, а также иметь сменную обувь на случай преодоления водных об</w:t>
      </w:r>
      <w:r w:rsidR="0004708C">
        <w:rPr>
          <w:rFonts w:ascii="Times New Roman" w:hAnsi="Times New Roman" w:cs="Times New Roman"/>
          <w:sz w:val="32"/>
          <w:szCs w:val="32"/>
        </w:rPr>
        <w:t>ъ</w:t>
      </w:r>
      <w:r>
        <w:rPr>
          <w:rFonts w:ascii="Times New Roman" w:hAnsi="Times New Roman" w:cs="Times New Roman"/>
          <w:sz w:val="32"/>
          <w:szCs w:val="32"/>
        </w:rPr>
        <w:t>ектов.</w:t>
      </w:r>
      <w:r w:rsidR="0004708C">
        <w:rPr>
          <w:rFonts w:ascii="Times New Roman" w:hAnsi="Times New Roman" w:cs="Times New Roman"/>
          <w:sz w:val="32"/>
          <w:szCs w:val="32"/>
        </w:rPr>
        <w:t xml:space="preserve"> Младшие возрастные группы в районе болот не бегают.</w:t>
      </w:r>
    </w:p>
    <w:p w14:paraId="4E0BDFFE" w14:textId="286E00A3" w:rsidR="0004708C" w:rsidRDefault="0004708C" w:rsidP="000019D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Ориентирование в заданном направлении. Отметка электронная бесконтактная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sportident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 Старт </w:t>
      </w:r>
      <w:r w:rsidR="00452C66">
        <w:rPr>
          <w:rFonts w:ascii="Times New Roman" w:hAnsi="Times New Roman" w:cs="Times New Roman"/>
          <w:sz w:val="32"/>
          <w:szCs w:val="32"/>
        </w:rPr>
        <w:t xml:space="preserve">с 12.00 </w:t>
      </w:r>
      <w:r>
        <w:rPr>
          <w:rFonts w:ascii="Times New Roman" w:hAnsi="Times New Roman" w:cs="Times New Roman"/>
          <w:sz w:val="32"/>
          <w:szCs w:val="32"/>
        </w:rPr>
        <w:t xml:space="preserve">по стартовой станции с интервалом 1 минута между участниками одной дистанции. </w:t>
      </w:r>
      <w:r w:rsidR="00452C66">
        <w:rPr>
          <w:rFonts w:ascii="Times New Roman" w:hAnsi="Times New Roman" w:cs="Times New Roman"/>
          <w:sz w:val="32"/>
          <w:szCs w:val="32"/>
        </w:rPr>
        <w:t xml:space="preserve">Со старта до точки начала ориентирования (пункта «К») движение 60 метров по маркировке, с последнего КП до финиша 40 метров по маркировке. </w:t>
      </w:r>
      <w:r>
        <w:rPr>
          <w:rFonts w:ascii="Times New Roman" w:hAnsi="Times New Roman" w:cs="Times New Roman"/>
          <w:sz w:val="32"/>
          <w:szCs w:val="32"/>
        </w:rPr>
        <w:t xml:space="preserve">Легенды КП впечатаны в карту, отдельно выдаваться не будут. Нумерация КП в карте одинарная (только порядковый номер КП). Спортсмены, преодолевающие длинную дистанцию «А», бегут 2 круга с переворотом карты. Переворот карты осуществляется на маркированном участке с последнего КП первого круга до пункта «К» второго круга. </w:t>
      </w:r>
      <w:r w:rsidR="00452C66">
        <w:rPr>
          <w:rFonts w:ascii="Times New Roman" w:hAnsi="Times New Roman" w:cs="Times New Roman"/>
          <w:sz w:val="32"/>
          <w:szCs w:val="32"/>
        </w:rPr>
        <w:t xml:space="preserve">Участники </w:t>
      </w:r>
      <w:r w:rsidR="00B94C2A">
        <w:rPr>
          <w:rFonts w:ascii="Times New Roman" w:hAnsi="Times New Roman" w:cs="Times New Roman"/>
          <w:sz w:val="32"/>
          <w:szCs w:val="32"/>
        </w:rPr>
        <w:t xml:space="preserve">дистанции «А» </w:t>
      </w:r>
      <w:r w:rsidR="00452C66">
        <w:rPr>
          <w:rFonts w:ascii="Times New Roman" w:hAnsi="Times New Roman" w:cs="Times New Roman"/>
          <w:sz w:val="32"/>
          <w:szCs w:val="32"/>
        </w:rPr>
        <w:t xml:space="preserve">с последнего КП </w:t>
      </w:r>
      <w:r w:rsidR="00B94C2A">
        <w:rPr>
          <w:rFonts w:ascii="Times New Roman" w:hAnsi="Times New Roman" w:cs="Times New Roman"/>
          <w:sz w:val="32"/>
          <w:szCs w:val="32"/>
        </w:rPr>
        <w:t xml:space="preserve">первого круга </w:t>
      </w:r>
      <w:r w:rsidR="00452C66">
        <w:rPr>
          <w:rFonts w:ascii="Times New Roman" w:hAnsi="Times New Roman" w:cs="Times New Roman"/>
          <w:sz w:val="32"/>
          <w:szCs w:val="32"/>
        </w:rPr>
        <w:t>убегают</w:t>
      </w:r>
      <w:r w:rsidR="00B94C2A">
        <w:rPr>
          <w:rFonts w:ascii="Times New Roman" w:hAnsi="Times New Roman" w:cs="Times New Roman"/>
          <w:sz w:val="32"/>
          <w:szCs w:val="32"/>
        </w:rPr>
        <w:t xml:space="preserve"> транзитом на пункт «К», не отмечая финишную станцию.</w:t>
      </w:r>
      <w:r w:rsidR="00452C66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Очередность прохождения кругов указана на карте А1</w:t>
      </w:r>
      <w:r w:rsidR="00452C66">
        <w:rPr>
          <w:rFonts w:ascii="Times New Roman" w:hAnsi="Times New Roman" w:cs="Times New Roman"/>
          <w:sz w:val="32"/>
          <w:szCs w:val="32"/>
        </w:rPr>
        <w:t xml:space="preserve"> – первый круг, А2 – второй круг.</w:t>
      </w:r>
    </w:p>
    <w:p w14:paraId="745F374F" w14:textId="2560EC78" w:rsidR="00B94C2A" w:rsidRDefault="00B94C2A" w:rsidP="00B94C2A">
      <w:pPr>
        <w:jc w:val="center"/>
        <w:rPr>
          <w:rFonts w:ascii="Times New Roman" w:hAnsi="Times New Roman" w:cs="Times New Roman"/>
          <w:i/>
          <w:iCs/>
          <w:sz w:val="32"/>
          <w:szCs w:val="32"/>
          <w:u w:val="single"/>
        </w:rPr>
      </w:pPr>
      <w:r w:rsidRPr="00B94C2A">
        <w:rPr>
          <w:rFonts w:ascii="Times New Roman" w:hAnsi="Times New Roman" w:cs="Times New Roman"/>
          <w:i/>
          <w:iCs/>
          <w:sz w:val="32"/>
          <w:szCs w:val="32"/>
          <w:u w:val="single"/>
        </w:rPr>
        <w:t>Параметры дистанции: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B94C2A" w14:paraId="4EB0B82A" w14:textId="77777777" w:rsidTr="00B94C2A">
        <w:tc>
          <w:tcPr>
            <w:tcW w:w="2614" w:type="dxa"/>
          </w:tcPr>
          <w:p w14:paraId="470EAEAE" w14:textId="20029312" w:rsidR="00B94C2A" w:rsidRDefault="00B94C2A" w:rsidP="00B94C2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Возрастная группа</w:t>
            </w:r>
          </w:p>
        </w:tc>
        <w:tc>
          <w:tcPr>
            <w:tcW w:w="2614" w:type="dxa"/>
          </w:tcPr>
          <w:p w14:paraId="195030D7" w14:textId="1E01708F" w:rsidR="00B94C2A" w:rsidRDefault="00B94C2A" w:rsidP="00B94C2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Протяженность дистанции</w:t>
            </w:r>
          </w:p>
        </w:tc>
        <w:tc>
          <w:tcPr>
            <w:tcW w:w="2614" w:type="dxa"/>
          </w:tcPr>
          <w:p w14:paraId="346E6399" w14:textId="1ECD5CDC" w:rsidR="00B94C2A" w:rsidRDefault="00B94C2A" w:rsidP="00B94C2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Количество КП</w:t>
            </w:r>
          </w:p>
        </w:tc>
        <w:tc>
          <w:tcPr>
            <w:tcW w:w="2614" w:type="dxa"/>
          </w:tcPr>
          <w:p w14:paraId="09EFC6F7" w14:textId="064749E6" w:rsidR="00B94C2A" w:rsidRDefault="00B94C2A" w:rsidP="00B94C2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Количество кругов</w:t>
            </w:r>
          </w:p>
        </w:tc>
      </w:tr>
      <w:tr w:rsidR="00B94C2A" w14:paraId="18DAC62F" w14:textId="77777777" w:rsidTr="00B94C2A">
        <w:tc>
          <w:tcPr>
            <w:tcW w:w="2614" w:type="dxa"/>
          </w:tcPr>
          <w:p w14:paraId="6C95F334" w14:textId="03708053" w:rsidR="00B94C2A" w:rsidRDefault="00B94C2A" w:rsidP="00B94C2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М10, Ж10</w:t>
            </w:r>
          </w:p>
        </w:tc>
        <w:tc>
          <w:tcPr>
            <w:tcW w:w="2614" w:type="dxa"/>
          </w:tcPr>
          <w:p w14:paraId="4FA00AD3" w14:textId="2B185269" w:rsidR="00B94C2A" w:rsidRDefault="00B94C2A" w:rsidP="00B94C2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0,8 км</w:t>
            </w:r>
          </w:p>
        </w:tc>
        <w:tc>
          <w:tcPr>
            <w:tcW w:w="2614" w:type="dxa"/>
          </w:tcPr>
          <w:p w14:paraId="49CC2116" w14:textId="1F51029E" w:rsidR="00B94C2A" w:rsidRDefault="00B94C2A" w:rsidP="00B94C2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2614" w:type="dxa"/>
          </w:tcPr>
          <w:p w14:paraId="371E1A11" w14:textId="48A01F89" w:rsidR="00B94C2A" w:rsidRDefault="00B94C2A" w:rsidP="00B94C2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B94C2A" w14:paraId="1E3EAD0D" w14:textId="77777777" w:rsidTr="00B94C2A">
        <w:tc>
          <w:tcPr>
            <w:tcW w:w="2614" w:type="dxa"/>
          </w:tcPr>
          <w:p w14:paraId="1BF1C1E8" w14:textId="51B56893" w:rsidR="00B94C2A" w:rsidRDefault="00B94C2A" w:rsidP="00B94C2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М12, Ж12</w:t>
            </w:r>
          </w:p>
        </w:tc>
        <w:tc>
          <w:tcPr>
            <w:tcW w:w="2614" w:type="dxa"/>
          </w:tcPr>
          <w:p w14:paraId="24A8AA0A" w14:textId="12754253" w:rsidR="00B94C2A" w:rsidRDefault="00B94C2A" w:rsidP="00B94C2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1,4 км</w:t>
            </w:r>
          </w:p>
        </w:tc>
        <w:tc>
          <w:tcPr>
            <w:tcW w:w="2614" w:type="dxa"/>
          </w:tcPr>
          <w:p w14:paraId="7590036B" w14:textId="01DE3627" w:rsidR="00B94C2A" w:rsidRDefault="00B94C2A" w:rsidP="00B94C2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2614" w:type="dxa"/>
          </w:tcPr>
          <w:p w14:paraId="30E00C25" w14:textId="41E6970C" w:rsidR="00B94C2A" w:rsidRDefault="00B94C2A" w:rsidP="00B94C2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B94C2A" w14:paraId="3E7B33EC" w14:textId="77777777" w:rsidTr="00B94C2A">
        <w:tc>
          <w:tcPr>
            <w:tcW w:w="2614" w:type="dxa"/>
          </w:tcPr>
          <w:p w14:paraId="65819BBE" w14:textId="3779BFDF" w:rsidR="00B94C2A" w:rsidRDefault="00B94C2A" w:rsidP="00B94C2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</w:t>
            </w:r>
          </w:p>
        </w:tc>
        <w:tc>
          <w:tcPr>
            <w:tcW w:w="2614" w:type="dxa"/>
          </w:tcPr>
          <w:p w14:paraId="3840C7ED" w14:textId="728BEF8D" w:rsidR="00B94C2A" w:rsidRDefault="00B94C2A" w:rsidP="00B94C2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2,8 км</w:t>
            </w:r>
          </w:p>
        </w:tc>
        <w:tc>
          <w:tcPr>
            <w:tcW w:w="2614" w:type="dxa"/>
          </w:tcPr>
          <w:p w14:paraId="2842AB43" w14:textId="004D96F5" w:rsidR="00B94C2A" w:rsidRDefault="00B94C2A" w:rsidP="00B94C2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</w:t>
            </w:r>
          </w:p>
        </w:tc>
        <w:tc>
          <w:tcPr>
            <w:tcW w:w="2614" w:type="dxa"/>
          </w:tcPr>
          <w:p w14:paraId="20B0ECDA" w14:textId="463D7DC0" w:rsidR="00B94C2A" w:rsidRDefault="00B94C2A" w:rsidP="00B94C2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B94C2A" w14:paraId="387009B6" w14:textId="77777777" w:rsidTr="00B94C2A">
        <w:tc>
          <w:tcPr>
            <w:tcW w:w="2614" w:type="dxa"/>
          </w:tcPr>
          <w:p w14:paraId="1783BE94" w14:textId="54C29A23" w:rsidR="00B94C2A" w:rsidRDefault="00B94C2A" w:rsidP="00B94C2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</w:t>
            </w:r>
          </w:p>
        </w:tc>
        <w:tc>
          <w:tcPr>
            <w:tcW w:w="2614" w:type="dxa"/>
          </w:tcPr>
          <w:p w14:paraId="3432DF13" w14:textId="6CF21D0A" w:rsidR="00B94C2A" w:rsidRDefault="00B94C2A" w:rsidP="00B94C2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5,1 км</w:t>
            </w:r>
          </w:p>
        </w:tc>
        <w:tc>
          <w:tcPr>
            <w:tcW w:w="2614" w:type="dxa"/>
          </w:tcPr>
          <w:p w14:paraId="1EA4B54B" w14:textId="3F9D1230" w:rsidR="00B94C2A" w:rsidRDefault="00B94C2A" w:rsidP="00B94C2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28</w:t>
            </w:r>
          </w:p>
        </w:tc>
        <w:tc>
          <w:tcPr>
            <w:tcW w:w="2614" w:type="dxa"/>
          </w:tcPr>
          <w:p w14:paraId="2FCBCC79" w14:textId="400E1926" w:rsidR="00B94C2A" w:rsidRDefault="00B94C2A" w:rsidP="00B94C2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</w:tr>
    </w:tbl>
    <w:p w14:paraId="03FE21EF" w14:textId="77777777" w:rsidR="00B94C2A" w:rsidRDefault="00B94C2A" w:rsidP="00B94C2A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5E31AFFC" w14:textId="1AA340EA" w:rsidR="00B94C2A" w:rsidRPr="00B94C2A" w:rsidRDefault="00B94C2A" w:rsidP="00B94C2A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Контрольное время 90 минут.</w:t>
      </w:r>
    </w:p>
    <w:p w14:paraId="01E59C4A" w14:textId="16C057D1" w:rsidR="00B94C2A" w:rsidRPr="0004708C" w:rsidRDefault="00B94C2A" w:rsidP="00B94C2A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Удачного старта!</w:t>
      </w:r>
    </w:p>
    <w:sectPr w:rsidR="00B94C2A" w:rsidRPr="0004708C" w:rsidSect="000019D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9D1"/>
    <w:rsid w:val="000019D1"/>
    <w:rsid w:val="0004708C"/>
    <w:rsid w:val="002B2F43"/>
    <w:rsid w:val="00452C66"/>
    <w:rsid w:val="00B1450F"/>
    <w:rsid w:val="00B94C2A"/>
    <w:rsid w:val="00CF5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B4A6F"/>
  <w15:chartTrackingRefBased/>
  <w15:docId w15:val="{B7C0A405-B47C-4A73-B960-438E4943C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019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19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19D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19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19D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19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19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19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19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19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019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019D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019D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019D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019D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019D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019D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019D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019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019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19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019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019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019D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019D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019D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019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019D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019D1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B94C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admin</dc:creator>
  <cp:keywords/>
  <dc:description/>
  <cp:lastModifiedBy>admin admin</cp:lastModifiedBy>
  <cp:revision>2</cp:revision>
  <dcterms:created xsi:type="dcterms:W3CDTF">2026-04-04T03:20:00Z</dcterms:created>
  <dcterms:modified xsi:type="dcterms:W3CDTF">2026-04-04T03:59:00Z</dcterms:modified>
</cp:coreProperties>
</file>