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D567" w14:textId="77777777" w:rsidR="00B5102F" w:rsidRPr="00B5102F" w:rsidRDefault="00B5102F" w:rsidP="00B5102F">
      <w:pPr>
        <w:spacing w:after="0"/>
        <w:ind w:firstLine="709"/>
        <w:jc w:val="center"/>
        <w:rPr>
          <w:b/>
          <w:bCs/>
          <w:sz w:val="36"/>
          <w:szCs w:val="28"/>
        </w:rPr>
      </w:pPr>
      <w:r w:rsidRPr="00B5102F">
        <w:rPr>
          <w:b/>
          <w:bCs/>
          <w:sz w:val="36"/>
          <w:szCs w:val="28"/>
        </w:rPr>
        <w:t>Техническая информация</w:t>
      </w:r>
    </w:p>
    <w:p w14:paraId="077D8D57" w14:textId="2C370096" w:rsidR="00B5102F" w:rsidRDefault="00B5102F" w:rsidP="00B5102F">
      <w:pPr>
        <w:spacing w:after="0"/>
        <w:ind w:firstLine="709"/>
        <w:jc w:val="center"/>
        <w:rPr>
          <w:sz w:val="32"/>
          <w:szCs w:val="24"/>
        </w:rPr>
      </w:pPr>
      <w:r w:rsidRPr="00B5102F">
        <w:rPr>
          <w:b/>
          <w:bCs/>
          <w:sz w:val="32"/>
          <w:szCs w:val="24"/>
        </w:rPr>
        <w:t>15 февраля 2026г.</w:t>
      </w:r>
      <w:r w:rsidRPr="00B5102F">
        <w:rPr>
          <w:sz w:val="32"/>
          <w:szCs w:val="24"/>
        </w:rPr>
        <w:t xml:space="preserve"> г. Ставрополь, Центральный парк</w:t>
      </w:r>
    </w:p>
    <w:p w14:paraId="551E3FA6" w14:textId="77777777" w:rsidR="00B5102F" w:rsidRDefault="00B5102F" w:rsidP="00B5102F">
      <w:pPr>
        <w:spacing w:after="0"/>
        <w:ind w:firstLine="709"/>
        <w:jc w:val="center"/>
      </w:pPr>
    </w:p>
    <w:p w14:paraId="76A3E991" w14:textId="77777777" w:rsidR="00B5102F" w:rsidRDefault="00B5102F" w:rsidP="00384100">
      <w:pPr>
        <w:spacing w:after="0" w:line="360" w:lineRule="auto"/>
        <w:ind w:firstLine="709"/>
      </w:pPr>
      <w:r w:rsidRPr="00B5102F">
        <w:rPr>
          <w:b/>
          <w:bCs/>
        </w:rPr>
        <w:t>Местность.</w:t>
      </w:r>
      <w:r>
        <w:t xml:space="preserve"> Парковая зона.</w:t>
      </w:r>
    </w:p>
    <w:p w14:paraId="09444AE7" w14:textId="254A4D8F" w:rsidR="00B5102F" w:rsidRDefault="00B5102F" w:rsidP="00384100">
      <w:pPr>
        <w:spacing w:after="0" w:line="360" w:lineRule="auto"/>
        <w:ind w:firstLine="709"/>
      </w:pPr>
      <w:r w:rsidRPr="00B5102F">
        <w:rPr>
          <w:b/>
          <w:bCs/>
        </w:rPr>
        <w:t>Масштаб карты:</w:t>
      </w:r>
      <w:r>
        <w:t xml:space="preserve"> 1:2500, сечение рельефа – 2,5 метра.</w:t>
      </w:r>
    </w:p>
    <w:p w14:paraId="1BFA30B3" w14:textId="63B077EB" w:rsidR="00B5102F" w:rsidRDefault="00B5102F" w:rsidP="00384100">
      <w:pPr>
        <w:spacing w:after="0" w:line="360" w:lineRule="auto"/>
        <w:ind w:firstLine="709"/>
      </w:pPr>
      <w:r w:rsidRPr="00B5102F">
        <w:rPr>
          <w:b/>
          <w:bCs/>
        </w:rPr>
        <w:t>Место старта:</w:t>
      </w:r>
      <w:r>
        <w:t xml:space="preserve"> г. Ставрополь, Центральный Парк, </w:t>
      </w:r>
      <w:r w:rsidR="00384100">
        <w:t>Зеленый театр</w:t>
      </w:r>
      <w:r>
        <w:t>.</w:t>
      </w:r>
    </w:p>
    <w:p w14:paraId="682B0004" w14:textId="77777777" w:rsidR="00B5102F" w:rsidRPr="00B5102F" w:rsidRDefault="00B5102F" w:rsidP="00384100">
      <w:pPr>
        <w:spacing w:after="0" w:line="360" w:lineRule="auto"/>
        <w:ind w:firstLine="709"/>
        <w:rPr>
          <w:b/>
          <w:bCs/>
        </w:rPr>
      </w:pPr>
      <w:r w:rsidRPr="00B5102F">
        <w:rPr>
          <w:b/>
          <w:bCs/>
        </w:rPr>
        <w:t xml:space="preserve">ЗАПРЕЩЕНО: </w:t>
      </w:r>
      <w:r w:rsidRPr="00B5102F">
        <w:rPr>
          <w:b/>
          <w:bCs/>
          <w:u w:val="single"/>
        </w:rPr>
        <w:t>Пересечение клумб и декоративных кустарников.</w:t>
      </w:r>
    </w:p>
    <w:p w14:paraId="6279DE36" w14:textId="77777777" w:rsidR="00B5102F" w:rsidRDefault="00B5102F" w:rsidP="00384100">
      <w:pPr>
        <w:spacing w:after="0" w:line="360" w:lineRule="auto"/>
        <w:ind w:left="709" w:firstLine="709"/>
      </w:pPr>
      <w:r>
        <w:t xml:space="preserve">Оборудование КП стандартное. Система отметки SportIDENT. </w:t>
      </w:r>
    </w:p>
    <w:p w14:paraId="7BBADD45" w14:textId="0811E335" w:rsidR="00B5102F" w:rsidRDefault="00B5102F" w:rsidP="00384100">
      <w:pPr>
        <w:spacing w:after="0" w:line="360" w:lineRule="auto"/>
        <w:ind w:left="709" w:firstLine="709"/>
      </w:pPr>
      <w:r>
        <w:t>Карты с дистанциями и легендами отпечатаны на цветном принтере, формат бумаги А4.</w:t>
      </w:r>
    </w:p>
    <w:p w14:paraId="47AA6EFF" w14:textId="3B518526" w:rsidR="00187011" w:rsidRDefault="00187011" w:rsidP="00187011">
      <w:pPr>
        <w:spacing w:after="0" w:line="360" w:lineRule="auto"/>
        <w:ind w:left="709" w:firstLine="709"/>
      </w:pPr>
      <w:r w:rsidRPr="00187011">
        <w:t xml:space="preserve">Старт раздельный, </w:t>
      </w:r>
      <w:r w:rsidRPr="00187011">
        <w:t>согласно протоколу</w:t>
      </w:r>
      <w:r w:rsidRPr="00187011">
        <w:t>.</w:t>
      </w:r>
    </w:p>
    <w:p w14:paraId="31460BC5" w14:textId="4B319192" w:rsidR="000840E8" w:rsidRDefault="00187011" w:rsidP="00187011">
      <w:pPr>
        <w:spacing w:after="0" w:line="360" w:lineRule="auto"/>
        <w:ind w:left="709" w:firstLine="709"/>
      </w:pPr>
      <w:r w:rsidRPr="00187011">
        <w:t>Место старта совмещено с пунктом начала ориентирования «К».</w:t>
      </w:r>
      <w:r>
        <w:t xml:space="preserve"> </w:t>
      </w:r>
      <w:r>
        <w:t>От последнего пункта до финишного</w:t>
      </w:r>
      <w:r>
        <w:t xml:space="preserve"> 4</w:t>
      </w:r>
      <w:r>
        <w:t>0 метров</w:t>
      </w:r>
    </w:p>
    <w:p w14:paraId="4AC79DDF" w14:textId="304495A1" w:rsidR="00B5102F" w:rsidRDefault="00B5102F" w:rsidP="00384100">
      <w:pPr>
        <w:spacing w:after="0" w:line="360" w:lineRule="auto"/>
        <w:ind w:firstLine="709"/>
      </w:pPr>
    </w:p>
    <w:p w14:paraId="67004CF3" w14:textId="77777777" w:rsidR="00B5102F" w:rsidRPr="00B5102F" w:rsidRDefault="00B5102F" w:rsidP="00384100">
      <w:pPr>
        <w:spacing w:after="0" w:line="360" w:lineRule="auto"/>
        <w:ind w:firstLine="709"/>
        <w:jc w:val="center"/>
        <w:rPr>
          <w:b/>
          <w:bCs/>
        </w:rPr>
      </w:pPr>
      <w:r w:rsidRPr="00B5102F">
        <w:rPr>
          <w:b/>
          <w:bCs/>
        </w:rPr>
        <w:t>Всем участникам, независимо от результатов, пройти через створ финиша!</w:t>
      </w:r>
    </w:p>
    <w:p w14:paraId="271F5B75" w14:textId="77777777" w:rsidR="00B5102F" w:rsidRDefault="00B5102F" w:rsidP="00B5102F">
      <w:pPr>
        <w:spacing w:after="0"/>
        <w:ind w:firstLine="709"/>
        <w:jc w:val="center"/>
        <w:rPr>
          <w:b/>
          <w:bCs/>
        </w:rPr>
      </w:pPr>
    </w:p>
    <w:p w14:paraId="1194F76C" w14:textId="79045F6F" w:rsidR="00B5102F" w:rsidRDefault="00B5102F" w:rsidP="00B5102F">
      <w:pPr>
        <w:spacing w:after="0"/>
        <w:ind w:firstLine="709"/>
        <w:jc w:val="center"/>
        <w:rPr>
          <w:b/>
          <w:bCs/>
          <w:sz w:val="36"/>
          <w:szCs w:val="28"/>
        </w:rPr>
      </w:pPr>
      <w:r w:rsidRPr="00B5102F">
        <w:rPr>
          <w:b/>
          <w:bCs/>
          <w:sz w:val="36"/>
          <w:szCs w:val="28"/>
        </w:rPr>
        <w:t>Параметры дистанций</w:t>
      </w:r>
    </w:p>
    <w:p w14:paraId="37CE0D8D" w14:textId="784E9D73" w:rsidR="00B5102F" w:rsidRDefault="00B5102F" w:rsidP="00B5102F">
      <w:pPr>
        <w:spacing w:after="0"/>
        <w:ind w:firstLine="709"/>
        <w:jc w:val="center"/>
        <w:rPr>
          <w:b/>
          <w:bCs/>
          <w:sz w:val="36"/>
          <w:szCs w:val="28"/>
        </w:rPr>
      </w:pP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B5102F" w:rsidRPr="00384100" w14:paraId="58C3D139" w14:textId="77777777" w:rsidTr="00187011">
        <w:trPr>
          <w:trHeight w:val="397"/>
        </w:trPr>
        <w:tc>
          <w:tcPr>
            <w:tcW w:w="1928" w:type="dxa"/>
          </w:tcPr>
          <w:p w14:paraId="2F8C6EA1" w14:textId="6D3F459B" w:rsidR="00B5102F" w:rsidRPr="00384100" w:rsidRDefault="00B5102F" w:rsidP="00B5102F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группа</w:t>
            </w:r>
          </w:p>
        </w:tc>
        <w:tc>
          <w:tcPr>
            <w:tcW w:w="1928" w:type="dxa"/>
          </w:tcPr>
          <w:p w14:paraId="397CED42" w14:textId="5FF63BF8" w:rsidR="00B5102F" w:rsidRPr="00384100" w:rsidRDefault="00B5102F" w:rsidP="00B5102F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Кол-во КП</w:t>
            </w:r>
          </w:p>
        </w:tc>
        <w:tc>
          <w:tcPr>
            <w:tcW w:w="1928" w:type="dxa"/>
          </w:tcPr>
          <w:p w14:paraId="08A6BD7E" w14:textId="64373BCB" w:rsidR="00B5102F" w:rsidRPr="00384100" w:rsidRDefault="00B5102F" w:rsidP="00B5102F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Длина</w:t>
            </w:r>
          </w:p>
        </w:tc>
        <w:tc>
          <w:tcPr>
            <w:tcW w:w="1928" w:type="dxa"/>
          </w:tcPr>
          <w:p w14:paraId="7FC04D4E" w14:textId="581362F9" w:rsidR="00B5102F" w:rsidRPr="00384100" w:rsidRDefault="00B5102F" w:rsidP="00B5102F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Набор высоты</w:t>
            </w:r>
          </w:p>
        </w:tc>
        <w:tc>
          <w:tcPr>
            <w:tcW w:w="1928" w:type="dxa"/>
          </w:tcPr>
          <w:p w14:paraId="2326A8B2" w14:textId="77777777" w:rsidR="00B5102F" w:rsidRPr="00384100" w:rsidRDefault="00B5102F" w:rsidP="00B5102F">
            <w:pPr>
              <w:ind w:firstLine="3"/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Контр.</w:t>
            </w:r>
          </w:p>
          <w:p w14:paraId="0F62B4EE" w14:textId="4A43D891" w:rsidR="00B5102F" w:rsidRPr="00384100" w:rsidRDefault="00B5102F" w:rsidP="00B5102F">
            <w:pPr>
              <w:ind w:firstLine="3"/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время</w:t>
            </w:r>
          </w:p>
        </w:tc>
      </w:tr>
      <w:tr w:rsidR="00384100" w:rsidRPr="00384100" w14:paraId="1D5EDC13" w14:textId="77777777" w:rsidTr="00187011">
        <w:trPr>
          <w:trHeight w:val="397"/>
        </w:trPr>
        <w:tc>
          <w:tcPr>
            <w:tcW w:w="1928" w:type="dxa"/>
          </w:tcPr>
          <w:p w14:paraId="6FF74067" w14:textId="080DD3AB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М 10</w:t>
            </w:r>
          </w:p>
        </w:tc>
        <w:tc>
          <w:tcPr>
            <w:tcW w:w="1928" w:type="dxa"/>
          </w:tcPr>
          <w:p w14:paraId="7B6E92EB" w14:textId="46ABBD8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5C0749F7" w14:textId="22CCCAD6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1,</w:t>
            </w:r>
            <w:r w:rsidR="000840E8">
              <w:rPr>
                <w:rFonts w:cs="Times New Roman"/>
                <w:szCs w:val="28"/>
              </w:rPr>
              <w:t>1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1EAD67AB" w14:textId="55D64FA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7D6EC3EA" w14:textId="19BAAFFB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332A7B7C" w14:textId="77777777" w:rsidTr="00187011">
        <w:trPr>
          <w:trHeight w:val="397"/>
        </w:trPr>
        <w:tc>
          <w:tcPr>
            <w:tcW w:w="1928" w:type="dxa"/>
          </w:tcPr>
          <w:p w14:paraId="6BB19C66" w14:textId="327AC5C9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 xml:space="preserve">М 12 </w:t>
            </w:r>
          </w:p>
        </w:tc>
        <w:tc>
          <w:tcPr>
            <w:tcW w:w="1928" w:type="dxa"/>
          </w:tcPr>
          <w:p w14:paraId="17C9E96C" w14:textId="2C03BC53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380C8B28" w14:textId="57BBD2AF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1,6 </w:t>
            </w:r>
          </w:p>
        </w:tc>
        <w:tc>
          <w:tcPr>
            <w:tcW w:w="1928" w:type="dxa"/>
          </w:tcPr>
          <w:p w14:paraId="54435CD7" w14:textId="15BD36DB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374D7FBE" w14:textId="4CCAD383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7E096864" w14:textId="77777777" w:rsidTr="00187011">
        <w:trPr>
          <w:trHeight w:val="397"/>
        </w:trPr>
        <w:tc>
          <w:tcPr>
            <w:tcW w:w="1928" w:type="dxa"/>
          </w:tcPr>
          <w:p w14:paraId="6B3E4B79" w14:textId="75F6E923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 xml:space="preserve">М 14 </w:t>
            </w:r>
          </w:p>
        </w:tc>
        <w:tc>
          <w:tcPr>
            <w:tcW w:w="1928" w:type="dxa"/>
          </w:tcPr>
          <w:p w14:paraId="4FE26402" w14:textId="2DA37CAF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6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3B236EBA" w14:textId="6147CDE9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2,2 </w:t>
            </w:r>
          </w:p>
        </w:tc>
        <w:tc>
          <w:tcPr>
            <w:tcW w:w="1928" w:type="dxa"/>
          </w:tcPr>
          <w:p w14:paraId="595BB2C8" w14:textId="40A26B92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2DE67B00" w14:textId="1A12D3C0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7E2AE9BA" w14:textId="77777777" w:rsidTr="00187011">
        <w:trPr>
          <w:trHeight w:val="397"/>
        </w:trPr>
        <w:tc>
          <w:tcPr>
            <w:tcW w:w="1928" w:type="dxa"/>
          </w:tcPr>
          <w:p w14:paraId="49F6C9C6" w14:textId="278A5359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М 16</w:t>
            </w:r>
          </w:p>
        </w:tc>
        <w:tc>
          <w:tcPr>
            <w:tcW w:w="1928" w:type="dxa"/>
          </w:tcPr>
          <w:p w14:paraId="1BA79E1A" w14:textId="51148DAA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086917E0" w14:textId="0054B52A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2,5 </w:t>
            </w:r>
          </w:p>
        </w:tc>
        <w:tc>
          <w:tcPr>
            <w:tcW w:w="1928" w:type="dxa"/>
          </w:tcPr>
          <w:p w14:paraId="42C5AA57" w14:textId="70C45389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3424ADC3" w14:textId="579186E4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76CBE838" w14:textId="77777777" w:rsidTr="00187011">
        <w:trPr>
          <w:trHeight w:val="397"/>
        </w:trPr>
        <w:tc>
          <w:tcPr>
            <w:tcW w:w="1928" w:type="dxa"/>
          </w:tcPr>
          <w:p w14:paraId="4F55873F" w14:textId="17092079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М 21</w:t>
            </w:r>
          </w:p>
        </w:tc>
        <w:tc>
          <w:tcPr>
            <w:tcW w:w="1928" w:type="dxa"/>
          </w:tcPr>
          <w:p w14:paraId="1F324D56" w14:textId="3A8842B5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928" w:type="dxa"/>
          </w:tcPr>
          <w:p w14:paraId="67CDA0B9" w14:textId="1E44E836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2,</w:t>
            </w:r>
            <w:r w:rsidR="000840E8">
              <w:rPr>
                <w:rFonts w:cs="Times New Roman"/>
                <w:szCs w:val="28"/>
              </w:rPr>
              <w:t>9</w:t>
            </w:r>
          </w:p>
        </w:tc>
        <w:tc>
          <w:tcPr>
            <w:tcW w:w="1928" w:type="dxa"/>
          </w:tcPr>
          <w:p w14:paraId="569BDA28" w14:textId="23D49B56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340D2186" w14:textId="2E57E6B2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32E2C02D" w14:textId="77777777" w:rsidTr="00187011">
        <w:trPr>
          <w:trHeight w:val="397"/>
        </w:trPr>
        <w:tc>
          <w:tcPr>
            <w:tcW w:w="1928" w:type="dxa"/>
          </w:tcPr>
          <w:p w14:paraId="0798A4AF" w14:textId="04BF990B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Ж 10</w:t>
            </w:r>
          </w:p>
        </w:tc>
        <w:tc>
          <w:tcPr>
            <w:tcW w:w="1928" w:type="dxa"/>
          </w:tcPr>
          <w:p w14:paraId="05F27644" w14:textId="224D4A03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41AFB405" w14:textId="59FC1B95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1,</w:t>
            </w:r>
            <w:r w:rsidR="000840E8">
              <w:rPr>
                <w:rFonts w:cs="Times New Roman"/>
                <w:szCs w:val="28"/>
              </w:rPr>
              <w:t>1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0C99E8D4" w14:textId="7D39F3D5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0785CBA9" w14:textId="334C22EC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5B6F7F48" w14:textId="77777777" w:rsidTr="00187011">
        <w:trPr>
          <w:trHeight w:val="397"/>
        </w:trPr>
        <w:tc>
          <w:tcPr>
            <w:tcW w:w="1928" w:type="dxa"/>
          </w:tcPr>
          <w:p w14:paraId="3FF35783" w14:textId="668D8284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 xml:space="preserve">Ж 12 </w:t>
            </w:r>
          </w:p>
        </w:tc>
        <w:tc>
          <w:tcPr>
            <w:tcW w:w="1928" w:type="dxa"/>
          </w:tcPr>
          <w:p w14:paraId="75711C45" w14:textId="18D85D9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0F56818C" w14:textId="577F4DAB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1,6 </w:t>
            </w:r>
          </w:p>
        </w:tc>
        <w:tc>
          <w:tcPr>
            <w:tcW w:w="1928" w:type="dxa"/>
          </w:tcPr>
          <w:p w14:paraId="04B4A2B7" w14:textId="0AE48AFC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20D30B91" w14:textId="7CB49174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4545066F" w14:textId="77777777" w:rsidTr="00187011">
        <w:trPr>
          <w:trHeight w:val="397"/>
        </w:trPr>
        <w:tc>
          <w:tcPr>
            <w:tcW w:w="1928" w:type="dxa"/>
          </w:tcPr>
          <w:p w14:paraId="5F72E38B" w14:textId="4A76A71E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 xml:space="preserve">Ж 14 </w:t>
            </w:r>
          </w:p>
        </w:tc>
        <w:tc>
          <w:tcPr>
            <w:tcW w:w="1928" w:type="dxa"/>
          </w:tcPr>
          <w:p w14:paraId="55902509" w14:textId="5769D21E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6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15E9A66F" w14:textId="49D36ED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2,2 </w:t>
            </w:r>
          </w:p>
        </w:tc>
        <w:tc>
          <w:tcPr>
            <w:tcW w:w="1928" w:type="dxa"/>
          </w:tcPr>
          <w:p w14:paraId="3FA2B3D6" w14:textId="363CF9EA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5FD9E578" w14:textId="5C4C59B4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5075D916" w14:textId="77777777" w:rsidTr="00187011">
        <w:trPr>
          <w:trHeight w:val="397"/>
        </w:trPr>
        <w:tc>
          <w:tcPr>
            <w:tcW w:w="1928" w:type="dxa"/>
          </w:tcPr>
          <w:p w14:paraId="0414A200" w14:textId="2A95F6E1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Ж 16</w:t>
            </w:r>
          </w:p>
        </w:tc>
        <w:tc>
          <w:tcPr>
            <w:tcW w:w="1928" w:type="dxa"/>
          </w:tcPr>
          <w:p w14:paraId="26978D07" w14:textId="76635EC6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  <w:r w:rsidRPr="0038410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28" w:type="dxa"/>
          </w:tcPr>
          <w:p w14:paraId="1F0A13C5" w14:textId="4F50002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2,5 </w:t>
            </w:r>
          </w:p>
        </w:tc>
        <w:tc>
          <w:tcPr>
            <w:tcW w:w="1928" w:type="dxa"/>
          </w:tcPr>
          <w:p w14:paraId="60A53851" w14:textId="781A241B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3D6E6DC4" w14:textId="1DE81839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  <w:tr w:rsidR="00384100" w:rsidRPr="00384100" w14:paraId="79B6DFE8" w14:textId="77777777" w:rsidTr="00187011">
        <w:trPr>
          <w:trHeight w:val="397"/>
        </w:trPr>
        <w:tc>
          <w:tcPr>
            <w:tcW w:w="1928" w:type="dxa"/>
          </w:tcPr>
          <w:p w14:paraId="1616A0FC" w14:textId="142F3B1B" w:rsidR="00384100" w:rsidRPr="00187011" w:rsidRDefault="00384100" w:rsidP="0038410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87011">
              <w:rPr>
                <w:rFonts w:cs="Times New Roman"/>
                <w:b/>
                <w:bCs/>
                <w:szCs w:val="28"/>
              </w:rPr>
              <w:t>Ж 21</w:t>
            </w:r>
          </w:p>
        </w:tc>
        <w:tc>
          <w:tcPr>
            <w:tcW w:w="1928" w:type="dxa"/>
          </w:tcPr>
          <w:p w14:paraId="7D2A9033" w14:textId="403D82D7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928" w:type="dxa"/>
          </w:tcPr>
          <w:p w14:paraId="64EAFE9E" w14:textId="4B22AE09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2,8</w:t>
            </w:r>
          </w:p>
        </w:tc>
        <w:tc>
          <w:tcPr>
            <w:tcW w:w="1928" w:type="dxa"/>
          </w:tcPr>
          <w:p w14:paraId="2636EA9C" w14:textId="6BF5F249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 xml:space="preserve">0 </w:t>
            </w:r>
          </w:p>
        </w:tc>
        <w:tc>
          <w:tcPr>
            <w:tcW w:w="1928" w:type="dxa"/>
          </w:tcPr>
          <w:p w14:paraId="23D33C23" w14:textId="555CC178" w:rsidR="00384100" w:rsidRPr="00384100" w:rsidRDefault="00384100" w:rsidP="00384100">
            <w:pPr>
              <w:jc w:val="center"/>
              <w:rPr>
                <w:rFonts w:cs="Times New Roman"/>
                <w:szCs w:val="28"/>
              </w:rPr>
            </w:pPr>
            <w:r w:rsidRPr="00384100">
              <w:rPr>
                <w:rFonts w:cs="Times New Roman"/>
                <w:szCs w:val="28"/>
              </w:rPr>
              <w:t>60</w:t>
            </w:r>
          </w:p>
        </w:tc>
      </w:tr>
    </w:tbl>
    <w:p w14:paraId="7AFB2AD4" w14:textId="10A6F025" w:rsidR="00B5102F" w:rsidRDefault="00B5102F" w:rsidP="00B5102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6F5768EC" w14:textId="77777777" w:rsidR="00B5102F" w:rsidRPr="00B5102F" w:rsidRDefault="00B5102F" w:rsidP="00B5102F">
      <w:pPr>
        <w:spacing w:after="0"/>
        <w:ind w:firstLine="709"/>
        <w:jc w:val="center"/>
        <w:rPr>
          <w:b/>
          <w:bCs/>
          <w:sz w:val="36"/>
          <w:szCs w:val="28"/>
        </w:rPr>
      </w:pPr>
    </w:p>
    <w:p w14:paraId="5DB80CF0" w14:textId="3F6024F3" w:rsidR="00B5102F" w:rsidRDefault="00B5102F" w:rsidP="00B5102F">
      <w:pPr>
        <w:spacing w:after="0"/>
        <w:ind w:firstLine="709"/>
        <w:jc w:val="center"/>
      </w:pPr>
    </w:p>
    <w:p w14:paraId="5591695D" w14:textId="78D53963" w:rsidR="00F12C76" w:rsidRDefault="00B5102F" w:rsidP="00B5102F">
      <w:pPr>
        <w:spacing w:after="0"/>
        <w:ind w:firstLine="709"/>
        <w:jc w:val="center"/>
      </w:pPr>
      <w:r>
        <w:t>ЖЕЛАЕМ УСПЕШНЫХ СТАРТОВ!</w:t>
      </w:r>
    </w:p>
    <w:sectPr w:rsidR="00F12C76" w:rsidSect="00B5102F">
      <w:pgSz w:w="11906" w:h="16838" w:code="9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C"/>
    <w:rsid w:val="000840E8"/>
    <w:rsid w:val="00187011"/>
    <w:rsid w:val="00384100"/>
    <w:rsid w:val="00471076"/>
    <w:rsid w:val="006C0B77"/>
    <w:rsid w:val="008242FF"/>
    <w:rsid w:val="00834D9C"/>
    <w:rsid w:val="00870751"/>
    <w:rsid w:val="00922C48"/>
    <w:rsid w:val="00A53186"/>
    <w:rsid w:val="00B5102F"/>
    <w:rsid w:val="00B8140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3B1D"/>
  <w15:chartTrackingRefBased/>
  <w15:docId w15:val="{0A9709B4-6B27-40B5-9185-0554FA73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2026-02-05T20:35:00Z</cp:lastPrinted>
  <dcterms:created xsi:type="dcterms:W3CDTF">2026-02-05T20:16:00Z</dcterms:created>
  <dcterms:modified xsi:type="dcterms:W3CDTF">2026-02-08T07:21:00Z</dcterms:modified>
</cp:coreProperties>
</file>