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7"/>
      </w:tblGrid>
      <w:tr>
        <w:trPr/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УТВЕРЖДАЮ: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</w:p>
          <w:p>
            <w:pPr>
              <w:pStyle w:val="style0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КФКС</w:t>
            </w:r>
          </w:p>
          <w:p>
            <w:pPr>
              <w:pStyle w:val="style0"/>
              <w:ind w:left="39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 г. Бер</w:t>
            </w:r>
            <w:r>
              <w:rPr>
                <w:bCs/>
                <w:sz w:val="28"/>
                <w:szCs w:val="28"/>
              </w:rPr>
              <w:t>езники ____________А.Н. Ернов</w:t>
            </w:r>
          </w:p>
          <w:p>
            <w:pPr>
              <w:pStyle w:val="style0"/>
              <w:ind w:left="39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</w:t>
            </w:r>
            <w:r>
              <w:rPr>
                <w:bCs/>
                <w:sz w:val="28"/>
                <w:szCs w:val="28"/>
              </w:rPr>
              <w:t>_»_</w:t>
            </w:r>
            <w:r>
              <w:rPr>
                <w:bCs/>
                <w:sz w:val="28"/>
                <w:szCs w:val="28"/>
              </w:rPr>
              <w:t>________2026</w:t>
            </w:r>
            <w:r>
              <w:rPr>
                <w:bCs/>
                <w:sz w:val="28"/>
                <w:szCs w:val="28"/>
              </w:rPr>
              <w:t>г.</w:t>
            </w:r>
          </w:p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>УТВЕРЖДАЮ:</w:t>
            </w:r>
          </w:p>
          <w:p>
            <w:pPr>
              <w:pStyle w:val="style0"/>
              <w:ind w:left="39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МАУ ДО</w:t>
            </w:r>
            <w:r>
              <w:rPr>
                <w:bCs/>
                <w:sz w:val="28"/>
                <w:szCs w:val="28"/>
              </w:rPr>
              <w:t xml:space="preserve"> «СШ</w:t>
            </w:r>
          </w:p>
          <w:p>
            <w:pPr>
              <w:pStyle w:val="style0"/>
              <w:ind w:left="39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«Летающий лыжник»</w:t>
            </w:r>
          </w:p>
          <w:p>
            <w:pPr>
              <w:pStyle w:val="style0"/>
              <w:ind w:left="39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________________ </w:t>
            </w:r>
            <w:r>
              <w:rPr>
                <w:bCs/>
                <w:sz w:val="28"/>
                <w:szCs w:val="28"/>
              </w:rPr>
              <w:t>В.А.Сивцев</w:t>
            </w:r>
          </w:p>
          <w:p>
            <w:pPr>
              <w:pStyle w:val="style0"/>
              <w:ind w:left="39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</w:t>
            </w:r>
            <w:r>
              <w:rPr>
                <w:bCs/>
                <w:sz w:val="28"/>
                <w:szCs w:val="28"/>
              </w:rPr>
              <w:t>_»_</w:t>
            </w:r>
            <w:r>
              <w:rPr>
                <w:bCs/>
                <w:sz w:val="28"/>
                <w:szCs w:val="28"/>
              </w:rPr>
              <w:t>________2026г.</w:t>
            </w:r>
          </w:p>
          <w:p>
            <w:pPr>
              <w:pStyle w:val="style0"/>
              <w:ind w:left="394"/>
              <w:rPr>
                <w:bCs/>
                <w:sz w:val="28"/>
                <w:szCs w:val="28"/>
              </w:rPr>
            </w:pPr>
          </w:p>
        </w:tc>
      </w:tr>
    </w:tbl>
    <w:p>
      <w:pPr>
        <w:pStyle w:val="style0"/>
        <w:rPr>
          <w:bCs/>
          <w:sz w:val="28"/>
          <w:szCs w:val="28"/>
        </w:rPr>
      </w:pPr>
    </w:p>
    <w:p>
      <w:pPr>
        <w:pStyle w:val="style0"/>
        <w:ind w:left="360"/>
        <w:rPr>
          <w:b/>
          <w:bCs/>
        </w:rPr>
      </w:pPr>
    </w:p>
    <w:p>
      <w:pPr>
        <w:pStyle w:val="style0"/>
        <w:tabs>
          <w:tab w:val="left" w:leader="none" w:pos="4020"/>
        </w:tabs>
        <w:jc w:val="center"/>
        <w:rPr>
          <w:b/>
          <w:bCs/>
        </w:rPr>
      </w:pPr>
      <w:r>
        <w:rPr>
          <w:b/>
          <w:bCs/>
        </w:rPr>
        <w:t>РЕГЛАМЕНТ</w:t>
      </w:r>
    </w:p>
    <w:p>
      <w:pPr>
        <w:pStyle w:val="style0"/>
        <w:tabs>
          <w:tab w:val="left" w:leader="none" w:pos="4020"/>
        </w:tabs>
        <w:jc w:val="center"/>
        <w:rPr>
          <w:b/>
          <w:bCs/>
        </w:rPr>
      </w:pPr>
      <w:r>
        <w:rPr>
          <w:b/>
          <w:bCs/>
        </w:rPr>
        <w:t xml:space="preserve">О ПРОВЕДЕНИИ ОТКРЫТОГО СОРЕВНОВАНИЯ СПОРТСМЕНОВ-ЛЮБИТЕЛЕЙ ГОРОДА БЕРЕЗНИКИ </w:t>
      </w:r>
    </w:p>
    <w:p>
      <w:pPr>
        <w:pStyle w:val="style0"/>
        <w:tabs>
          <w:tab w:val="left" w:leader="none" w:pos="4020"/>
        </w:tabs>
        <w:jc w:val="center"/>
        <w:rPr>
          <w:b/>
          <w:bCs/>
        </w:rPr>
      </w:pPr>
      <w:r>
        <w:rPr>
          <w:b/>
          <w:bCs/>
        </w:rPr>
        <w:t>П</w:t>
      </w:r>
      <w:r>
        <w:rPr>
          <w:b/>
          <w:bCs/>
        </w:rPr>
        <w:t xml:space="preserve">О ТРИАТЛОНУ </w:t>
      </w:r>
    </w:p>
    <w:p>
      <w:pPr>
        <w:pStyle w:val="style0"/>
        <w:tabs>
          <w:tab w:val="left" w:leader="none" w:pos="402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(дисциплина триатлон-зимний)</w:t>
      </w:r>
    </w:p>
    <w:p>
      <w:pPr>
        <w:pStyle w:val="style0"/>
        <w:tabs>
          <w:tab w:val="left" w:leader="none" w:pos="4020"/>
        </w:tabs>
        <w:jc w:val="center"/>
        <w:rPr>
          <w:b/>
          <w:sz w:val="28"/>
          <w:szCs w:val="28"/>
        </w:rPr>
      </w:pPr>
    </w:p>
    <w:p>
      <w:pPr>
        <w:pStyle w:val="style0"/>
        <w:tabs>
          <w:tab w:val="left" w:leader="none" w:pos="4020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ОБЩИЕ ПОЛОЖЕНИЯ</w:t>
      </w:r>
    </w:p>
    <w:p>
      <w:pPr>
        <w:pStyle w:val="style0"/>
        <w:tabs>
          <w:tab w:val="left" w:leader="none" w:pos="540"/>
          <w:tab w:val="left" w:leader="none" w:pos="709"/>
        </w:tabs>
        <w:jc w:val="both"/>
        <w:rPr>
          <w:rFonts w:cs="Arial"/>
          <w:sz w:val="28"/>
        </w:rPr>
      </w:pP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rFonts w:cs="Arial"/>
          <w:sz w:val="28"/>
        </w:rPr>
        <w:t>Открытые соревнования спортсменов-любителей города Березники по триатлону</w:t>
      </w:r>
      <w:r>
        <w:rPr>
          <w:rFonts w:cs="Arial"/>
          <w:sz w:val="28"/>
        </w:rPr>
        <w:t>-зимнему</w:t>
      </w:r>
      <w:r>
        <w:rPr>
          <w:rFonts w:cs="Arial"/>
          <w:sz w:val="28"/>
        </w:rPr>
        <w:t xml:space="preserve"> (далее – </w:t>
      </w:r>
      <w:r>
        <w:rPr>
          <w:rFonts w:cs="Arial"/>
          <w:sz w:val="28"/>
        </w:rPr>
        <w:t xml:space="preserve">Соревнования)   </w:t>
      </w:r>
      <w:r>
        <w:rPr>
          <w:rFonts w:cs="Arial"/>
          <w:sz w:val="28"/>
        </w:rPr>
        <w:t xml:space="preserve">               проводится с целью: </w:t>
      </w:r>
    </w:p>
    <w:p>
      <w:pPr>
        <w:pStyle w:val="style0"/>
        <w:tabs>
          <w:tab w:val="left" w:leader="none" w:pos="540"/>
          <w:tab w:val="left" w:leader="none" w:pos="709"/>
        </w:tabs>
        <w:jc w:val="both"/>
        <w:rPr>
          <w:rFonts w:cs="Arial"/>
          <w:sz w:val="28"/>
        </w:rPr>
      </w:pPr>
    </w:p>
    <w:p>
      <w:pPr>
        <w:pStyle w:val="style0"/>
        <w:numPr>
          <w:ilvl w:val="0"/>
          <w:numId w:val="1"/>
        </w:numPr>
        <w:tabs>
          <w:tab w:val="left" w:leader="none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накопление и совершенствование соревновательного опыта</w:t>
      </w:r>
      <w:r>
        <w:rPr>
          <w:sz w:val="28"/>
          <w:szCs w:val="28"/>
        </w:rPr>
        <w:t>;</w:t>
      </w:r>
    </w:p>
    <w:p>
      <w:pPr>
        <w:pStyle w:val="style0"/>
        <w:numPr>
          <w:ilvl w:val="0"/>
          <w:numId w:val="1"/>
        </w:numPr>
        <w:tabs>
          <w:tab w:val="left" w:leader="none" w:pos="540"/>
        </w:tabs>
        <w:ind w:left="540" w:hanging="180"/>
        <w:jc w:val="both"/>
        <w:rPr>
          <w:sz w:val="28"/>
          <w:szCs w:val="28"/>
        </w:rPr>
      </w:pPr>
      <w:r>
        <w:rPr>
          <w:sz w:val="28"/>
          <w:szCs w:val="28"/>
        </w:rPr>
        <w:t>обмен опыто</w:t>
      </w:r>
      <w:r>
        <w:rPr>
          <w:sz w:val="28"/>
          <w:szCs w:val="28"/>
        </w:rPr>
        <w:t>м спортсменов любителей</w:t>
      </w:r>
      <w:r>
        <w:rPr>
          <w:sz w:val="28"/>
          <w:szCs w:val="28"/>
        </w:rPr>
        <w:t>;</w:t>
      </w:r>
    </w:p>
    <w:p>
      <w:pPr>
        <w:pStyle w:val="style0"/>
        <w:numPr>
          <w:ilvl w:val="0"/>
          <w:numId w:val="1"/>
        </w:numPr>
        <w:tabs>
          <w:tab w:val="left" w:leader="none" w:pos="540"/>
        </w:tabs>
        <w:ind w:left="540" w:hanging="180"/>
        <w:jc w:val="both"/>
        <w:rPr>
          <w:sz w:val="28"/>
          <w:szCs w:val="28"/>
        </w:rPr>
      </w:pPr>
      <w:r>
        <w:rPr>
          <w:rFonts w:cs="Arial"/>
          <w:sz w:val="28"/>
        </w:rPr>
        <w:t>пр</w:t>
      </w:r>
      <w:r>
        <w:rPr>
          <w:rFonts w:cs="Arial"/>
          <w:sz w:val="28"/>
        </w:rPr>
        <w:t>опаганда здорового образа жизни,</w:t>
      </w:r>
      <w:r>
        <w:rPr>
          <w:rFonts w:cs="Arial"/>
          <w:sz w:val="28"/>
        </w:rPr>
        <w:t xml:space="preserve"> популяризация массового </w:t>
      </w:r>
      <w:r>
        <w:rPr>
          <w:rFonts w:cs="Arial"/>
          <w:sz w:val="28"/>
        </w:rPr>
        <w:t xml:space="preserve">  </w:t>
      </w:r>
      <w:r>
        <w:rPr>
          <w:rFonts w:cs="Arial"/>
          <w:sz w:val="28"/>
        </w:rPr>
        <w:t>любительского спорта, привлечение населения к регулярным занятиям спортом.</w:t>
      </w:r>
      <w:r>
        <w:rPr>
          <w:rFonts w:cs="Arial"/>
          <w:sz w:val="28"/>
        </w:rPr>
        <w:t xml:space="preserve">   </w:t>
      </w:r>
    </w:p>
    <w:p>
      <w:pPr>
        <w:pStyle w:val="style0"/>
        <w:ind w:left="540"/>
        <w:jc w:val="both"/>
        <w:rPr>
          <w:sz w:val="28"/>
          <w:szCs w:val="28"/>
        </w:rPr>
      </w:pPr>
    </w:p>
    <w:p>
      <w:pPr>
        <w:pStyle w:val="style0"/>
        <w:tabs>
          <w:tab w:val="left" w:leader="none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место и Сроки проведения</w:t>
      </w:r>
    </w:p>
    <w:p>
      <w:pPr>
        <w:pStyle w:val="style0"/>
        <w:ind w:firstLine="708"/>
        <w:jc w:val="both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Соревнования проводятся: </w:t>
      </w:r>
      <w:r>
        <w:rPr>
          <w:rFonts w:eastAsia="Calibri"/>
          <w:b/>
          <w:sz w:val="28"/>
          <w:szCs w:val="28"/>
          <w:lang w:eastAsia="en-US"/>
        </w:rPr>
        <w:t>08 февраля 2026</w:t>
      </w:r>
      <w:r>
        <w:rPr>
          <w:rFonts w:eastAsia="Calibri"/>
          <w:b/>
          <w:sz w:val="28"/>
          <w:szCs w:val="28"/>
          <w:lang w:eastAsia="en-US"/>
        </w:rPr>
        <w:t xml:space="preserve"> г.</w:t>
      </w:r>
      <w:r>
        <w:rPr>
          <w:rFonts w:eastAsia="Calibri"/>
          <w:b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Березники</w:t>
      </w:r>
      <w:r>
        <w:rPr>
          <w:rFonts w:eastAsia="Calibri"/>
          <w:sz w:val="28"/>
          <w:szCs w:val="28"/>
          <w:lang w:eastAsia="en-US"/>
        </w:rPr>
        <w:t xml:space="preserve"> на территории МАУ ДО «СШ «Летающий лыжник», район Новожилово. </w:t>
      </w:r>
    </w:p>
    <w:p>
      <w:pPr>
        <w:pStyle w:val="style0"/>
        <w:ind w:firstLine="708"/>
        <w:jc w:val="both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Начало соревнований в </w:t>
      </w:r>
      <w:r>
        <w:rPr>
          <w:rFonts w:eastAsia="Calibri"/>
          <w:b/>
          <w:sz w:val="28"/>
          <w:szCs w:val="28"/>
          <w:lang w:eastAsia="en-US"/>
        </w:rPr>
        <w:t>12</w:t>
      </w:r>
      <w:r>
        <w:rPr>
          <w:rFonts w:eastAsia="Calibri"/>
          <w:b/>
          <w:sz w:val="28"/>
          <w:szCs w:val="28"/>
          <w:lang w:eastAsia="en-US"/>
        </w:rPr>
        <w:t>:</w:t>
      </w:r>
      <w:r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 xml:space="preserve">0 часов. 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Организаторы мероприятия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 подготовке и проведению соревнований </w:t>
      </w:r>
      <w:r>
        <w:rPr>
          <w:sz w:val="28"/>
          <w:szCs w:val="28"/>
        </w:rPr>
        <w:t xml:space="preserve">и координации действий </w:t>
      </w:r>
      <w:r>
        <w:rPr>
          <w:sz w:val="28"/>
          <w:szCs w:val="28"/>
        </w:rPr>
        <w:t>осуществляют:</w:t>
      </w:r>
    </w:p>
    <w:p>
      <w:pPr>
        <w:pStyle w:val="style0"/>
        <w:ind w:firstLine="708"/>
        <w:jc w:val="both"/>
        <w:rPr>
          <w:sz w:val="28"/>
          <w:szCs w:val="28"/>
        </w:rPr>
      </w:pPr>
    </w:p>
    <w:p>
      <w:pPr>
        <w:pStyle w:val="style0"/>
        <w:numPr>
          <w:ilvl w:val="0"/>
          <w:numId w:val="2"/>
        </w:numPr>
        <w:tabs>
          <w:tab w:val="left" w:leader="none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ПКОО «Федерация триатлона Пермского края»</w:t>
      </w:r>
    </w:p>
    <w:p>
      <w:pPr>
        <w:pStyle w:val="style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автономное у</w:t>
      </w:r>
      <w:r>
        <w:rPr>
          <w:sz w:val="28"/>
          <w:szCs w:val="28"/>
        </w:rPr>
        <w:t xml:space="preserve">чреждение дополнительного образования </w:t>
      </w:r>
      <w:r>
        <w:rPr>
          <w:sz w:val="28"/>
          <w:szCs w:val="28"/>
        </w:rPr>
        <w:t>«Спортивная школа «Летающий лыжник» при содействии Комитета по физической культуре и спорту администрации г. Березники</w:t>
      </w:r>
    </w:p>
    <w:p>
      <w:pPr>
        <w:pStyle w:val="style0"/>
        <w:numPr>
          <w:ilvl w:val="0"/>
          <w:numId w:val="2"/>
        </w:numPr>
        <w:tabs>
          <w:tab w:val="left" w:leader="none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ПКОО «Федерация триатлона Пермского края» и главную судейскую коллегию.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МАУ ДО</w:t>
      </w:r>
      <w:r>
        <w:rPr>
          <w:sz w:val="28"/>
          <w:szCs w:val="28"/>
        </w:rPr>
        <w:t xml:space="preserve"> «СШ «Летающий лыжник» </w:t>
      </w:r>
    </w:p>
    <w:p>
      <w:pPr>
        <w:pStyle w:val="style0"/>
        <w:tabs>
          <w:tab w:val="left" w:leader="none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Гл. судья соревнований – </w:t>
      </w:r>
      <w:r>
        <w:rPr>
          <w:sz w:val="28"/>
          <w:szCs w:val="28"/>
        </w:rPr>
        <w:t>Буторин Е.Б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СС</w:t>
      </w:r>
      <w:r>
        <w:rPr>
          <w:sz w:val="28"/>
          <w:szCs w:val="28"/>
        </w:rPr>
        <w:t>ВК)</w:t>
      </w:r>
    </w:p>
    <w:p>
      <w:pPr>
        <w:pStyle w:val="style0"/>
        <w:tabs>
          <w:tab w:val="left" w:leader="none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Гл. сек</w:t>
      </w:r>
      <w:r>
        <w:rPr>
          <w:sz w:val="28"/>
          <w:szCs w:val="28"/>
        </w:rPr>
        <w:t>ретарь соревнований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Попов М.В.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(ССВ</w:t>
      </w:r>
      <w:r>
        <w:rPr>
          <w:sz w:val="28"/>
          <w:szCs w:val="28"/>
        </w:rPr>
        <w:t>К</w:t>
      </w:r>
      <w:r>
        <w:rPr>
          <w:sz w:val="28"/>
          <w:szCs w:val="28"/>
        </w:rPr>
        <w:t>)</w:t>
      </w:r>
    </w:p>
    <w:p>
      <w:pPr>
        <w:pStyle w:val="style0"/>
        <w:tabs>
          <w:tab w:val="left" w:leader="none" w:pos="709"/>
        </w:tabs>
        <w:jc w:val="both"/>
        <w:rPr>
          <w:sz w:val="28"/>
          <w:szCs w:val="28"/>
        </w:rPr>
      </w:pPr>
    </w:p>
    <w:p>
      <w:pPr>
        <w:pStyle w:val="style0"/>
        <w:tabs>
          <w:tab w:val="left" w:leader="none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Требования к участникам и условия допуска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принимают участие спортсмены, имеющие необходимую подготовку, экипировку.</w:t>
      </w:r>
    </w:p>
    <w:p>
      <w:pPr>
        <w:pStyle w:val="style0"/>
        <w:ind w:firstLine="708"/>
        <w:jc w:val="both"/>
        <w:rPr>
          <w:rFonts w:cs="Arial"/>
          <w:sz w:val="28"/>
        </w:rPr>
      </w:pPr>
      <w:r>
        <w:rPr>
          <w:rFonts w:cs="Arial"/>
          <w:b/>
          <w:sz w:val="28"/>
        </w:rPr>
        <w:t>Для участия</w:t>
      </w:r>
      <w:r>
        <w:rPr>
          <w:rFonts w:cs="Arial"/>
          <w:sz w:val="28"/>
        </w:rPr>
        <w:t xml:space="preserve"> в спортивных С</w:t>
      </w:r>
      <w:r>
        <w:rPr>
          <w:rFonts w:cs="Arial"/>
          <w:sz w:val="28"/>
        </w:rPr>
        <w:t>оревнованиях в заявленной категории, спортсмен должен достичь установленного возраста в календарный год проведения спортивных соревнований.</w:t>
      </w:r>
      <w:r>
        <w:rPr>
          <w:rFonts w:cs="Arial"/>
          <w:sz w:val="28"/>
        </w:rPr>
        <w:t xml:space="preserve"> </w:t>
      </w:r>
    </w:p>
    <w:p>
      <w:pPr>
        <w:pStyle w:val="style0"/>
        <w:ind w:firstLine="708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 </w:t>
      </w:r>
      <w:r>
        <w:rPr>
          <w:rFonts w:cs="Arial"/>
          <w:b/>
          <w:sz w:val="28"/>
        </w:rPr>
        <w:t>Заявки на участи</w:t>
      </w:r>
      <w:r>
        <w:rPr>
          <w:rFonts w:cs="Arial"/>
          <w:b/>
          <w:sz w:val="28"/>
        </w:rPr>
        <w:t>е</w:t>
      </w:r>
      <w:r>
        <w:rPr>
          <w:rFonts w:cs="Arial"/>
          <w:sz w:val="28"/>
        </w:rPr>
        <w:t xml:space="preserve"> подписанные руководителем </w:t>
      </w:r>
      <w:r>
        <w:rPr>
          <w:rFonts w:cs="Arial"/>
          <w:sz w:val="28"/>
        </w:rPr>
        <w:t>спортивного учреждения</w:t>
      </w:r>
      <w:r>
        <w:rPr>
          <w:rFonts w:cs="Arial"/>
          <w:sz w:val="28"/>
        </w:rPr>
        <w:t>, врачом</w:t>
      </w:r>
      <w:r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согласно официальной заявке ФТПК</w:t>
      </w: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(приложение </w:t>
      </w:r>
      <w:r>
        <w:rPr>
          <w:rFonts w:cs="Arial"/>
          <w:sz w:val="28"/>
        </w:rPr>
        <w:t>№</w:t>
      </w:r>
      <w:r>
        <w:rPr>
          <w:rFonts w:cs="Arial"/>
          <w:sz w:val="28"/>
        </w:rPr>
        <w:t>1)</w:t>
      </w:r>
      <w:r>
        <w:rPr>
          <w:rFonts w:cs="Arial"/>
          <w:sz w:val="28"/>
        </w:rPr>
        <w:t xml:space="preserve">, </w:t>
      </w:r>
      <w:r>
        <w:rPr>
          <w:rFonts w:cs="Arial"/>
          <w:sz w:val="28"/>
        </w:rPr>
        <w:t>и отправленная</w:t>
      </w:r>
      <w:r>
        <w:rPr>
          <w:rFonts w:cs="Arial"/>
          <w:sz w:val="28"/>
        </w:rPr>
        <w:t xml:space="preserve"> на эл.</w:t>
      </w: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>адрес</w:t>
      </w:r>
      <w:r>
        <w:rPr>
          <w:rFonts w:cs="Arial"/>
          <w:sz w:val="28"/>
        </w:rPr>
        <w:t>:</w:t>
      </w:r>
      <w:r>
        <w:rPr>
          <w:rFonts w:cs="Arial"/>
          <w:sz w:val="28"/>
        </w:rPr>
        <w:t xml:space="preserve">  </w:t>
      </w:r>
      <w:r>
        <w:rPr/>
        <w:fldChar w:fldCharType="begin"/>
      </w:r>
      <w:r>
        <w:instrText xml:space="preserve"> HYPERLINK "mailto:mischanin.sergey@yandex.ru" </w:instrText>
      </w:r>
      <w:r>
        <w:rPr/>
        <w:fldChar w:fldCharType="separate"/>
      </w:r>
      <w:r>
        <w:rPr>
          <w:rStyle w:val="style85"/>
          <w:sz w:val="28"/>
          <w:szCs w:val="28"/>
          <w:lang w:val="en-US"/>
        </w:rPr>
        <w:t>mischanin</w:t>
      </w:r>
      <w:r>
        <w:rPr>
          <w:rStyle w:val="style85"/>
          <w:sz w:val="28"/>
          <w:szCs w:val="28"/>
        </w:rPr>
        <w:t>.</w:t>
      </w:r>
      <w:r>
        <w:rPr>
          <w:rStyle w:val="style85"/>
          <w:sz w:val="28"/>
          <w:szCs w:val="28"/>
          <w:lang w:val="en-US"/>
        </w:rPr>
        <w:t>sergey</w:t>
      </w:r>
      <w:r>
        <w:rPr>
          <w:rStyle w:val="style85"/>
          <w:sz w:val="28"/>
          <w:szCs w:val="28"/>
        </w:rPr>
        <w:t>@</w:t>
      </w:r>
      <w:r>
        <w:rPr>
          <w:rStyle w:val="style85"/>
          <w:sz w:val="28"/>
          <w:szCs w:val="28"/>
          <w:lang w:val="en-US"/>
        </w:rPr>
        <w:t>yandex</w:t>
      </w:r>
      <w:r>
        <w:rPr>
          <w:rStyle w:val="style85"/>
          <w:sz w:val="28"/>
          <w:szCs w:val="28"/>
        </w:rPr>
        <w:t>.</w:t>
      </w:r>
      <w:r>
        <w:rPr>
          <w:rStyle w:val="style85"/>
          <w:sz w:val="28"/>
          <w:szCs w:val="28"/>
          <w:lang w:val="en-US"/>
        </w:rPr>
        <w:t>ru</w:t>
      </w:r>
      <w:r>
        <w:rPr/>
        <w:fldChar w:fldCharType="end"/>
      </w:r>
      <w:r>
        <w:rPr>
          <w:sz w:val="28"/>
          <w:szCs w:val="28"/>
        </w:rPr>
        <w:t xml:space="preserve"> </w:t>
      </w: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, </w:t>
      </w:r>
      <w:r>
        <w:rPr>
          <w:rFonts w:cs="Arial"/>
          <w:sz w:val="28"/>
        </w:rPr>
        <w:t>иные необходимые документы представляются в комиссию по допуску</w:t>
      </w:r>
      <w:r>
        <w:rPr>
          <w:rFonts w:cs="Arial"/>
          <w:sz w:val="28"/>
        </w:rPr>
        <w:t xml:space="preserve"> к С</w:t>
      </w:r>
      <w:r>
        <w:rPr>
          <w:rFonts w:cs="Arial"/>
          <w:sz w:val="28"/>
        </w:rPr>
        <w:t>оревнованиям в день приезда, а именно:</w:t>
      </w:r>
    </w:p>
    <w:p>
      <w:pPr>
        <w:pStyle w:val="style0"/>
        <w:ind w:firstLine="708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- паспорт гражданина Российской Федерации; </w:t>
      </w:r>
    </w:p>
    <w:p>
      <w:pPr>
        <w:pStyle w:val="style0"/>
        <w:ind w:firstLine="708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- зачетная классификационная книжка; </w:t>
      </w:r>
    </w:p>
    <w:p>
      <w:pPr>
        <w:pStyle w:val="style0"/>
        <w:ind w:firstLine="708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- </w:t>
      </w:r>
      <w:r>
        <w:rPr>
          <w:rFonts w:cs="Arial"/>
          <w:sz w:val="28"/>
        </w:rPr>
        <w:t xml:space="preserve">оригинал </w:t>
      </w:r>
      <w:r>
        <w:rPr>
          <w:rFonts w:cs="Arial"/>
          <w:sz w:val="28"/>
        </w:rPr>
        <w:t>договор</w:t>
      </w:r>
      <w:r>
        <w:rPr>
          <w:rFonts w:cs="Arial"/>
          <w:sz w:val="28"/>
        </w:rPr>
        <w:t>а</w:t>
      </w:r>
      <w:r>
        <w:rPr>
          <w:rFonts w:cs="Arial"/>
          <w:sz w:val="28"/>
        </w:rPr>
        <w:t xml:space="preserve"> о страховании жизни и здоровья от несчастных случаев; </w:t>
      </w:r>
    </w:p>
    <w:p>
      <w:pPr>
        <w:pStyle w:val="style0"/>
        <w:ind w:firstLine="708"/>
        <w:jc w:val="both"/>
        <w:rPr>
          <w:rFonts w:cs="Arial"/>
          <w:sz w:val="28"/>
        </w:rPr>
      </w:pPr>
      <w:r>
        <w:rPr>
          <w:rFonts w:cs="Arial"/>
          <w:sz w:val="28"/>
        </w:rPr>
        <w:t>- согласие</w:t>
      </w:r>
      <w:r>
        <w:rPr>
          <w:rFonts w:cs="Arial"/>
          <w:sz w:val="28"/>
        </w:rPr>
        <w:t xml:space="preserve"> на обработку</w:t>
      </w:r>
      <w:r>
        <w:rPr>
          <w:rFonts w:cs="Arial"/>
          <w:sz w:val="28"/>
        </w:rPr>
        <w:t xml:space="preserve"> персональных данных.</w:t>
      </w:r>
    </w:p>
    <w:p>
      <w:pPr>
        <w:pStyle w:val="style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Участники соревнований обязаны:</w:t>
      </w:r>
    </w:p>
    <w:p>
      <w:pPr>
        <w:pStyle w:val="style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- соблюдать правила соревнований и не принимать запрещенных в спорте процедур;</w:t>
      </w:r>
    </w:p>
    <w:p>
      <w:pPr>
        <w:pStyle w:val="style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- соблюдать требования безопасности во время участия в соревнованиях и при нахождении на трассе;</w:t>
      </w:r>
    </w:p>
    <w:p>
      <w:pPr>
        <w:pStyle w:val="style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- соблюдать этические нормы в области спорта.</w:t>
      </w:r>
    </w:p>
    <w:p>
      <w:pPr>
        <w:pStyle w:val="style0"/>
        <w:shd w:val="clear" w:color="auto" w:fill="ffffff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Каждый участник должен иметь: </w:t>
      </w:r>
    </w:p>
    <w:p>
      <w:pPr>
        <w:pStyle w:val="style0"/>
        <w:shd w:val="clear" w:color="auto" w:fill="ffffff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>
        <w:rPr>
          <w:rFonts w:cs="Arial"/>
          <w:sz w:val="28"/>
        </w:rPr>
        <w:t>технически исправное оборудование</w:t>
      </w:r>
      <w:r>
        <w:rPr>
          <w:rFonts w:cs="Arial"/>
          <w:sz w:val="28"/>
        </w:rPr>
        <w:t>;</w:t>
      </w:r>
    </w:p>
    <w:p>
      <w:pPr>
        <w:pStyle w:val="style0"/>
        <w:shd w:val="clear" w:color="auto" w:fill="ffffff"/>
        <w:ind w:firstLine="709"/>
        <w:jc w:val="both"/>
        <w:rPr>
          <w:rFonts w:cs="Arial"/>
          <w:b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- наличие шлема </w:t>
      </w:r>
      <w:r>
        <w:rPr>
          <w:rFonts w:cs="Arial"/>
          <w:b/>
          <w:sz w:val="28"/>
          <w:szCs w:val="28"/>
          <w:u w:val="single"/>
        </w:rPr>
        <w:t>обязательно</w:t>
      </w:r>
      <w:r>
        <w:rPr>
          <w:rFonts w:cs="Arial"/>
          <w:b/>
          <w:sz w:val="28"/>
          <w:szCs w:val="28"/>
          <w:u w:val="single"/>
        </w:rPr>
        <w:t>;</w:t>
      </w:r>
    </w:p>
    <w:p>
      <w:pPr>
        <w:pStyle w:val="style0"/>
        <w:shd w:val="clear" w:color="auto" w:fill="ffffff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sz w:val="28"/>
        </w:rPr>
        <w:t>квалификационную книжку атлета</w:t>
      </w:r>
    </w:p>
    <w:p>
      <w:pPr>
        <w:pStyle w:val="style0"/>
        <w:shd w:val="clear" w:color="auto" w:fill="ffffff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sz w:val="28"/>
        </w:rPr>
        <w:t>оплатить стартовый</w:t>
      </w:r>
      <w:r>
        <w:rPr>
          <w:rFonts w:cs="Arial"/>
          <w:sz w:val="28"/>
        </w:rPr>
        <w:t xml:space="preserve"> взнос, </w:t>
      </w:r>
    </w:p>
    <w:p>
      <w:pPr>
        <w:pStyle w:val="style0"/>
        <w:ind w:firstLine="708"/>
        <w:jc w:val="both"/>
        <w:rPr>
          <w:rFonts w:cs="Arial"/>
          <w:sz w:val="28"/>
        </w:rPr>
      </w:pPr>
    </w:p>
    <w:p>
      <w:pPr>
        <w:pStyle w:val="style0"/>
        <w:widowControl w:val="false"/>
        <w:shd w:val="clear" w:color="auto" w:fill="ffffff"/>
        <w:tabs>
          <w:tab w:val="left" w:leader="none" w:pos="317"/>
        </w:tabs>
        <w:autoSpaceDE w:val="false"/>
        <w:autoSpaceDN w:val="false"/>
        <w:adjustRightInd w:val="false"/>
        <w:jc w:val="both"/>
        <w:rPr>
          <w:rFonts w:cs="Arial"/>
          <w:sz w:val="28"/>
        </w:rPr>
      </w:pPr>
    </w:p>
    <w:p>
      <w:pPr>
        <w:pStyle w:val="style0"/>
        <w:jc w:val="both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1567"/>
        <w:gridCol w:w="1852"/>
        <w:gridCol w:w="1345"/>
        <w:gridCol w:w="793"/>
      </w:tblGrid>
      <w:tr>
        <w:trPr>
          <w:trHeight w:val="277" w:hRule="atLeast"/>
          <w:jc w:val="center"/>
        </w:trPr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Личные соревнования</w:t>
            </w:r>
            <w:r>
              <w:rPr>
                <w:rFonts w:cs="Arial"/>
                <w:b/>
                <w:sz w:val="28"/>
              </w:rPr>
              <w:t>, категория участия</w:t>
            </w:r>
          </w:p>
        </w:tc>
        <w:tc>
          <w:tcPr>
            <w:tcW w:w="4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  <w:szCs w:val="22"/>
              </w:rPr>
              <w:t>Дистанции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</w:p>
        </w:tc>
      </w:tr>
      <w:tr>
        <w:tblPrEx/>
        <w:trPr>
          <w:trHeight w:val="270" w:hRule="atLeast"/>
          <w:jc w:val="center"/>
        </w:trPr>
        <w:tc>
          <w:tcPr>
            <w:tcW w:w="4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Бег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Велогонка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Лыжная</w:t>
            </w:r>
          </w:p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гонка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С</w:t>
            </w:r>
            <w:r>
              <w:rPr>
                <w:rFonts w:cs="Arial"/>
                <w:b/>
                <w:sz w:val="28"/>
              </w:rPr>
              <w:t>.В.</w:t>
            </w:r>
          </w:p>
        </w:tc>
      </w:tr>
      <w:tr>
        <w:tblPrEx/>
        <w:trPr>
          <w:trHeight w:val="541" w:hRule="atLeast"/>
          <w:jc w:val="center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Мужчины, Женщины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4</w:t>
            </w:r>
            <w:r>
              <w:rPr>
                <w:rFonts w:cs="Arial"/>
                <w:sz w:val="28"/>
              </w:rPr>
              <w:t xml:space="preserve"> км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6</w:t>
            </w:r>
            <w:r>
              <w:rPr>
                <w:rFonts w:cs="Arial"/>
                <w:sz w:val="28"/>
              </w:rPr>
              <w:t xml:space="preserve"> км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6</w:t>
            </w:r>
            <w:r>
              <w:rPr>
                <w:rFonts w:cs="Arial"/>
                <w:sz w:val="28"/>
              </w:rPr>
              <w:t xml:space="preserve"> км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10</w:t>
            </w:r>
            <w:r>
              <w:rPr>
                <w:rFonts w:cs="Arial"/>
                <w:sz w:val="28"/>
              </w:rPr>
              <w:t>00</w:t>
            </w:r>
          </w:p>
        </w:tc>
      </w:tr>
    </w:tbl>
    <w:p>
      <w:pPr>
        <w:pStyle w:val="style0"/>
        <w:autoSpaceDE w:val="false"/>
        <w:autoSpaceDN w:val="false"/>
        <w:adjustRightInd w:val="false"/>
        <w:rPr>
          <w:rFonts w:ascii="Arial,Bold" w:cs="Arial,Bold" w:hAnsi="Arial,Bold"/>
          <w:b/>
          <w:bCs/>
          <w:sz w:val="26"/>
          <w:szCs w:val="26"/>
        </w:rPr>
      </w:pPr>
    </w:p>
    <w:p>
      <w:pPr>
        <w:pStyle w:val="style0"/>
        <w:autoSpaceDE w:val="false"/>
        <w:autoSpaceDN w:val="false"/>
        <w:adjustRightInd w:val="false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проводятся в соответс</w:t>
      </w:r>
      <w:r>
        <w:rPr>
          <w:bCs/>
          <w:sz w:val="28"/>
          <w:szCs w:val="28"/>
        </w:rPr>
        <w:t xml:space="preserve">твии с правилами по виду спорта </w:t>
      </w:r>
      <w:r>
        <w:rPr>
          <w:bCs/>
          <w:sz w:val="28"/>
          <w:szCs w:val="28"/>
        </w:rPr>
        <w:t>«триатлон» утвержденными Минспортом России. Соревнования личные. Допуск участников соревнований осуществляется согласно Положению о межрегиональных и всероссийских официальных спортивных соревнованиях по триатлону на 2021 год. Протесты подаются в течение 30 минут после оглашения предварительных результатов, с приложением 3000 рублей в установленной форме и в соответствии с правилами.</w:t>
      </w:r>
    </w:p>
    <w:p>
      <w:pPr>
        <w:pStyle w:val="style0"/>
        <w:autoSpaceDE w:val="false"/>
        <w:autoSpaceDN w:val="false"/>
        <w:adjustRightInd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С правилами вида спорта «Триатлон» можно ознакомиться по ссылке: </w:t>
      </w:r>
      <w:r>
        <w:rPr/>
        <w:fldChar w:fldCharType="begin"/>
      </w:r>
      <w:r>
        <w:instrText xml:space="preserve"> HYPERLINK </w:instrText>
      </w:r>
      <w:r>
        <w:rPr/>
        <w:fldChar w:fldCharType="separate"/>
      </w:r>
      <w:r>
        <w:rPr>
          <w:rStyle w:val="style85"/>
          <w:sz w:val="28"/>
          <w:szCs w:val="28"/>
        </w:rPr>
        <w:t>http://www.minsport.gov.ru/sport/high-sport/pravila-vidov-sporta/</w:t>
      </w:r>
      <w:r>
        <w:rPr/>
        <w:fldChar w:fldCharType="end"/>
      </w:r>
    </w:p>
    <w:p>
      <w:pPr>
        <w:pStyle w:val="style0"/>
        <w:spacing w:lineRule="auto" w:line="360"/>
        <w:jc w:val="center"/>
        <w:rPr>
          <w:b/>
          <w:sz w:val="28"/>
          <w:szCs w:val="28"/>
        </w:rPr>
      </w:pPr>
    </w:p>
    <w:p>
      <w:pPr>
        <w:pStyle w:val="style0"/>
        <w:spacing w:lineRule="auto" w:line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Программа мероприятия</w:t>
      </w:r>
    </w:p>
    <w:p>
      <w:pPr>
        <w:pStyle w:val="style0"/>
        <w:spacing w:lineRule="auto" w:line="36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</w:rPr>
        <w:t xml:space="preserve">  </w:t>
      </w:r>
      <w:r>
        <w:rPr>
          <w:b/>
          <w:caps/>
          <w:sz w:val="28"/>
          <w:szCs w:val="28"/>
          <w:u w:val="single"/>
        </w:rPr>
        <w:t>07 февраля 2026</w:t>
      </w:r>
      <w:r>
        <w:rPr>
          <w:b/>
          <w:caps/>
          <w:sz w:val="28"/>
          <w:szCs w:val="28"/>
          <w:u w:val="single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10-00 ч. -  Заезд участников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>-00 до 16-00 ч. Просмотр трассы;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16-00 до 17</w:t>
      </w:r>
      <w:r>
        <w:rPr>
          <w:sz w:val="28"/>
          <w:szCs w:val="28"/>
        </w:rPr>
        <w:t>-</w:t>
      </w:r>
      <w:r>
        <w:rPr>
          <w:sz w:val="28"/>
          <w:szCs w:val="28"/>
        </w:rPr>
        <w:t>00 ч. Регистрация, участников.</w:t>
      </w: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08 февраля 2026</w:t>
      </w:r>
    </w:p>
    <w:p>
      <w:pPr>
        <w:pStyle w:val="style0"/>
        <w:jc w:val="center"/>
        <w:rPr>
          <w:bCs/>
          <w:kern w:val="24"/>
          <w:sz w:val="28"/>
          <w:szCs w:val="28"/>
          <w:u w:val="single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12-45 ч. – Открытие транзитно</w:t>
      </w:r>
      <w:r>
        <w:rPr>
          <w:sz w:val="28"/>
          <w:szCs w:val="28"/>
        </w:rPr>
        <w:t>й зоны на дистанцию 4-6-6</w:t>
      </w: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13-20 ч. – Закрытие транзитной зоны</w:t>
      </w:r>
      <w:r>
        <w:rPr>
          <w:sz w:val="28"/>
          <w:szCs w:val="28"/>
        </w:rPr>
        <w:t>;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13-25 ч.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стартовый инструктаж участников;</w:t>
      </w:r>
      <w:r>
        <w:rPr>
          <w:sz w:val="28"/>
          <w:szCs w:val="28"/>
        </w:rPr>
        <w:t xml:space="preserve">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13-30 </w:t>
      </w:r>
      <w:r>
        <w:rPr>
          <w:sz w:val="28"/>
          <w:szCs w:val="28"/>
        </w:rPr>
        <w:t>ч. – Старт на дистанцию 4-6-6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>-00 ч. – Награждение.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2010"/>
        </w:tabs>
        <w:jc w:val="center"/>
        <w:rPr>
          <w:b/>
          <w:sz w:val="28"/>
          <w:szCs w:val="28"/>
        </w:rPr>
      </w:pPr>
    </w:p>
    <w:p>
      <w:pPr>
        <w:pStyle w:val="style0"/>
        <w:tabs>
          <w:tab w:val="left" w:leader="none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УСЛОВИЯ ПОДВЕДЕНИЯ ИТОГОВ</w:t>
      </w:r>
    </w:p>
    <w:p>
      <w:pPr>
        <w:pStyle w:val="style0"/>
        <w:tabs>
          <w:tab w:val="left" w:leader="none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Победители соревнований в каждой возрастной группе определяются по лучшему техническому результату.</w:t>
      </w:r>
    </w:p>
    <w:p>
      <w:pPr>
        <w:pStyle w:val="style0"/>
        <w:tabs>
          <w:tab w:val="left" w:leader="none" w:pos="709"/>
        </w:tabs>
        <w:jc w:val="both"/>
        <w:rPr>
          <w:sz w:val="28"/>
          <w:szCs w:val="28"/>
        </w:rPr>
      </w:pPr>
    </w:p>
    <w:p>
      <w:pPr>
        <w:pStyle w:val="style0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НАГРАЖДЕНИЕ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призеры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награждаются, грамотами, медалями </w:t>
      </w:r>
      <w:r>
        <w:rPr>
          <w:sz w:val="28"/>
          <w:szCs w:val="28"/>
        </w:rPr>
        <w:t>и подарками от партнеров.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2010"/>
        </w:tabs>
        <w:jc w:val="center"/>
        <w:rPr>
          <w:b/>
          <w:sz w:val="28"/>
          <w:szCs w:val="28"/>
        </w:rPr>
      </w:pPr>
    </w:p>
    <w:p>
      <w:pPr>
        <w:pStyle w:val="style0"/>
        <w:tabs>
          <w:tab w:val="left" w:leader="none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условия финансирования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за счет </w:t>
      </w:r>
      <w:r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спорта </w:t>
      </w:r>
      <w:r>
        <w:rPr>
          <w:sz w:val="28"/>
          <w:szCs w:val="28"/>
        </w:rPr>
        <w:t>Пермского края.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командированию участников (проезд, проживание, питание) – за счет командирующих организаций.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tabs>
          <w:tab w:val="left" w:leader="none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ОБЕСПЕЧЕНИЕ БЕЗОПАСНОСТИ УЧАСТНИКОВ И ЗРИТЕЛЕЙ</w:t>
      </w:r>
    </w:p>
    <w:p>
      <w:pPr>
        <w:pStyle w:val="style0"/>
        <w:tabs>
          <w:tab w:val="left" w:leader="none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обеспечения безопасности зрителей и участников соревнований мероприятие проводится: </w:t>
      </w:r>
    </w:p>
    <w:p>
      <w:pPr>
        <w:pStyle w:val="style0"/>
        <w:numPr>
          <w:ilvl w:val="0"/>
          <w:numId w:val="4"/>
        </w:numPr>
        <w:tabs>
          <w:tab w:val="left" w:leader="none" w:pos="20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физической охраны и дежурства бригады скорой медицинской помощи на территории проведения соревнований и в его временной период.</w:t>
      </w:r>
    </w:p>
    <w:p>
      <w:pPr>
        <w:pStyle w:val="style0"/>
        <w:tabs>
          <w:tab w:val="left" w:leader="none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Участие в С</w:t>
      </w:r>
      <w:r>
        <w:rPr>
          <w:sz w:val="28"/>
          <w:szCs w:val="28"/>
        </w:rPr>
        <w:t>оревнованиях осуществляется только при наличии договора (оригинала) о страховании: жизни и здоровья, от несчастных случаев, на каждого участника соревнований. Страхование участников соревнований производится за счёт командирующих организаций.</w:t>
      </w:r>
    </w:p>
    <w:p>
      <w:pPr>
        <w:pStyle w:val="style0"/>
        <w:tabs>
          <w:tab w:val="left" w:leader="none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Участники, представители команд и сопровождающие лица, использующие неофициальный транспорт, самостоятельно несут ответственность за свою безопасность, жизнь и здоровье.</w:t>
      </w:r>
    </w:p>
    <w:p>
      <w:pPr>
        <w:pStyle w:val="style0"/>
        <w:tabs>
          <w:tab w:val="left" w:leader="none" w:pos="720"/>
        </w:tabs>
        <w:jc w:val="both"/>
        <w:rPr>
          <w:sz w:val="28"/>
          <w:szCs w:val="28"/>
        </w:rPr>
      </w:pPr>
    </w:p>
    <w:p>
      <w:pPr>
        <w:pStyle w:val="style0"/>
        <w:tabs>
          <w:tab w:val="left" w:leader="none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 ПОДАЧА ЗАЯВОК НА УЧАСТИЕ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>аявки по форме (Приложение 1</w:t>
      </w:r>
      <w:r>
        <w:rPr>
          <w:sz w:val="28"/>
          <w:szCs w:val="28"/>
        </w:rPr>
        <w:t>) принимаются по электронному адресу</w:t>
      </w:r>
      <w:r>
        <w:rPr>
          <w:sz w:val="28"/>
          <w:szCs w:val="28"/>
        </w:rPr>
        <w:t xml:space="preserve">: </w:t>
      </w:r>
    </w:p>
    <w:p>
      <w:pPr>
        <w:pStyle w:val="style0"/>
        <w:ind w:firstLine="708"/>
        <w:jc w:val="both"/>
        <w:rPr>
          <w:sz w:val="28"/>
          <w:szCs w:val="28"/>
        </w:rPr>
      </w:pPr>
      <w:r>
        <w:rPr/>
        <w:fldChar w:fldCharType="begin"/>
      </w:r>
      <w:r>
        <w:instrText xml:space="preserve"> HYPERLINK "mailto:mischanin.sergey@yandex.ru" </w:instrText>
      </w:r>
      <w:r>
        <w:rPr/>
        <w:fldChar w:fldCharType="separate"/>
      </w:r>
      <w:r>
        <w:rPr>
          <w:rStyle w:val="style85"/>
          <w:sz w:val="28"/>
          <w:szCs w:val="28"/>
        </w:rPr>
        <w:t>mischanin.sergey@yandex.ru</w:t>
      </w:r>
      <w:r>
        <w:rPr/>
        <w:fldChar w:fldCharType="end"/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709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Ответственное лицо по заявкам: </w:t>
      </w:r>
      <w:r>
        <w:rPr>
          <w:sz w:val="28"/>
          <w:szCs w:val="28"/>
        </w:rPr>
        <w:t>Мишанин Сергей Юрьевич</w:t>
      </w:r>
      <w:r>
        <w:rPr>
          <w:sz w:val="28"/>
          <w:szCs w:val="28"/>
        </w:rPr>
        <w:t>,</w:t>
      </w:r>
    </w:p>
    <w:p>
      <w:pPr>
        <w:pStyle w:val="style0"/>
        <w:tabs>
          <w:tab w:val="left" w:leader="none" w:pos="709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>
        <w:rPr>
          <w:sz w:val="28"/>
          <w:szCs w:val="28"/>
        </w:rPr>
        <w:t>8-908-275-47-74</w:t>
      </w:r>
      <w:r>
        <w:rPr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"mailto:mischanin.sergey@yandex.ru" </w:instrText>
      </w:r>
      <w:r>
        <w:rPr/>
        <w:fldChar w:fldCharType="separate"/>
      </w:r>
      <w:r>
        <w:rPr>
          <w:rStyle w:val="style85"/>
          <w:sz w:val="28"/>
          <w:szCs w:val="28"/>
          <w:lang w:val="en-US"/>
        </w:rPr>
        <w:t>mischanin</w:t>
      </w:r>
      <w:r>
        <w:rPr>
          <w:rStyle w:val="style85"/>
          <w:sz w:val="28"/>
          <w:szCs w:val="28"/>
        </w:rPr>
        <w:t>.</w:t>
      </w:r>
      <w:r>
        <w:rPr>
          <w:rStyle w:val="style85"/>
          <w:sz w:val="28"/>
          <w:szCs w:val="28"/>
          <w:lang w:val="en-US"/>
        </w:rPr>
        <w:t>sergey</w:t>
      </w:r>
      <w:r>
        <w:rPr>
          <w:rStyle w:val="style85"/>
          <w:sz w:val="28"/>
          <w:szCs w:val="28"/>
        </w:rPr>
        <w:t>@</w:t>
      </w:r>
      <w:r>
        <w:rPr>
          <w:rStyle w:val="style85"/>
          <w:sz w:val="28"/>
          <w:szCs w:val="28"/>
          <w:lang w:val="en-US"/>
        </w:rPr>
        <w:t>yandex</w:t>
      </w:r>
      <w:r>
        <w:rPr>
          <w:rStyle w:val="style85"/>
          <w:sz w:val="28"/>
          <w:szCs w:val="28"/>
        </w:rPr>
        <w:t>.</w:t>
      </w:r>
      <w:r>
        <w:rPr>
          <w:rStyle w:val="style85"/>
          <w:sz w:val="28"/>
          <w:szCs w:val="28"/>
          <w:lang w:val="en-US"/>
        </w:rPr>
        <w:t>ru</w:t>
      </w:r>
      <w:r>
        <w:rPr/>
        <w:fldChar w:fldCharType="end"/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Заявки принимаются до 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00 </w:t>
      </w:r>
      <w:r>
        <w:rPr>
          <w:b/>
          <w:sz w:val="28"/>
          <w:szCs w:val="28"/>
        </w:rPr>
        <w:t>06.02.2026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>
      <w:pPr>
        <w:pStyle w:val="style0"/>
        <w:tabs>
          <w:tab w:val="left" w:leader="none" w:pos="709"/>
        </w:tabs>
        <w:jc w:val="both"/>
        <w:rPr>
          <w:b/>
          <w:sz w:val="28"/>
          <w:szCs w:val="28"/>
        </w:rPr>
      </w:pPr>
    </w:p>
    <w:p>
      <w:pPr>
        <w:pStyle w:val="style0"/>
        <w:tabs>
          <w:tab w:val="left" w:leader="none" w:pos="709"/>
        </w:tabs>
        <w:jc w:val="both"/>
        <w:rPr>
          <w:b/>
          <w:sz w:val="28"/>
          <w:szCs w:val="28"/>
        </w:rPr>
      </w:pPr>
    </w:p>
    <w:p>
      <w:pPr>
        <w:pStyle w:val="style0"/>
        <w:tabs>
          <w:tab w:val="left" w:leader="none" w:pos="709"/>
        </w:tabs>
        <w:jc w:val="both"/>
        <w:rPr>
          <w:b/>
          <w:sz w:val="28"/>
          <w:szCs w:val="28"/>
        </w:rPr>
      </w:pPr>
    </w:p>
    <w:p>
      <w:pPr>
        <w:pStyle w:val="style0"/>
        <w:rPr>
          <w:bCs/>
          <w:color w:val="000000"/>
          <w:spacing w:val="1"/>
          <w:sz w:val="28"/>
          <w:szCs w:val="28"/>
        </w:rPr>
      </w:pPr>
    </w:p>
    <w:p>
      <w:pPr>
        <w:pStyle w:val="style0"/>
        <w:ind w:left="6372" w:firstLine="708"/>
        <w:rPr>
          <w:bCs/>
          <w:color w:val="000000"/>
          <w:spacing w:val="1"/>
          <w:sz w:val="28"/>
          <w:szCs w:val="28"/>
        </w:rPr>
      </w:pPr>
    </w:p>
    <w:p>
      <w:pPr>
        <w:pStyle w:val="style0"/>
        <w:ind w:left="6372" w:firstLine="708"/>
        <w:rPr>
          <w:bCs/>
          <w:color w:val="000000"/>
          <w:spacing w:val="1"/>
          <w:sz w:val="28"/>
          <w:szCs w:val="28"/>
        </w:rPr>
      </w:pPr>
    </w:p>
    <w:p>
      <w:pPr>
        <w:pStyle w:val="style0"/>
        <w:ind w:left="6372" w:firstLine="708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Приложение </w:t>
      </w:r>
      <w:r>
        <w:rPr>
          <w:bCs/>
          <w:color w:val="000000"/>
          <w:spacing w:val="1"/>
          <w:sz w:val="28"/>
          <w:szCs w:val="28"/>
        </w:rPr>
        <w:t xml:space="preserve">№ </w:t>
      </w:r>
      <w:r>
        <w:rPr>
          <w:bCs/>
          <w:color w:val="000000"/>
          <w:spacing w:val="1"/>
          <w:sz w:val="28"/>
          <w:szCs w:val="28"/>
        </w:rPr>
        <w:t>1</w:t>
      </w:r>
      <w:r>
        <w:rPr>
          <w:bCs/>
          <w:color w:val="000000"/>
          <w:spacing w:val="1"/>
          <w:sz w:val="28"/>
          <w:szCs w:val="28"/>
        </w:rPr>
        <w:t xml:space="preserve"> </w:t>
      </w:r>
    </w:p>
    <w:p>
      <w:pPr>
        <w:pStyle w:val="style0"/>
        <w:ind w:left="6372" w:firstLine="708"/>
        <w:rPr>
          <w:bCs/>
          <w:color w:val="000000"/>
          <w:spacing w:val="1"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аявка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1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участие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триатлону</w:t>
      </w:r>
    </w:p>
    <w:p>
      <w:pPr>
        <w:pStyle w:val="style1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дисциплина</w:t>
      </w:r>
      <w:r>
        <w:rPr>
          <w:rFonts w:ascii="Times New Roman" w:hAnsi="Times New Roman"/>
          <w:b/>
          <w:sz w:val="28"/>
          <w:szCs w:val="28"/>
        </w:rPr>
        <w:t xml:space="preserve">: триатлон – </w:t>
      </w:r>
      <w:r>
        <w:rPr>
          <w:rFonts w:ascii="Times New Roman" w:hAnsi="Times New Roman"/>
          <w:b/>
          <w:sz w:val="28"/>
          <w:szCs w:val="28"/>
        </w:rPr>
        <w:t>зимний</w:t>
      </w:r>
      <w:r>
        <w:rPr>
          <w:rFonts w:ascii="Times New Roman" w:hAnsi="Times New Roman"/>
          <w:b/>
          <w:sz w:val="28"/>
          <w:szCs w:val="28"/>
        </w:rPr>
        <w:t>)</w:t>
      </w:r>
    </w:p>
    <w:p>
      <w:pPr>
        <w:pStyle w:val="style1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>
      <w:pPr>
        <w:pStyle w:val="style0"/>
        <w:jc w:val="center"/>
        <w:rPr>
          <w:b/>
          <w:sz w:val="4"/>
          <w:szCs w:val="4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сроки: </w:t>
      </w:r>
      <w:r>
        <w:rPr>
          <w:b/>
          <w:sz w:val="28"/>
          <w:szCs w:val="28"/>
        </w:rPr>
        <w:t>06.02.2026</w:t>
      </w:r>
      <w:r>
        <w:rPr>
          <w:b/>
          <w:sz w:val="28"/>
          <w:szCs w:val="28"/>
        </w:rPr>
        <w:t xml:space="preserve"> г.,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проведен</w:t>
      </w:r>
      <w:r>
        <w:rPr>
          <w:b/>
          <w:sz w:val="28"/>
          <w:szCs w:val="28"/>
        </w:rPr>
        <w:t>ия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Березники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>
      <w:pPr>
        <w:pStyle w:val="style0"/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>Спортивная делегация</w:t>
      </w:r>
      <w:r>
        <w:rPr>
          <w:b/>
          <w:sz w:val="28"/>
          <w:szCs w:val="28"/>
        </w:rPr>
        <w:t>:____________ т</w:t>
      </w:r>
      <w:r>
        <w:rPr>
          <w:b/>
          <w:sz w:val="28"/>
          <w:szCs w:val="28"/>
        </w:rPr>
        <w:t>риатлон</w:t>
      </w:r>
      <w:r>
        <w:rPr>
          <w:b/>
          <w:sz w:val="28"/>
          <w:szCs w:val="28"/>
        </w:rPr>
        <w:t>,</w:t>
      </w:r>
      <w:r>
        <w:t xml:space="preserve"> </w:t>
      </w:r>
      <w:r>
        <w:rPr>
          <w:b/>
          <w:sz w:val="28"/>
          <w:szCs w:val="28"/>
        </w:rPr>
        <w:t>триатлон</w:t>
      </w:r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зимний</w:t>
      </w:r>
      <w:r>
        <w:t xml:space="preserve">   </w:t>
      </w:r>
    </w:p>
    <w:p>
      <w:pPr>
        <w:pStyle w:val="style0"/>
        <w:jc w:val="center"/>
        <w:rPr/>
      </w:pPr>
      <w:r>
        <w:t xml:space="preserve">                                      </w:t>
      </w:r>
      <w:r>
        <w:t xml:space="preserve">        </w:t>
      </w:r>
      <w:r>
        <w:t>(субъект РФ)</w:t>
      </w:r>
      <w:r>
        <w:t xml:space="preserve">             (вид спорта, дисциплина)</w:t>
      </w:r>
    </w:p>
    <w:p>
      <w:pPr>
        <w:pStyle w:val="style0"/>
        <w:jc w:val="center"/>
        <w:rPr/>
      </w:pPr>
    </w:p>
    <w:tbl>
      <w:tblPr>
        <w:tblW w:w="10031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  <w:gridCol w:w="709"/>
        <w:gridCol w:w="992"/>
        <w:gridCol w:w="992"/>
        <w:gridCol w:w="993"/>
        <w:gridCol w:w="850"/>
        <w:gridCol w:w="992"/>
        <w:gridCol w:w="851"/>
      </w:tblGrid>
      <w:tr>
        <w:trPr>
          <w:trHeight w:val="453" w:hRule="atLeast"/>
        </w:trPr>
        <w:tc>
          <w:tcPr>
            <w:tcW w:w="817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категория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Разряд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 федерации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организация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инд.карты (лицензия)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Виза врача</w:t>
            </w:r>
          </w:p>
        </w:tc>
      </w:tr>
      <w:tr>
        <w:tblPrEx/>
        <w:trPr>
          <w:trHeight w:val="371" w:hRule="atLeast"/>
        </w:trPr>
        <w:tc>
          <w:tcPr>
            <w:tcW w:w="817" w:type="dxa"/>
            <w:tcBorders/>
            <w:vAlign w:val="center"/>
          </w:tcPr>
          <w:p>
            <w:pPr>
              <w:pStyle w:val="style0"/>
              <w:numPr>
                <w:ilvl w:val="0"/>
                <w:numId w:val="5"/>
              </w:numPr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</w:tr>
      <w:tr>
        <w:tblPrEx/>
        <w:trPr>
          <w:trHeight w:val="311" w:hRule="atLeast"/>
        </w:trPr>
        <w:tc>
          <w:tcPr>
            <w:tcW w:w="817" w:type="dxa"/>
            <w:tcBorders/>
            <w:vAlign w:val="center"/>
          </w:tcPr>
          <w:p>
            <w:pPr>
              <w:pStyle w:val="style0"/>
              <w:numPr>
                <w:ilvl w:val="0"/>
                <w:numId w:val="5"/>
              </w:numPr>
              <w:ind w:left="56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style0"/>
        <w:rPr>
          <w:bCs/>
          <w:color w:val="000000"/>
          <w:spacing w:val="1"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Arial Unicode MS"/>
    <w:panose1 w:val="00000000000000000000"/>
    <w:charset w:val="00"/>
    <w:family w:val="auto"/>
    <w:pitch w:val="default"/>
    <w:sig w:usb0="E0000AFF" w:usb1="500078FF" w:usb2="00000021" w:usb3="00000001" w:csb0="600001BF" w:csb1="DFF70000"/>
  </w:font>
  <w:font w:name="Liberation Sans">
    <w:altName w:val="Arial Unicode MS"/>
    <w:panose1 w:val="00000000000000000000"/>
    <w:charset w:val="00"/>
    <w:family w:val="auto"/>
    <w:pitch w:val="default"/>
    <w:sig w:usb0="E0000AFF" w:usb1="500078FF" w:usb2="00000021" w:usb3="00000001" w:csb0="600001BF" w:csb1="DFF7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Arial,Bold">
    <w:altName w:val="Arial,Bold"/>
    <w:panose1 w:val="00000000000000000000"/>
    <w:charset w:val="cc"/>
    <w:family w:val="auto"/>
    <w:pitch w:val="default"/>
    <w:sig w:usb0="00000201" w:usb1="00000000" w:usb2="00000000" w:usb3="00000000" w:csb0="00000004" w:csb1="00000000"/>
  </w:font>
  <w:font w:name="Cambria">
    <w:altName w:val="Cambria"/>
    <w:panose1 w:val="02040503050004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BCCD96"/>
    <w:lvl w:ilvl="0" w:tplc="954CF37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213A32C6"/>
    <w:lvl w:ilvl="0" w:tplc="954CF378">
      <w:start w:val="1"/>
      <w:numFmt w:val="bullet"/>
      <w:lvlText w:val=""/>
      <w:lvlJc w:val="left"/>
      <w:pPr>
        <w:tabs>
          <w:tab w:val="left" w:leader="none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176A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13E6E244"/>
    <w:lvl w:ilvl="0" w:tplc="954CF37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F2068C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6F4A63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link w:val="style4097"/>
    <w:pPr>
      <w:widowControl w:val="false"/>
      <w:suppressAutoHyphens/>
      <w:spacing w:after="283"/>
    </w:pPr>
    <w:rPr>
      <w:rFonts w:ascii="Liberation Serif" w:cs="Liberation Serif" w:eastAsia="Liberation Sans" w:hAnsi="Liberation Serif"/>
      <w:lang w:bidi="hi-IN" w:eastAsia="hi-IN"/>
    </w:rPr>
  </w:style>
  <w:style w:type="character" w:customStyle="1" w:styleId="style4097">
    <w:name w:val="Основной текст Знак"/>
    <w:basedOn w:val="style65"/>
    <w:next w:val="style4097"/>
    <w:link w:val="style66"/>
    <w:rPr>
      <w:rFonts w:ascii="Liberation Serif" w:cs="Liberation Serif" w:eastAsia="Liberation Sans" w:hAnsi="Liberation Serif"/>
      <w:sz w:val="24"/>
      <w:szCs w:val="24"/>
      <w:lang w:bidi="hi-IN" w:eastAsia="hi-IN"/>
    </w:rPr>
  </w:style>
  <w:style w:type="paragraph" w:styleId="style157">
    <w:name w:val="No Spacing"/>
    <w:next w:val="style157"/>
    <w:qFormat/>
    <w:pPr>
      <w:spacing w:after="0" w:lineRule="auto" w:line="240"/>
    </w:pPr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  <w:lang w:eastAsia="ru-RU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664</Words>
  <Pages>4</Pages>
  <Characters>4835</Characters>
  <Application>WPS Office</Application>
  <DocSecurity>0</DocSecurity>
  <Paragraphs>176</Paragraphs>
  <ScaleCrop>false</ScaleCrop>
  <LinksUpToDate>false</LinksUpToDate>
  <CharactersWithSpaces>5642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2026-01-29T09:26:00Z</dcterms:created>
  <dc:creator>Admin</dc:creator>
  <lastModifiedBy>CPH2579</lastModifiedBy>
  <lastPrinted>2024-11-14T08:26:00Z</lastPrinted>
  <dcterms:modified xsi:type="dcterms:W3CDTF">2026-02-05T08:52:56Z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884eec7cc929490299be48f69f3c0515</vt:lpwstr>
  </property>
</Properties>
</file>