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8" w:type="dxa"/>
        <w:tblLook w:val="0000" w:firstRow="0" w:lastRow="0" w:firstColumn="0" w:lastColumn="0" w:noHBand="0" w:noVBand="0"/>
      </w:tblPr>
      <w:tblGrid>
        <w:gridCol w:w="5229"/>
        <w:gridCol w:w="5229"/>
      </w:tblGrid>
      <w:tr w:rsidR="00961035" w:rsidTr="007A71AE">
        <w:tc>
          <w:tcPr>
            <w:tcW w:w="10458" w:type="dxa"/>
            <w:gridSpan w:val="2"/>
            <w:tcBorders>
              <w:bottom w:val="double" w:sz="4" w:space="0" w:color="auto"/>
            </w:tcBorders>
          </w:tcPr>
          <w:p w:rsidR="00961035" w:rsidRDefault="00961035" w:rsidP="007A71AE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УСЛОВИЯ СОРЕВНОВАНИЙ</w:t>
            </w:r>
          </w:p>
          <w:p w:rsidR="00961035" w:rsidRDefault="00961035" w:rsidP="007A71AE">
            <w:pPr>
              <w:shd w:val="clear" w:color="auto" w:fill="FFFFFF"/>
              <w:tabs>
                <w:tab w:val="left" w:pos="331"/>
              </w:tabs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В ДИСЦИПЛИНЕ «ДИСТАНЦИЯ – ЛЫЖНАЯ»</w:t>
            </w:r>
          </w:p>
          <w:p w:rsidR="00961035" w:rsidRDefault="00961035" w:rsidP="007A71AE">
            <w:pPr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ГРУППА «СТАЖЕРЫ-МЛАДШИЕ», «СТАЖЕРЫ»</w:t>
            </w:r>
          </w:p>
          <w:p w:rsidR="00961035" w:rsidRDefault="00961035" w:rsidP="007A71AE">
            <w:pPr>
              <w:pStyle w:val="a6"/>
              <w:ind w:right="5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2015 - 2016 г.р., </w:t>
            </w:r>
          </w:p>
          <w:p w:rsidR="00961035" w:rsidRDefault="00961035" w:rsidP="007A71AE">
            <w:pPr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2013 - 2014 г.р.   </w:t>
            </w:r>
            <w:r>
              <w:t xml:space="preserve"> </w:t>
            </w:r>
          </w:p>
        </w:tc>
      </w:tr>
      <w:tr w:rsidR="00961035" w:rsidTr="007A71AE">
        <w:tc>
          <w:tcPr>
            <w:tcW w:w="5229" w:type="dxa"/>
            <w:tcBorders>
              <w:top w:val="double" w:sz="4" w:space="0" w:color="auto"/>
            </w:tcBorders>
          </w:tcPr>
          <w:p w:rsidR="00961035" w:rsidRDefault="00961035" w:rsidP="007A71AE">
            <w:pPr>
              <w:pStyle w:val="1"/>
              <w:tabs>
                <w:tab w:val="left" w:pos="284"/>
                <w:tab w:val="left" w:pos="912"/>
              </w:tabs>
              <w:rPr>
                <w:rFonts w:ascii="Arial,Italic" w:hAnsi="Arial,Italic" w:cs="Arial,Italic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февраля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2026 г</w:t>
            </w:r>
          </w:p>
        </w:tc>
        <w:tc>
          <w:tcPr>
            <w:tcW w:w="5229" w:type="dxa"/>
            <w:tcBorders>
              <w:top w:val="double" w:sz="4" w:space="0" w:color="auto"/>
            </w:tcBorders>
          </w:tcPr>
          <w:p w:rsidR="00961035" w:rsidRDefault="00961035" w:rsidP="007A71AE">
            <w:pPr>
              <w:autoSpaceDE w:val="0"/>
              <w:autoSpaceDN w:val="0"/>
              <w:adjustRightInd w:val="0"/>
              <w:jc w:val="right"/>
              <w:rPr>
                <w:rFonts w:ascii="Arial,Italic" w:hAnsi="Arial,Italic" w:cs="Arial,Italic"/>
                <w:i/>
                <w:iCs/>
                <w:sz w:val="20"/>
                <w:szCs w:val="20"/>
              </w:rPr>
            </w:pPr>
            <w:r>
              <w:rPr>
                <w:rFonts w:ascii="Arial,Italic" w:hAnsi="Arial,Italic" w:cs="Arial,Italic"/>
                <w:i/>
                <w:iCs/>
                <w:sz w:val="20"/>
                <w:szCs w:val="20"/>
              </w:rPr>
              <w:t xml:space="preserve">г. Белово </w:t>
            </w:r>
          </w:p>
          <w:p w:rsidR="00961035" w:rsidRDefault="00961035" w:rsidP="007A71AE">
            <w:pPr>
              <w:autoSpaceDE w:val="0"/>
              <w:autoSpaceDN w:val="0"/>
              <w:adjustRightInd w:val="0"/>
              <w:jc w:val="right"/>
              <w:rPr>
                <w:rFonts w:ascii="Arial,Bold" w:hAnsi="Arial,Bold" w:cs="Arial,Bold"/>
                <w:b/>
                <w:bCs/>
              </w:rPr>
            </w:pPr>
          </w:p>
        </w:tc>
      </w:tr>
    </w:tbl>
    <w:p w:rsidR="00961035" w:rsidRDefault="00961035" w:rsidP="00961035">
      <w:pPr>
        <w:jc w:val="center"/>
        <w:rPr>
          <w:b/>
          <w:bCs/>
          <w:spacing w:val="-4"/>
        </w:rPr>
      </w:pPr>
    </w:p>
    <w:p w:rsidR="00961035" w:rsidRDefault="00961035" w:rsidP="00961035">
      <w:pPr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Параметры, оборудование и условия прохождения этапов</w:t>
      </w:r>
    </w:p>
    <w:p w:rsidR="00961035" w:rsidRDefault="00961035" w:rsidP="00961035">
      <w:pPr>
        <w:jc w:val="center"/>
        <w:rPr>
          <w:b/>
          <w:bCs/>
          <w:spacing w:val="-4"/>
          <w:sz w:val="28"/>
          <w:szCs w:val="28"/>
        </w:rPr>
      </w:pPr>
    </w:p>
    <w:tbl>
      <w:tblPr>
        <w:tblW w:w="10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4"/>
        <w:gridCol w:w="5001"/>
      </w:tblGrid>
      <w:tr w:rsidR="00961035" w:rsidTr="007A71A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35" w:rsidRDefault="00961035" w:rsidP="007A71AE"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>Класс дистанции.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35" w:rsidRDefault="00961035" w:rsidP="007A71AE"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>1, 2</w:t>
            </w:r>
          </w:p>
        </w:tc>
      </w:tr>
      <w:tr w:rsidR="00961035" w:rsidTr="007A71A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35" w:rsidRDefault="00961035" w:rsidP="007A71AE"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>Длина дистанции (м).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35" w:rsidRDefault="00961035" w:rsidP="007A71AE"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>650</w:t>
            </w:r>
          </w:p>
        </w:tc>
      </w:tr>
      <w:tr w:rsidR="00961035" w:rsidTr="007A71A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35" w:rsidRDefault="00961035" w:rsidP="007A71AE"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>Количество этапов.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035" w:rsidRDefault="00961035" w:rsidP="007A71AE">
            <w:pPr>
              <w:jc w:val="center"/>
              <w:rPr>
                <w:bCs/>
                <w:spacing w:val="-4"/>
                <w:sz w:val="28"/>
                <w:szCs w:val="28"/>
                <w:lang w:val="en-US"/>
              </w:rPr>
            </w:pPr>
            <w:r>
              <w:rPr>
                <w:bCs/>
                <w:spacing w:val="-4"/>
                <w:sz w:val="28"/>
                <w:szCs w:val="28"/>
                <w:lang w:val="en-US"/>
              </w:rPr>
              <w:t>4</w:t>
            </w:r>
          </w:p>
        </w:tc>
      </w:tr>
    </w:tbl>
    <w:p w:rsidR="00961035" w:rsidRDefault="00961035" w:rsidP="00961035">
      <w:pPr>
        <w:jc w:val="both"/>
        <w:rPr>
          <w:b/>
          <w:sz w:val="28"/>
          <w:szCs w:val="28"/>
          <w:u w:val="single"/>
        </w:rPr>
      </w:pPr>
    </w:p>
    <w:p w:rsidR="00961035" w:rsidRDefault="00961035" w:rsidP="0096103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Старт.</w:t>
      </w:r>
    </w:p>
    <w:p w:rsidR="00961035" w:rsidRDefault="00961035" w:rsidP="00961035">
      <w:pPr>
        <w:rPr>
          <w:sz w:val="28"/>
          <w:szCs w:val="28"/>
        </w:rPr>
      </w:pPr>
      <w:r>
        <w:rPr>
          <w:sz w:val="28"/>
          <w:szCs w:val="28"/>
        </w:rPr>
        <w:t>Расстояние до ЗХЛ 1 - 2</w:t>
      </w: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 xml:space="preserve"> 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61035" w:rsidRDefault="00961035" w:rsidP="0096103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 </w:t>
      </w:r>
      <w:proofErr w:type="gramStart"/>
      <w:r>
        <w:rPr>
          <w:b/>
          <w:sz w:val="28"/>
          <w:szCs w:val="28"/>
          <w:u w:val="single"/>
        </w:rPr>
        <w:t>Переправа  по</w:t>
      </w:r>
      <w:proofErr w:type="gramEnd"/>
      <w:r>
        <w:rPr>
          <w:b/>
          <w:sz w:val="28"/>
          <w:szCs w:val="28"/>
          <w:u w:val="single"/>
        </w:rPr>
        <w:t xml:space="preserve"> бревну  </w:t>
      </w:r>
    </w:p>
    <w:p w:rsidR="00961035" w:rsidRDefault="00961035" w:rsidP="00961035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Параметры</w:t>
      </w:r>
      <w:r>
        <w:rPr>
          <w:sz w:val="28"/>
          <w:szCs w:val="28"/>
        </w:rPr>
        <w:t xml:space="preserve">: Длина этапа от точки закрепления судейских перил до КЛ ЦС – </w:t>
      </w:r>
      <w:r>
        <w:rPr>
          <w:sz w:val="28"/>
          <w:szCs w:val="28"/>
        </w:rPr>
        <w:t>18</w:t>
      </w:r>
      <w:r>
        <w:rPr>
          <w:sz w:val="28"/>
          <w:szCs w:val="28"/>
        </w:rPr>
        <w:t xml:space="preserve"> м., расстояние от точки закрепления судейских перил до бревна –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м.</w:t>
      </w:r>
    </w:p>
    <w:p w:rsidR="00961035" w:rsidRDefault="00961035" w:rsidP="00961035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Оборудование этапа:</w:t>
      </w:r>
      <w:r>
        <w:rPr>
          <w:sz w:val="28"/>
          <w:szCs w:val="28"/>
        </w:rPr>
        <w:t xml:space="preserve"> ИС – БЗ, КЛ, </w:t>
      </w:r>
      <w:proofErr w:type="gramStart"/>
      <w:r>
        <w:rPr>
          <w:sz w:val="28"/>
          <w:szCs w:val="28"/>
        </w:rPr>
        <w:t>судейские  перила</w:t>
      </w:r>
      <w:proofErr w:type="gramEnd"/>
      <w:r>
        <w:rPr>
          <w:sz w:val="28"/>
          <w:szCs w:val="28"/>
        </w:rPr>
        <w:t>, бревно. ЦС – БЗ, КЛ.</w:t>
      </w:r>
    </w:p>
    <w:p w:rsidR="00961035" w:rsidRDefault="00961035" w:rsidP="00961035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Действия</w:t>
      </w:r>
      <w:r>
        <w:rPr>
          <w:sz w:val="28"/>
          <w:szCs w:val="28"/>
        </w:rPr>
        <w:t>: п.7.8.  В случае падения с бревна участник по КОД возвращается на ИС и повторяет попытку. Попыткой считается прохождение бревна за судейскую отметку. После третьей попытки участник продолжает движение по дистанции.</w:t>
      </w:r>
    </w:p>
    <w:p w:rsidR="00961035" w:rsidRDefault="00961035" w:rsidP="00961035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Обратное движение:</w:t>
      </w:r>
      <w:r>
        <w:rPr>
          <w:sz w:val="28"/>
          <w:szCs w:val="28"/>
        </w:rPr>
        <w:t xml:space="preserve"> по КОД.</w:t>
      </w:r>
    </w:p>
    <w:p w:rsidR="00961035" w:rsidRDefault="00961035" w:rsidP="00961035">
      <w:pPr>
        <w:rPr>
          <w:sz w:val="28"/>
          <w:szCs w:val="28"/>
        </w:rPr>
      </w:pPr>
      <w:r>
        <w:rPr>
          <w:sz w:val="28"/>
          <w:szCs w:val="28"/>
        </w:rPr>
        <w:t>Расстояние от ЗХЛ 1 до ЗХЛ 2 - 28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м </w:t>
      </w:r>
    </w:p>
    <w:p w:rsidR="00961035" w:rsidRDefault="00961035" w:rsidP="0096103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 Спуск.</w:t>
      </w:r>
    </w:p>
    <w:p w:rsidR="00961035" w:rsidRDefault="00961035" w:rsidP="00961035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Параметры</w:t>
      </w:r>
      <w:r>
        <w:rPr>
          <w:sz w:val="28"/>
          <w:szCs w:val="28"/>
        </w:rPr>
        <w:t>: Длина этапа – 18 м.</w:t>
      </w:r>
    </w:p>
    <w:p w:rsidR="00961035" w:rsidRDefault="00961035" w:rsidP="00961035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Оборудование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>этапа</w:t>
      </w:r>
      <w:r>
        <w:rPr>
          <w:sz w:val="28"/>
          <w:szCs w:val="28"/>
        </w:rPr>
        <w:t xml:space="preserve">: ИС – БЗ, КЛ-начало ОЗ, судейские перила. </w:t>
      </w:r>
    </w:p>
    <w:p w:rsidR="00961035" w:rsidRDefault="00961035" w:rsidP="00961035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Действия</w:t>
      </w:r>
      <w:r>
        <w:rPr>
          <w:sz w:val="28"/>
          <w:szCs w:val="28"/>
        </w:rPr>
        <w:t>: в соответствии с п. 7.10.</w:t>
      </w:r>
    </w:p>
    <w:p w:rsidR="00961035" w:rsidRDefault="00961035" w:rsidP="00961035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Обратное движение:</w:t>
      </w:r>
      <w:r>
        <w:rPr>
          <w:sz w:val="28"/>
          <w:szCs w:val="28"/>
        </w:rPr>
        <w:t xml:space="preserve"> в соответствии с п. 7.10.</w:t>
      </w:r>
    </w:p>
    <w:p w:rsidR="00961035" w:rsidRDefault="00961035" w:rsidP="0096103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Расстояние от этапа 2 до этапа 3 – 3 м.</w:t>
      </w:r>
    </w:p>
    <w:p w:rsidR="00961035" w:rsidRDefault="00961035" w:rsidP="0096103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 Подъем. </w:t>
      </w:r>
    </w:p>
    <w:p w:rsidR="00961035" w:rsidRDefault="00961035" w:rsidP="00961035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Параметры</w:t>
      </w:r>
      <w:r>
        <w:rPr>
          <w:sz w:val="28"/>
          <w:szCs w:val="28"/>
        </w:rPr>
        <w:t>: Длина этапа – 18 м (9м+9м).</w:t>
      </w:r>
    </w:p>
    <w:p w:rsidR="00961035" w:rsidRDefault="00961035" w:rsidP="00961035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Оборудование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>этапа</w:t>
      </w:r>
      <w:r>
        <w:rPr>
          <w:sz w:val="28"/>
          <w:szCs w:val="28"/>
        </w:rPr>
        <w:t xml:space="preserve">: ИС – БЗ, КЛ-начало ОЗ, </w:t>
      </w:r>
      <w:r>
        <w:rPr>
          <w:b/>
          <w:bCs/>
          <w:sz w:val="28"/>
          <w:szCs w:val="28"/>
        </w:rPr>
        <w:t>Судейские перила с узлом</w:t>
      </w:r>
      <w:r>
        <w:rPr>
          <w:sz w:val="28"/>
          <w:szCs w:val="28"/>
        </w:rPr>
        <w:t xml:space="preserve">. </w:t>
      </w:r>
    </w:p>
    <w:p w:rsidR="00961035" w:rsidRDefault="00961035" w:rsidP="00961035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Действия</w:t>
      </w:r>
      <w:r>
        <w:rPr>
          <w:sz w:val="28"/>
          <w:szCs w:val="28"/>
        </w:rPr>
        <w:t xml:space="preserve">: в соответствии с п. 7.10. </w:t>
      </w:r>
    </w:p>
    <w:p w:rsidR="00961035" w:rsidRDefault="00961035" w:rsidP="00961035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Обратное движение:</w:t>
      </w:r>
      <w:r>
        <w:rPr>
          <w:sz w:val="28"/>
          <w:szCs w:val="28"/>
        </w:rPr>
        <w:t xml:space="preserve"> в соответствии с п. 7.10.</w:t>
      </w:r>
    </w:p>
    <w:p w:rsidR="00961035" w:rsidRDefault="00961035" w:rsidP="00961035">
      <w:pPr>
        <w:jc w:val="both"/>
        <w:rPr>
          <w:i/>
          <w:sz w:val="28"/>
          <w:szCs w:val="28"/>
          <w:u w:val="single"/>
        </w:rPr>
      </w:pPr>
      <w:r>
        <w:t xml:space="preserve">Расстояние от этапа </w:t>
      </w:r>
      <w:r w:rsidR="00D70DC5">
        <w:t>3</w:t>
      </w:r>
      <w:bookmarkStart w:id="0" w:name="_GoBack"/>
      <w:bookmarkEnd w:id="0"/>
      <w:r>
        <w:t xml:space="preserve"> до ЗХЛ2 - 15 м</w:t>
      </w:r>
    </w:p>
    <w:p w:rsidR="00961035" w:rsidRDefault="00961035" w:rsidP="00961035">
      <w:pPr>
        <w:rPr>
          <w:sz w:val="28"/>
          <w:szCs w:val="28"/>
        </w:rPr>
      </w:pPr>
      <w:r>
        <w:rPr>
          <w:sz w:val="28"/>
          <w:szCs w:val="28"/>
        </w:rPr>
        <w:t>Расстояние от ЗХЛ 2 до ЗХЛ3 - 1</w:t>
      </w:r>
      <w:r>
        <w:rPr>
          <w:sz w:val="28"/>
          <w:szCs w:val="28"/>
        </w:rPr>
        <w:t>50</w:t>
      </w:r>
      <w:r>
        <w:rPr>
          <w:sz w:val="28"/>
          <w:szCs w:val="28"/>
        </w:rPr>
        <w:t xml:space="preserve"> м.</w:t>
      </w:r>
    </w:p>
    <w:p w:rsidR="00961035" w:rsidRDefault="00961035" w:rsidP="0096103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4. Навесная переправа. </w:t>
      </w:r>
    </w:p>
    <w:p w:rsidR="00961035" w:rsidRDefault="00961035" w:rsidP="00961035">
      <w:pPr>
        <w:rPr>
          <w:sz w:val="28"/>
          <w:szCs w:val="28"/>
        </w:rPr>
      </w:pPr>
      <w:r>
        <w:rPr>
          <w:sz w:val="28"/>
          <w:szCs w:val="28"/>
        </w:rPr>
        <w:t xml:space="preserve">Параметры: Длина этапа – 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м.</w:t>
      </w:r>
    </w:p>
    <w:p w:rsidR="00961035" w:rsidRDefault="00961035" w:rsidP="00961035">
      <w:pPr>
        <w:rPr>
          <w:sz w:val="28"/>
          <w:szCs w:val="28"/>
        </w:rPr>
      </w:pPr>
      <w:r>
        <w:rPr>
          <w:sz w:val="28"/>
          <w:szCs w:val="28"/>
        </w:rPr>
        <w:t xml:space="preserve">Оборудование этапа: ИС – БЗ, КЛ – начало ОЗ, судейские двойные перила. ЦС – КЛ – окончание ОЗ, </w:t>
      </w:r>
    </w:p>
    <w:p w:rsidR="00961035" w:rsidRDefault="00961035" w:rsidP="00961035">
      <w:pPr>
        <w:rPr>
          <w:sz w:val="28"/>
          <w:szCs w:val="28"/>
        </w:rPr>
      </w:pPr>
      <w:r>
        <w:rPr>
          <w:sz w:val="28"/>
          <w:szCs w:val="28"/>
        </w:rPr>
        <w:t xml:space="preserve">Действия: в соответствии с п. 7.9. </w:t>
      </w:r>
    </w:p>
    <w:p w:rsidR="00961035" w:rsidRDefault="00961035" w:rsidP="00961035">
      <w:pPr>
        <w:rPr>
          <w:sz w:val="28"/>
          <w:szCs w:val="28"/>
        </w:rPr>
      </w:pPr>
      <w:r>
        <w:rPr>
          <w:sz w:val="28"/>
          <w:szCs w:val="28"/>
        </w:rPr>
        <w:t xml:space="preserve">Расстояние от ЗХЛ 3до финиша </w:t>
      </w:r>
      <w:r>
        <w:rPr>
          <w:sz w:val="28"/>
          <w:szCs w:val="28"/>
        </w:rPr>
        <w:t>30</w:t>
      </w:r>
      <w:r>
        <w:rPr>
          <w:sz w:val="28"/>
          <w:szCs w:val="28"/>
        </w:rPr>
        <w:t xml:space="preserve"> м. </w:t>
      </w:r>
    </w:p>
    <w:p w:rsidR="00961035" w:rsidRDefault="00961035" w:rsidP="0096103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Финиш.</w:t>
      </w:r>
    </w:p>
    <w:p w:rsidR="00961035" w:rsidRDefault="00961035"/>
    <w:sectPr w:rsidR="00961035" w:rsidSect="00961035">
      <w:headerReference w:type="default" r:id="rId4"/>
      <w:footerReference w:type="even" r:id="rId5"/>
      <w:footerReference w:type="default" r:id="rId6"/>
      <w:headerReference w:type="first" r:id="rId7"/>
      <w:pgSz w:w="11907" w:h="16840"/>
      <w:pgMar w:top="567" w:right="964" w:bottom="245" w:left="1134" w:header="624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">
    <w:altName w:val="Segoe Print"/>
    <w:charset w:val="CC"/>
    <w:family w:val="auto"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Italic">
    <w:altName w:val="Segoe Print"/>
    <w:charset w:val="CC"/>
    <w:family w:val="auto"/>
    <w:pitch w:val="default"/>
    <w:sig w:usb0="00000201" w:usb1="00000000" w:usb2="00000000" w:usb3="00000000" w:csb0="00000004" w:csb1="00000000"/>
  </w:font>
  <w:font w:name="Academy Cyr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Academy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70DC5">
    <w:pPr>
      <w:pStyle w:val="a8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0000" w:rsidRDefault="00D70DC5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70DC5">
    <w:pPr>
      <w:pStyle w:val="a8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lang w:val="ru-RU" w:eastAsia="ru-RU"/>
      </w:rPr>
      <w:t>1</w:t>
    </w:r>
    <w:r>
      <w:rPr>
        <w:rStyle w:val="a3"/>
      </w:rPr>
      <w:fldChar w:fldCharType="end"/>
    </w:r>
  </w:p>
  <w:p w:rsidR="00000000" w:rsidRDefault="00D70DC5">
    <w:pPr>
      <w:pStyle w:val="a8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70DC5">
    <w:pPr>
      <w:pStyle w:val="a4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Городские </w:t>
    </w:r>
    <w:proofErr w:type="gramStart"/>
    <w:r>
      <w:rPr>
        <w:rFonts w:ascii="Arial" w:hAnsi="Arial" w:cs="Arial"/>
        <w:i/>
      </w:rPr>
      <w:t>соревнования  «</w:t>
    </w:r>
    <w:proofErr w:type="gramEnd"/>
    <w:r>
      <w:rPr>
        <w:rFonts w:ascii="Arial" w:hAnsi="Arial" w:cs="Arial"/>
        <w:i/>
      </w:rPr>
      <w:t>Юный спасатель» 202</w:t>
    </w:r>
    <w:r>
      <w:rPr>
        <w:rFonts w:ascii="Arial" w:hAnsi="Arial" w:cs="Arial"/>
        <w:i/>
      </w:rPr>
      <w:t>6</w:t>
    </w:r>
    <w:r>
      <w:rPr>
        <w:rFonts w:ascii="Arial" w:hAnsi="Arial" w:cs="Arial"/>
        <w:i/>
      </w:rPr>
      <w:t xml:space="preserve"> г. Предварительные условия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000" w:firstRow="0" w:lastRow="0" w:firstColumn="0" w:lastColumn="0" w:noHBand="0" w:noVBand="0"/>
    </w:tblPr>
    <w:tblGrid>
      <w:gridCol w:w="10090"/>
    </w:tblGrid>
    <w:tr w:rsidR="00000000">
      <w:trPr>
        <w:cantSplit/>
        <w:jc w:val="center"/>
      </w:trPr>
      <w:tc>
        <w:tcPr>
          <w:tcW w:w="10827" w:type="dxa"/>
          <w:tcBorders>
            <w:bottom w:val="thinThickMediumGap" w:sz="24" w:space="0" w:color="auto"/>
          </w:tcBorders>
        </w:tcPr>
        <w:p w:rsidR="00000000" w:rsidRDefault="00D70DC5">
          <w:pPr>
            <w:pStyle w:val="2"/>
            <w:suppressAutoHyphens/>
            <w:jc w:val="center"/>
            <w:rPr>
              <w:rFonts w:ascii="Academy" w:hAnsi="Academy" w:cs="Arial"/>
              <w:b/>
              <w:bCs/>
              <w:caps/>
              <w:sz w:val="8"/>
              <w:szCs w:val="20"/>
            </w:rPr>
          </w:pPr>
          <w:r>
            <w:rPr>
              <w:rFonts w:ascii="Academy Cyr" w:hAnsi="Academy Cyr" w:cs="Arial"/>
              <w:b/>
              <w:bCs/>
              <w:caps/>
              <w:sz w:val="18"/>
              <w:szCs w:val="20"/>
            </w:rPr>
            <w:t>Х областные соревнования по туристскому многоборью «Юные спасатели»</w:t>
          </w:r>
        </w:p>
        <w:p w:rsidR="00000000" w:rsidRDefault="00D70DC5">
          <w:pPr>
            <w:jc w:val="center"/>
            <w:rPr>
              <w:rFonts w:ascii="Century Gothic" w:hAnsi="Century Gothic"/>
              <w:b/>
              <w:i/>
              <w:caps/>
              <w:spacing w:val="-4"/>
              <w:sz w:val="32"/>
              <w:szCs w:val="32"/>
              <w:u w:val="single"/>
            </w:rPr>
          </w:pPr>
          <w:r>
            <w:rPr>
              <w:rFonts w:ascii="Academy Cyr" w:hAnsi="Academy Cyr" w:cs="Arial"/>
              <w:b/>
              <w:bCs/>
              <w:spacing w:val="-4"/>
              <w:sz w:val="28"/>
              <w:szCs w:val="32"/>
            </w:rPr>
            <w:t xml:space="preserve"> Условия соревнований на дистанции «Поисково-сп</w:t>
          </w:r>
          <w:r>
            <w:rPr>
              <w:rFonts w:ascii="Academy Cyr" w:hAnsi="Academy Cyr" w:cs="Arial"/>
              <w:b/>
              <w:bCs/>
              <w:spacing w:val="-4"/>
              <w:sz w:val="28"/>
              <w:szCs w:val="32"/>
            </w:rPr>
            <w:t>асательные работы»</w:t>
          </w:r>
        </w:p>
      </w:tc>
    </w:tr>
  </w:tbl>
  <w:p w:rsidR="00000000" w:rsidRDefault="00D70DC5">
    <w:pPr>
      <w:tabs>
        <w:tab w:val="right" w:pos="10773"/>
      </w:tabs>
      <w:rPr>
        <w:rFonts w:ascii="Bookman Old Style" w:hAnsi="Bookman Old Style" w:cs="Arial"/>
        <w:i/>
        <w:iCs/>
        <w:sz w:val="18"/>
      </w:rPr>
    </w:pPr>
    <w:r>
      <w:rPr>
        <w:rFonts w:ascii="Bookman Old Style" w:hAnsi="Bookman Old Style" w:cs="Arial"/>
        <w:b/>
        <w:i/>
        <w:iCs/>
        <w:sz w:val="18"/>
      </w:rPr>
      <w:t>2 марта 2007г.</w:t>
    </w:r>
    <w:r>
      <w:rPr>
        <w:rFonts w:ascii="Bookman Old Style" w:hAnsi="Bookman Old Style" w:cs="Arial"/>
        <w:i/>
        <w:iCs/>
        <w:sz w:val="18"/>
      </w:rPr>
      <w:t xml:space="preserve">                                                                                        </w:t>
    </w:r>
    <w:r>
      <w:rPr>
        <w:rFonts w:ascii="Bookman Old Style" w:hAnsi="Bookman Old Style" w:cs="Arial"/>
        <w:b/>
        <w:i/>
        <w:iCs/>
        <w:sz w:val="18"/>
      </w:rPr>
      <w:t>Кемеровский район, б/о «Пламя</w:t>
    </w:r>
    <w:r>
      <w:rPr>
        <w:rFonts w:ascii="Bookman Old Style" w:hAnsi="Bookman Old Style" w:cs="Arial"/>
        <w:i/>
        <w:iCs/>
        <w:sz w:val="18"/>
      </w:rP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35"/>
    <w:rsid w:val="00961035"/>
    <w:rsid w:val="00D7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6B41"/>
  <w15:chartTrackingRefBased/>
  <w15:docId w15:val="{F4668FEC-A846-4CC7-8412-8792AC63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1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961035"/>
    <w:rPr>
      <w:rFonts w:cs="Times New Roman"/>
    </w:rPr>
  </w:style>
  <w:style w:type="paragraph" w:styleId="2">
    <w:name w:val="Body Text 2"/>
    <w:basedOn w:val="a"/>
    <w:link w:val="20"/>
    <w:rsid w:val="00961035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9610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rsid w:val="0096103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9610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961035"/>
    <w:pPr>
      <w:jc w:val="both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9610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96103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9610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961035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2026-01-29T05:52:00Z</dcterms:created>
  <dcterms:modified xsi:type="dcterms:W3CDTF">2026-01-29T06:02:00Z</dcterms:modified>
</cp:coreProperties>
</file>