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434"/>
      </w:tblGrid>
      <w:tr>
        <w:trPr>
          <w:trHeight w:val="2251" w:hRule="atLeast"/>
        </w:trPr>
        <w:tc>
          <w:tcPr>
            <w:tcW w:w="4434" w:type="dxa"/>
            <w:tcBorders/>
          </w:tcPr>
          <w:p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 xml:space="preserve">УТВЕРЖДЕНО </w:t>
            </w:r>
          </w:p>
          <w:p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И.о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.д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иректор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 xml:space="preserve"> МАУ ДО «С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портивная школа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 xml:space="preserve"> г. Анива»</w:t>
            </w:r>
          </w:p>
          <w:p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</w:pPr>
          </w:p>
          <w:p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_________________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 xml:space="preserve">Е.В. 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Байкина</w:t>
            </w:r>
          </w:p>
          <w:p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«____» _________________202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blPrEx/>
        <w:trPr>
          <w:trHeight w:val="503" w:hRule="atLeast"/>
        </w:trPr>
        <w:tc>
          <w:tcPr>
            <w:tcW w:w="4434" w:type="dxa"/>
            <w:tcBorders/>
          </w:tcPr>
          <w:p>
            <w:pPr>
              <w:pStyle w:val="style0"/>
              <w:spacing w:after="0" w:lineRule="auto" w:line="360"/>
              <w:rPr>
                <w:rFonts w:ascii="Times New Roman" w:cs="Times New Roman" w:eastAsia="Times New Roman" w:hAnsi="Times New Roman"/>
                <w:kern w:val="28"/>
                <w:sz w:val="26"/>
                <w:szCs w:val="26"/>
                <w:lang w:eastAsia="ru-RU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bookmarkStart w:id="0" w:name="_Hlk110413454"/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ПОЛОЖЕНИЕ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по проведению соревнований по лыжным гонкам «</w:t>
      </w: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Анивская</w:t>
      </w: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 xml:space="preserve"> лыжня»</w:t>
      </w:r>
    </w:p>
    <w:bookmarkEnd w:id="0"/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kern w:val="28"/>
          <w:sz w:val="26"/>
          <w:szCs w:val="26"/>
          <w:u w:val="single"/>
          <w:lang w:eastAsia="ru-RU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kern w:val="28"/>
          <w:sz w:val="26"/>
          <w:szCs w:val="26"/>
          <w:u w:val="single"/>
          <w:lang w:eastAsia="ru-RU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kern w:val="28"/>
          <w:sz w:val="26"/>
          <w:szCs w:val="26"/>
          <w:u w:val="single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25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января 202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6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года.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Анивский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муниципальный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округ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ОБЩИЕ ПОЛОЖЕНИЯ</w:t>
      </w:r>
    </w:p>
    <w:p>
      <w:pPr>
        <w:pStyle w:val="style179"/>
        <w:spacing w:after="0" w:lineRule="auto" w:line="240"/>
        <w:ind w:left="1429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851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С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оревнования по лыжным гонкам «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Анивская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лыжня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(далее – Мероприятие)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проводятся с целью: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- популяризация здорового образа жизни, пропаганда лыжных гонок, как массового и доступного вида спорта;</w:t>
      </w:r>
    </w:p>
    <w:p>
      <w:pPr>
        <w:pStyle w:val="style0"/>
        <w:tabs>
          <w:tab w:val="left" w:leader="none" w:pos="360"/>
        </w:tabs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- приобщение населения, привлечения детей, подростков и молодежи к регулярным занятиям лыжным спортом;</w:t>
      </w:r>
    </w:p>
    <w:p>
      <w:pPr>
        <w:pStyle w:val="style0"/>
        <w:tabs>
          <w:tab w:val="left" w:leader="none" w:pos="360"/>
        </w:tabs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получения соревновательного опыта;</w:t>
      </w:r>
    </w:p>
    <w:p>
      <w:pPr>
        <w:pStyle w:val="style0"/>
        <w:tabs>
          <w:tab w:val="left" w:leader="none" w:pos="360"/>
        </w:tabs>
        <w:spacing w:after="0" w:lineRule="auto" w:line="240"/>
        <w:ind w:left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выявление сильнейших спортсменов.</w:t>
      </w:r>
    </w:p>
    <w:p>
      <w:pPr>
        <w:pStyle w:val="style0"/>
        <w:tabs>
          <w:tab w:val="left" w:leader="none" w:pos="360"/>
        </w:tabs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Задачами соревнований является вовлечение граждан в систематические занятия физкультурой и спортом, как важного средства укрепления здоровья населения.</w:t>
      </w:r>
    </w:p>
    <w:p>
      <w:pPr>
        <w:pStyle w:val="style0"/>
        <w:tabs>
          <w:tab w:val="left" w:leader="none" w:pos="360"/>
        </w:tabs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Соревнования проводятся в соответствии с правилами вида спорта «лыжные гонки», утвержденными приказом №1130 Министерства спорта Российской Федерации от 05 декабря 2022 года и настоящим Положением.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ОРГАНИЗАЦИЯ СОРЕВНОВАНИЙ</w:t>
      </w:r>
    </w:p>
    <w:p>
      <w:pPr>
        <w:pStyle w:val="style179"/>
        <w:spacing w:after="0" w:lineRule="auto" w:line="240"/>
        <w:ind w:left="1429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</w:p>
    <w:p>
      <w:pPr>
        <w:pStyle w:val="style0"/>
        <w:tabs>
          <w:tab w:val="left" w:leader="none" w:pos="709"/>
          <w:tab w:val="left" w:leader="none" w:pos="2925"/>
        </w:tabs>
        <w:spacing w:after="0" w:lineRule="auto" w:line="240"/>
        <w:ind w:firstLine="851"/>
        <w:jc w:val="both"/>
        <w:contextualSpacing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Общее руководство проведением соревнований осуществляет МАУ ДО «Спортивная школа г. Анива» (далее – МАУ ДО «СШ г. Анива»)</w:t>
      </w:r>
    </w:p>
    <w:p>
      <w:pPr>
        <w:pStyle w:val="style0"/>
        <w:tabs>
          <w:tab w:val="left" w:leader="none" w:pos="709"/>
          <w:tab w:val="left" w:leader="none" w:pos="9355"/>
        </w:tabs>
        <w:spacing w:after="0" w:lineRule="auto" w:line="240"/>
        <w:ind w:right="-1" w:firstLine="851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Организатором соревнований МАУ ДО «СШ г. Анива».</w:t>
      </w:r>
    </w:p>
    <w:p>
      <w:pPr>
        <w:pStyle w:val="style0"/>
        <w:tabs>
          <w:tab w:val="left" w:leader="none" w:pos="709"/>
          <w:tab w:val="left" w:leader="none" w:pos="9355"/>
        </w:tabs>
        <w:spacing w:after="0" w:lineRule="auto" w:line="240"/>
        <w:ind w:right="-1" w:firstLine="851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соревнований возлагается на главную судейскую коллегию</w:t>
      </w: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:</w:t>
      </w:r>
    </w:p>
    <w:p>
      <w:pPr>
        <w:pStyle w:val="style0"/>
        <w:spacing w:after="0" w:lineRule="auto" w:line="240"/>
        <w:ind w:firstLine="851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Главный судья соревнований – Меняйлов Анатолий Васильевич,</w:t>
      </w:r>
    </w:p>
    <w:p>
      <w:pPr>
        <w:pStyle w:val="style0"/>
        <w:spacing w:after="0" w:lineRule="auto" w:line="240"/>
        <w:ind w:firstLine="851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Главный секретарь – Зыкова Кристина Максимовна.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МЕСТО И СРОКИ ПРОВЕДЕНИЯ СОРЕВНОВАНИЙ</w:t>
      </w:r>
    </w:p>
    <w:p>
      <w:pPr>
        <w:pStyle w:val="style179"/>
        <w:spacing w:after="0" w:lineRule="auto" w:line="240"/>
        <w:ind w:left="1429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Соревнования проводятся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2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5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января 202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6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года в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г. Анива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Сахалинской области по адресу: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г. Анива, ул. 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Совхозная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(сопки).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В случае неблагоприятных погодных условий, организаторы имеют право изменить программу или перенести мероприятие.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179"/>
        <w:numPr>
          <w:ilvl w:val="0"/>
          <w:numId w:val="1"/>
        </w:numPr>
        <w:tabs>
          <w:tab w:val="left" w:leader="none" w:pos="360"/>
        </w:tabs>
        <w:spacing w:after="0" w:lineRule="auto" w:line="24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ПРОГРАММА СОРЕВНОВАНИЙ</w:t>
      </w:r>
    </w:p>
    <w:p>
      <w:pPr>
        <w:pStyle w:val="style179"/>
        <w:tabs>
          <w:tab w:val="left" w:leader="none" w:pos="360"/>
        </w:tabs>
        <w:spacing w:after="0" w:lineRule="auto" w:line="240"/>
        <w:ind w:left="1429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</w:p>
    <w:p>
      <w:pPr>
        <w:pStyle w:val="style179"/>
        <w:tabs>
          <w:tab w:val="left" w:leader="none" w:pos="360"/>
        </w:tabs>
        <w:spacing w:after="0" w:lineRule="auto" w:line="240"/>
        <w:ind w:left="0" w:firstLine="720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В программу соревнований входит:</w:t>
      </w:r>
    </w:p>
    <w:p>
      <w:pPr>
        <w:pStyle w:val="style179"/>
        <w:tabs>
          <w:tab w:val="left" w:leader="none" w:pos="360"/>
        </w:tabs>
        <w:spacing w:after="0" w:lineRule="auto" w:line="240"/>
        <w:ind w:left="0" w:firstLine="720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9.00 – 10.30 – регистрация участников в день соревнований;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10.40 – парад открытия соревнований;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 xml:space="preserve">11:00 – старт на дистанции 500 м;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11:15 – старт на дистанции 1 км;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11:30 – старт на дистанции 3 км (юноши, девушки);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11:45 – старт на дистанции 5 км (мужчины, женщины).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Дистанции и возрастные группы: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- 500 м девочки – 2017 г.р. и младше;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- 500 м мальчики – 2017 г.р. и младше;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- 1 км девочки – 2013 г.р. – 2016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- 1 км мальчики – 2013 г.р. – 2016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- 3 км девушки – 2010 г.р. – 2012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- 3 км юноши – 2010 г.р. – 2012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- 3 км девушки – 2008 г.р. – 2009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- 3 км юноши – 2008 г.р. – 2009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- 5 км женщины – 2007 г.р. и старше;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- 5 км мужчины – 2007 г.р. -1986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- 5 км мужчины – 1985 г.р. - 1976 г.р.;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>- 5 км мужчины – 197</w:t>
      </w:r>
      <w:r>
        <w:rPr>
          <w:rFonts w:ascii="Times New Roman" w:cs="Times New Roman" w:eastAsia="Times New Roman" w:hAnsi="Times New Roman"/>
          <w:kern w:val="28"/>
          <w:sz w:val="28"/>
          <w:szCs w:val="28"/>
          <w:lang w:val="en-US" w:eastAsia="ru-RU"/>
        </w:rPr>
        <w:t>5</w:t>
      </w:r>
      <w:r>
        <w:rPr>
          <w:rFonts w:ascii="Times New Roman" w:cs="Times New Roman" w:eastAsia="Times New Roman" w:hAnsi="Times New Roman"/>
          <w:kern w:val="28"/>
          <w:sz w:val="28"/>
          <w:szCs w:val="28"/>
          <w:lang w:eastAsia="ru-RU"/>
        </w:rPr>
        <w:t xml:space="preserve"> г.р. и старше.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! – если в возрастной группе не набирается 3 человека, возрастная группа объединяется со следующей</w:t>
      </w:r>
    </w:p>
    <w:bookmarkStart w:id="1" w:name="_GoBack"/>
    <w:bookmarkEnd w:id="1"/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Соревнования личные. Гонки проводятся свободным стилем, старт общий.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>Комиссия по допуску участников, выдача номеров участникам соревнований будет производиться</w:t>
      </w:r>
      <w:r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  <w:t xml:space="preserve"> на месте старта.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kern w:val="28"/>
          <w:sz w:val="26"/>
          <w:szCs w:val="26"/>
          <w:lang w:eastAsia="ru-RU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left="0" w:firstLine="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УСЛОВИЯ ФИНАНСИРОВАНИЯ</w:t>
      </w:r>
    </w:p>
    <w:p>
      <w:pPr>
        <w:pStyle w:val="style0"/>
        <w:overflowPunct w:val="false"/>
        <w:autoSpaceDE w:val="false"/>
        <w:autoSpaceDN w:val="false"/>
        <w:adjustRightInd w:val="false"/>
        <w:ind w:firstLine="851"/>
        <w:jc w:val="both"/>
        <w:textAlignment w:val="baseline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Расходы по организации и проведению мероприятия несет МАУ ДО «СШ г. Анива», за счет стартовых взносов участников соревнований, а также за счет средств муниципального образования </w:t>
      </w:r>
      <w:r>
        <w:rPr>
          <w:rFonts w:ascii="Times New Roman" w:cs="Times New Roman" w:hAnsi="Times New Roman"/>
          <w:sz w:val="26"/>
          <w:szCs w:val="26"/>
        </w:rPr>
        <w:t>Анивский</w:t>
      </w:r>
      <w:r>
        <w:rPr>
          <w:rFonts w:ascii="Times New Roman" w:cs="Times New Roman" w:hAnsi="Times New Roman"/>
          <w:sz w:val="26"/>
          <w:szCs w:val="26"/>
        </w:rPr>
        <w:t xml:space="preserve"> муниципальный округ, согласно утвержденной смете расходов в соответствии с нормами расходов от 19.11.2024 №3917-па, утверждённым Постановлением Администрации </w:t>
      </w:r>
      <w:r>
        <w:rPr>
          <w:rFonts w:ascii="Times New Roman" w:cs="Times New Roman" w:hAnsi="Times New Roman"/>
          <w:sz w:val="26"/>
          <w:szCs w:val="26"/>
        </w:rPr>
        <w:t>Анивского</w:t>
      </w:r>
      <w:r>
        <w:rPr>
          <w:rFonts w:ascii="Times New Roman" w:cs="Times New Roman" w:hAnsi="Times New Roman"/>
          <w:sz w:val="26"/>
          <w:szCs w:val="26"/>
        </w:rPr>
        <w:t xml:space="preserve"> муниципального округа.</w:t>
      </w:r>
    </w:p>
    <w:p>
      <w:pPr>
        <w:pStyle w:val="style0"/>
        <w:ind w:firstLine="851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Расходы по страхованию, командированию (проезд, питание, размещение и страхование) участников, за исключением питания спортсменов на трассе несут командирующие организации, либо сами участники.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0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  <w:t>ЗАЯВКИ НА УЧАСТИЕ</w:t>
      </w:r>
    </w:p>
    <w:p>
      <w:pPr>
        <w:pStyle w:val="style0"/>
        <w:spacing w:after="0" w:lineRule="auto" w:line="240"/>
        <w:ind w:firstLine="851"/>
        <w:jc w:val="center"/>
        <w:rPr>
          <w:rFonts w:ascii="Times New Roman" w:cs="Times New Roman" w:eastAsia="Times New Roman" w:hAnsi="Times New Roman"/>
          <w:b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>Документы для участия в спортивных соревнованиях предоставляются на комиссию по допуску.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Представитель команды, предоставляет следующие документы: </w:t>
      </w:r>
    </w:p>
    <w:p>
      <w:pPr>
        <w:pStyle w:val="style0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Официальная заявка </w:t>
      </w: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lang w:eastAsia="ru-RU"/>
        </w:rPr>
        <w:t>(приложение №1)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 должна содержать фамилию и имя участника, дату рождения, спортивную квалификацию (разряд), персональный допуск врача, печать медицинского учреждения, печать и подпись руководителя органа исполнительной власти муниципального образования в области физической культуры и спорта, печать и подпись руководителя учреждения;</w:t>
      </w:r>
    </w:p>
    <w:p>
      <w:pPr>
        <w:pStyle w:val="style0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lang w:eastAsia="ru-RU"/>
        </w:rPr>
        <w:t>Действующий оригинал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 полиса страхования от несчастных случаев.</w:t>
      </w:r>
    </w:p>
    <w:p>
      <w:pPr>
        <w:pStyle w:val="style0"/>
        <w:spacing w:after="0" w:lineRule="auto" w:line="240"/>
        <w:ind w:left="851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Предварительные заявки на участие принимаются до 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>23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>января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 202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>6</w:t>
      </w:r>
      <w:r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  <w:t xml:space="preserve"> года через сервис-онлайн заявок и результатов </w:t>
      </w:r>
      <w:r>
        <w:rPr>
          <w:rFonts w:ascii="Times New Roman" w:cs="Times New Roman" w:eastAsia="Times New Roman" w:hAnsi="Times New Roman"/>
          <w:bCs/>
          <w:color w:val="0563c1"/>
          <w:kern w:val="28"/>
          <w:sz w:val="26"/>
          <w:szCs w:val="26"/>
          <w:u w:val="single"/>
          <w:lang w:eastAsia="ru-RU"/>
        </w:rPr>
        <w:t>https://orgeo.ru.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u w:val="single"/>
          <w:lang w:eastAsia="ru-RU"/>
        </w:rPr>
        <w:t xml:space="preserve">С 9:00-10:30 ВЫДАЧА СТАРТОВЫХ НОМЕРОВ БУДЕТ ПРОИЗВОДИТЬСЯ </w:t>
      </w: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u w:val="single"/>
          <w:lang w:eastAsia="ru-RU"/>
        </w:rPr>
        <w:t>ГЛАВНОМ</w:t>
      </w: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u w:val="single"/>
          <w:lang w:eastAsia="ru-RU"/>
        </w:rPr>
        <w:t xml:space="preserve"> СУДЕЙСКОМ ПАВИЛЬОНЕ</w:t>
      </w: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u w:val="single"/>
          <w:lang w:eastAsia="ru-RU"/>
        </w:rPr>
        <w:t xml:space="preserve"> (НА ПОЛЕ)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u w:val="single"/>
          <w:lang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lang w:eastAsia="ru-RU"/>
        </w:rPr>
        <w:t>Д</w:t>
      </w:r>
      <w:r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lang w:eastAsia="ru-RU"/>
        </w:rPr>
        <w:t>АННОЕ ПОЛОЖЕНИЕ ЯВЛЯЕТСЯ ВЫЗОВОМ НА СОРЕВНОВАНИЯ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auto" w:line="240"/>
        <w:jc w:val="right"/>
        <w:rPr>
          <w:rFonts w:ascii="Times New Roman" w:cs="Times New Roman" w:eastAsia="Times New Roman" w:hAnsi="Times New Roman"/>
          <w:sz w:val="24"/>
          <w:szCs w:val="28"/>
          <w:lang w:eastAsia="ru-RU"/>
        </w:rPr>
      </w:pP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8"/>
          <w:lang w:eastAsia="ru-RU"/>
        </w:rPr>
        <w:t>Приложение №1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cs="Times New Roman" w:eastAsia="Times New Roman" w:hAnsi="Times New Roman"/>
          <w:sz w:val="40"/>
          <w:szCs w:val="40"/>
          <w:lang w:eastAsia="ru-RU"/>
        </w:rPr>
        <w:t>Официальная заявка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  <w:szCs w:val="40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Соревнования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по лыжным гонкам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Анивская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лыжня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 Анива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, 2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янврая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года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i/>
          <w:iCs/>
          <w:sz w:val="20"/>
          <w:szCs w:val="24"/>
          <w:lang w:eastAsia="ru-RU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pict>
          <v:line id="1026" stroked="t" from="64.7pt,0.9pt" to="464.0pt,0.9pt" style="position:absolute;z-index:-2147483645;mso-position-horizontal-relative:text;mso-position-vertical-relative:text;mso-width-relative:page;mso-height-relative:page;mso-wrap-distance-left:0.0pt;mso-wrap-distance-right:0.0pt;visibility:visible;" o:allowincell="false">
            <v:stroke weight="1.01pt"/>
            <v:fill/>
          </v:line>
        </w:pict>
      </w:r>
      <w:r>
        <w:rPr>
          <w:rFonts w:ascii="Times New Roman" w:cs="Times New Roman" w:eastAsia="Times New Roman" w:hAnsi="Times New Roman"/>
          <w:i/>
          <w:iCs/>
          <w:sz w:val="20"/>
          <w:szCs w:val="24"/>
          <w:lang w:eastAsia="ru-RU"/>
        </w:rPr>
        <w:t>Название соревнований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0"/>
          <w:szCs w:val="24"/>
          <w:lang w:eastAsia="ru-RU"/>
        </w:rPr>
      </w:pP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exact" w:line="200"/>
        <w:jc w:val="center"/>
        <w:rPr>
          <w:rFonts w:ascii="Times New Roman" w:cs="Times New Roman" w:eastAsia="Times New Roman" w:hAnsi="Times New Roman"/>
          <w:b/>
          <w:sz w:val="20"/>
          <w:szCs w:val="24"/>
          <w:lang w:eastAsia="ru-RU"/>
        </w:rPr>
      </w:pPr>
    </w:p>
    <w:p>
      <w:pPr>
        <w:pStyle w:val="style0"/>
        <w:widowControl w:val="false"/>
        <w:suppressAutoHyphens/>
        <w:autoSpaceDE w:val="false"/>
        <w:autoSpaceDN w:val="false"/>
        <w:adjustRightInd w:val="false"/>
        <w:spacing w:after="0" w:lineRule="exact" w:line="200"/>
        <w:jc w:val="center"/>
        <w:rPr>
          <w:rFonts w:ascii="Times New Roman" w:cs="Times New Roman" w:eastAsia="Times New Roman" w:hAnsi="Times New Roman"/>
          <w:b/>
          <w:sz w:val="20"/>
          <w:szCs w:val="24"/>
          <w:lang w:eastAsia="ru-RU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ru-RU"/>
        </w:rPr>
        <w:pict>
          <v:line id="1027" stroked="t" from="73.7pt,1.55pt" to="473.0pt,1.55pt" style="position:absolute;z-index:-2147483644;mso-position-horizontal-relative:text;mso-position-vertical-relative:text;mso-width-relative:page;mso-height-relative:page;mso-wrap-distance-left:0.0pt;mso-wrap-distance-right:0.0pt;visibility:visible;" o:allowincell="false">
            <v:stroke weight="1.01pt"/>
            <v:fill/>
          </v:line>
        </w:pict>
      </w:r>
      <w:r>
        <w:rPr>
          <w:rFonts w:ascii="Times New Roman" w:cs="Times New Roman" w:eastAsia="Times New Roman" w:hAnsi="Times New Roman"/>
          <w:i/>
          <w:iCs/>
          <w:sz w:val="20"/>
          <w:szCs w:val="24"/>
          <w:lang w:eastAsia="ru-RU"/>
        </w:rPr>
        <w:t>Муниципальное образование</w:t>
      </w:r>
    </w:p>
    <w:tbl>
      <w:tblPr>
        <w:tblpPr w:leftFromText="180" w:rightFromText="180" w:topFromText="0" w:bottomFromText="0" w:vertAnchor="text" w:horzAnchor="margin" w:tblpXSpec="center" w:tblpY="268"/>
        <w:tblW w:w="103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5355"/>
        <w:gridCol w:w="1410"/>
        <w:gridCol w:w="1260"/>
        <w:gridCol w:w="1530"/>
      </w:tblGrid>
      <w:tr>
        <w:trPr>
          <w:trHeight w:val="283" w:hRule="atLeast"/>
          <w:jc w:val="center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ind w:left="6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9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ind w:left="124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4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8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88"/>
                <w:sz w:val="24"/>
                <w:szCs w:val="24"/>
                <w:lang w:eastAsia="ru-RU"/>
              </w:rPr>
              <w:t>Спорт.</w:t>
            </w:r>
          </w:p>
        </w:tc>
        <w:tc>
          <w:tcPr>
            <w:tcW w:w="15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91"/>
                <w:sz w:val="24"/>
                <w:szCs w:val="24"/>
                <w:lang w:eastAsia="ru-RU"/>
              </w:rPr>
              <w:t>Подпись,</w:t>
            </w:r>
          </w:p>
        </w:tc>
      </w:tr>
      <w:tr>
        <w:tblPrEx/>
        <w:trPr>
          <w:trHeight w:val="416" w:hRule="atLeast"/>
          <w:jc w:val="center"/>
        </w:trPr>
        <w:tc>
          <w:tcPr>
            <w:tcW w:w="8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93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87"/>
                <w:sz w:val="24"/>
                <w:szCs w:val="24"/>
                <w:lang w:eastAsia="ru-RU"/>
              </w:rPr>
              <w:t>квалиф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w w:val="88"/>
                <w:sz w:val="24"/>
                <w:szCs w:val="24"/>
                <w:lang w:eastAsia="ru-RU"/>
              </w:rPr>
              <w:t>печать врача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 w:val="false"/>
              <w:suppressAutoHyphens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>
      <w:pPr>
        <w:pStyle w:val="style0"/>
        <w:widowControl w:val="false"/>
        <w:suppressAutoHyphens/>
        <w:spacing w:after="0" w:lineRule="auto" w:line="240"/>
        <w:jc w:val="center"/>
        <w:rPr>
          <w:rFonts w:ascii="Times New Roman" w:cs="Times New Roman" w:eastAsia="Times New Roman" w:hAnsi="Times New Roman"/>
          <w:b/>
          <w:i/>
          <w:iCs/>
          <w:sz w:val="20"/>
          <w:szCs w:val="24"/>
          <w:lang w:eastAsia="ru-RU"/>
        </w:rPr>
      </w:pPr>
    </w:p>
    <w:p>
      <w:pPr>
        <w:pStyle w:val="style0"/>
        <w:widowControl w:val="false"/>
        <w:suppressAutoHyphens/>
        <w:spacing w:after="0" w:lineRule="auto" w:line="240"/>
        <w:ind w:left="60" w:right="-30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</w:p>
    <w:p>
      <w:pPr>
        <w:pStyle w:val="style0"/>
        <w:widowControl w:val="false"/>
        <w:suppressAutoHyphens/>
        <w:spacing w:after="0" w:lineRule="auto" w:line="240"/>
        <w:ind w:left="60" w:right="-30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>Допущено к соревнованиям (количество)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             _____________________</w:t>
      </w:r>
    </w:p>
    <w:p>
      <w:pPr>
        <w:pStyle w:val="style0"/>
        <w:widowControl w:val="false"/>
        <w:suppressAutoHyphens/>
        <w:spacing w:after="0" w:lineRule="auto" w:line="240"/>
        <w:ind w:left="60" w:right="-30"/>
        <w:rPr>
          <w:rFonts w:ascii="Times New Roman" w:cs="Times New Roman" w:eastAsia="Times New Roman" w:hAnsi="Times New Roman"/>
          <w:b/>
          <w:sz w:val="40"/>
          <w:szCs w:val="40"/>
          <w:lang w:eastAsia="ru-RU"/>
        </w:rPr>
      </w:pPr>
    </w:p>
    <w:p>
      <w:pPr>
        <w:pStyle w:val="style0"/>
        <w:widowControl w:val="false"/>
        <w:suppressAutoHyphens/>
        <w:spacing w:after="0" w:lineRule="auto" w:line="240"/>
        <w:ind w:left="60" w:right="-30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ФИО врача </w:t>
      </w:r>
    </w:p>
    <w:p>
      <w:pPr>
        <w:pStyle w:val="style0"/>
        <w:widowControl w:val="false"/>
        <w:suppressAutoHyphens/>
        <w:spacing w:after="0" w:lineRule="auto" w:line="240"/>
        <w:ind w:left="60" w:right="-30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>(подпись, печать медицинского учреждения)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    ________ _/__________</w:t>
      </w:r>
    </w:p>
    <w:p>
      <w:pPr>
        <w:pStyle w:val="style0"/>
        <w:widowControl w:val="false"/>
        <w:suppressAutoHyphens/>
        <w:spacing w:after="0" w:lineRule="auto" w:line="240"/>
        <w:ind w:left="62" w:right="-28"/>
        <w:jc w:val="center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ФИО/Подпись</w:t>
      </w:r>
    </w:p>
    <w:p>
      <w:pPr>
        <w:pStyle w:val="style0"/>
        <w:widowControl w:val="false"/>
        <w:suppressAutoHyphens/>
        <w:spacing w:before="171" w:after="171" w:lineRule="auto" w:line="240"/>
        <w:ind w:left="60" w:right="-30"/>
        <w:jc w:val="right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19"/>
          <w:szCs w:val="19"/>
          <w:lang w:eastAsia="ru-RU"/>
        </w:rPr>
        <w:t>М.П. организации</w:t>
      </w:r>
    </w:p>
    <w:p>
      <w:pPr>
        <w:pStyle w:val="style0"/>
        <w:widowControl w:val="false"/>
        <w:suppressAutoHyphens/>
        <w:spacing w:before="171" w:after="171" w:lineRule="auto" w:line="240"/>
        <w:ind w:right="-30"/>
        <w:jc w:val="right"/>
        <w:rPr>
          <w:rFonts w:cs="Times New Roman" w:eastAsia="Times New Roman"/>
          <w:b/>
          <w:sz w:val="4"/>
          <w:szCs w:val="4"/>
          <w:lang w:eastAsia="ru-RU"/>
        </w:rPr>
      </w:pPr>
    </w:p>
    <w:p>
      <w:pPr>
        <w:pStyle w:val="style0"/>
        <w:widowControl w:val="false"/>
        <w:suppressAutoHyphens/>
        <w:spacing w:after="0" w:lineRule="auto" w:line="240"/>
        <w:ind w:left="60" w:right="-30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Представитель команды 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      __________/_________</w:t>
      </w:r>
    </w:p>
    <w:p>
      <w:pPr>
        <w:pStyle w:val="style0"/>
        <w:widowControl w:val="false"/>
        <w:suppressAutoHyphens/>
        <w:spacing w:after="0" w:lineRule="auto" w:line="240"/>
        <w:ind w:left="62" w:right="-28"/>
        <w:jc w:val="center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ФИО/Подпись</w:t>
      </w:r>
    </w:p>
    <w:p>
      <w:pPr>
        <w:pStyle w:val="style0"/>
        <w:widowControl w:val="false"/>
        <w:tabs>
          <w:tab w:val="left" w:leader="none" w:pos="3402"/>
        </w:tabs>
        <w:suppressAutoHyphens/>
        <w:spacing w:after="0" w:lineRule="exact" w:line="283"/>
        <w:ind w:left="62" w:right="-30"/>
        <w:rPr>
          <w:rFonts w:cs="Times New Roman" w:eastAsia="Times New Roman"/>
          <w:b/>
          <w:sz w:val="40"/>
          <w:szCs w:val="40"/>
          <w:lang w:eastAsia="ru-RU"/>
        </w:rPr>
      </w:pPr>
    </w:p>
    <w:p>
      <w:pPr>
        <w:pStyle w:val="style0"/>
        <w:widowControl w:val="false"/>
        <w:suppressAutoHyphens/>
        <w:spacing w:after="0" w:lineRule="auto" w:line="240"/>
        <w:ind w:left="62" w:right="-28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Директор 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  ___________/__________</w:t>
      </w:r>
    </w:p>
    <w:p>
      <w:pPr>
        <w:pStyle w:val="style0"/>
        <w:widowControl w:val="false"/>
        <w:suppressAutoHyphens/>
        <w:spacing w:after="0" w:lineRule="auto" w:line="240"/>
        <w:ind w:left="62" w:right="-28"/>
        <w:jc w:val="center"/>
        <w:rPr>
          <w:rFonts w:ascii="Times New Roman" w:cs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18"/>
          <w:szCs w:val="18"/>
          <w:lang w:eastAsia="ru-RU"/>
        </w:rPr>
        <w:t>ФИО/Подпись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Cs/>
          <w:kern w:val="28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sz w:val="19"/>
          <w:szCs w:val="19"/>
          <w:lang w:eastAsia="ru-RU"/>
        </w:rPr>
        <w:t>М.П. организации</w:t>
      </w:r>
    </w:p>
    <w:p>
      <w:pPr>
        <w:pStyle w:val="style0"/>
        <w:spacing w:after="0" w:lineRule="auto" w:line="276"/>
        <w:rPr>
          <w:rFonts w:ascii="Times New Roman" w:cs="Times New Roman" w:eastAsia="Times New Roman" w:hAnsi="Times New Roman"/>
          <w:b/>
          <w:kern w:val="28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eastAsia="Times New Roman" w:hAnsi="Times New Roman"/>
          <w:b/>
          <w:bCs/>
          <w:kern w:val="28"/>
          <w:sz w:val="26"/>
          <w:szCs w:val="26"/>
          <w:lang w:eastAsia="ru-RU"/>
        </w:rPr>
      </w:pPr>
    </w:p>
    <w:sectPr>
      <w:pgSz w:w="11906" w:h="16838" w:orient="portrait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1">
    <w:nsid w:val="00000001"/>
    <w:multiLevelType w:val="multilevel"/>
    <w:tmpl w:val="909A070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">
    <w:nsid w:val="00000002"/>
    <w:multiLevelType w:val="hybridMultilevel"/>
    <w:tmpl w:val="6608B8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singleLevel"/>
    <w:tmpl w:val="E30AA638"/>
    <w:lvl w:ilvl="0">
      <w:start w:val="1"/>
      <w:numFmt w:val="bullet"/>
      <w:lvlText w:val="-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4">
    <w:nsid w:val="00000004"/>
    <w:multiLevelType w:val="hybridMultilevel"/>
    <w:tmpl w:val="F1FCD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0000005"/>
    <w:multiLevelType w:val="hybridMultilevel"/>
    <w:tmpl w:val="30CC69EA"/>
    <w:lvl w:ilvl="0" w:tplc="BA24A6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F8C03EA"/>
    <w:lvl w:ilvl="0" w:tplc="DA58F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0000007"/>
    <w:multiLevelType w:val="hybridMultilevel"/>
    <w:tmpl w:val="E6DE5AFE"/>
    <w:lvl w:ilvl="0" w:tplc="1694A85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cs="Times New Roman" w:eastAsia="Times New Roman"/>
      <w:lang w:eastAsia="ru-RU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607</Words>
  <Pages>1</Pages>
  <Characters>4023</Characters>
  <Application>WPS Office</Application>
  <DocSecurity>0</DocSecurity>
  <Paragraphs>233</Paragraphs>
  <ScaleCrop>false</ScaleCrop>
  <LinksUpToDate>false</LinksUpToDate>
  <CharactersWithSpaces>4625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2025-12-11T01:04:00Z</dcterms:created>
  <dc:creator>Кристина</dc:creator>
  <lastModifiedBy>M2101K7BL</lastModifiedBy>
  <lastPrinted>2025-01-22T00:34:00Z</lastPrinted>
  <dcterms:modified xsi:type="dcterms:W3CDTF">2026-01-13T10:15:16Z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6b3f67652f78445b8ed6c2835d93a967</vt:lpwstr>
  </property>
</Properties>
</file>