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CDCF" w14:textId="77777777" w:rsidR="00BF5007" w:rsidRDefault="00ED55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530D89CA" w14:textId="77777777" w:rsidR="00BF5007" w:rsidRDefault="00ED55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Республиканская шоссейная велогонка «Кубок VeloRide»</w:t>
      </w:r>
    </w:p>
    <w:p w14:paraId="496BF382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D6995FF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Организаторы соревнований:</w:t>
      </w:r>
    </w:p>
    <w:p w14:paraId="66AC345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60221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Клуб «VeloRide» г.Якутск.</w:t>
      </w:r>
    </w:p>
    <w:p w14:paraId="3E082F82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136AC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поддержке:</w:t>
      </w:r>
    </w:p>
    <w:p w14:paraId="12F3A13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BB34A" w14:textId="77777777" w:rsidR="00BF5007" w:rsidRDefault="00ED556A" w:rsidP="00D81A6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Магазин велозапчастей и аксессуаров «Тандем»</w:t>
      </w:r>
    </w:p>
    <w:p w14:paraId="5B4964DC" w14:textId="0C82A04E" w:rsidR="00BF5007" w:rsidRPr="00D81A61" w:rsidRDefault="00ED556A" w:rsidP="00D81A6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Магазин велосипедов и запчастей «Чемпион»</w:t>
      </w:r>
      <w:r w:rsidR="005032C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Картинг-центр «Турбо»</w:t>
      </w:r>
      <w:r w:rsidR="00D81A61" w:rsidRPr="00D81A61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D81A61">
        <w:rPr>
          <w:rFonts w:ascii="Times New Roman" w:eastAsia="Times New Roman" w:hAnsi="Times New Roman" w:cs="Times New Roman"/>
          <w:sz w:val="28"/>
          <w:szCs w:val="28"/>
          <w:lang w:val="ru-RU"/>
        </w:rPr>
        <w:t>и другие</w:t>
      </w:r>
    </w:p>
    <w:p w14:paraId="29AF3160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060777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задачи:</w:t>
      </w:r>
    </w:p>
    <w:p w14:paraId="1F594709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6DFD7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популяризация и развитие велосипедного спорта в Республике Саха (Якутия);</w:t>
      </w:r>
    </w:p>
    <w:p w14:paraId="05C5FE1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спортивного мастерства занимающихся циклическими видами спорта;</w:t>
      </w:r>
    </w:p>
    <w:p w14:paraId="17B1A10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позитивных жизненных установок, укрепление дружественных связей, популяризация здорового образа жизни.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47B803B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Дата и место проведения:</w:t>
      </w:r>
    </w:p>
    <w:p w14:paraId="60F3267B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182EB9" w14:textId="29409B56" w:rsidR="00BF5007" w:rsidRDefault="00D81A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ED5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июня</w:t>
      </w:r>
      <w:r w:rsidR="00ED556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ED556A">
        <w:rPr>
          <w:rFonts w:ascii="Times New Roman" w:eastAsia="Times New Roman" w:hAnsi="Times New Roman" w:cs="Times New Roman"/>
          <w:sz w:val="28"/>
          <w:szCs w:val="28"/>
        </w:rPr>
        <w:t xml:space="preserve"> г., Вилюйский тракт 16 км.</w:t>
      </w:r>
      <w:r w:rsidR="00ED556A">
        <w:rPr>
          <w:rFonts w:ascii="Times New Roman" w:eastAsia="Times New Roman" w:hAnsi="Times New Roman" w:cs="Times New Roman"/>
          <w:sz w:val="28"/>
          <w:szCs w:val="28"/>
        </w:rPr>
        <w:br/>
        <w:t xml:space="preserve">Место сбора и старта: </w:t>
      </w:r>
      <w:hyperlink r:id="rId4">
        <w:r w:rsidR="00ED556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Google</w:t>
        </w:r>
      </w:hyperlink>
      <w:r w:rsidR="00ED556A">
        <w:rPr>
          <w:rFonts w:ascii="Times New Roman" w:eastAsia="Times New Roman" w:hAnsi="Times New Roman" w:cs="Times New Roman"/>
        </w:rPr>
        <w:t xml:space="preserve">, </w:t>
      </w:r>
      <w:hyperlink r:id="rId5">
        <w:r w:rsidR="00ED556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2GIS</w:t>
        </w:r>
      </w:hyperlink>
      <w:r w:rsidR="00ED55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6">
        <w:r w:rsidR="00ED556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Yandex</w:t>
        </w:r>
      </w:hyperlink>
      <w:r w:rsidR="00ED556A">
        <w:rPr>
          <w:rFonts w:ascii="Times New Roman" w:eastAsia="Times New Roman" w:hAnsi="Times New Roman" w:cs="Times New Roman"/>
          <w:sz w:val="28"/>
          <w:szCs w:val="28"/>
        </w:rPr>
        <w:t xml:space="preserve"> (ссылки).</w:t>
      </w:r>
      <w:r w:rsidR="00ED556A">
        <w:br w:type="page"/>
      </w:r>
    </w:p>
    <w:p w14:paraId="19C55A95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Программа мероприятия:</w:t>
      </w:r>
    </w:p>
    <w:p w14:paraId="4330C4D8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B97958" w14:textId="77777777" w:rsidR="00D81A61" w:rsidRDefault="00D81A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1A61">
        <w:rPr>
          <w:rFonts w:ascii="Times New Roman" w:eastAsia="Times New Roman" w:hAnsi="Times New Roman" w:cs="Times New Roman"/>
          <w:sz w:val="28"/>
          <w:szCs w:val="28"/>
        </w:rPr>
        <w:t>10:30 Сбор, регистрация участников</w:t>
      </w:r>
    </w:p>
    <w:p w14:paraId="6D2F063B" w14:textId="77777777" w:rsidR="00D81A61" w:rsidRDefault="00D81A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1A61">
        <w:rPr>
          <w:rFonts w:ascii="Times New Roman" w:eastAsia="Times New Roman" w:hAnsi="Times New Roman" w:cs="Times New Roman"/>
          <w:sz w:val="28"/>
          <w:szCs w:val="28"/>
        </w:rPr>
        <w:t>11:45 Инструктаж</w:t>
      </w:r>
    </w:p>
    <w:p w14:paraId="16D12948" w14:textId="77777777" w:rsidR="00D81A61" w:rsidRDefault="00D81A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1A61">
        <w:rPr>
          <w:rFonts w:ascii="Times New Roman" w:eastAsia="Times New Roman" w:hAnsi="Times New Roman" w:cs="Times New Roman"/>
          <w:sz w:val="28"/>
          <w:szCs w:val="28"/>
        </w:rPr>
        <w:t>12:00 Раздельный старт</w:t>
      </w:r>
    </w:p>
    <w:p w14:paraId="00E76498" w14:textId="6AF15169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1A6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D81A61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Награждение</w:t>
      </w:r>
    </w:p>
    <w:p w14:paraId="480AD177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212AF8D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Условия и требования к участию:</w:t>
      </w:r>
    </w:p>
    <w:p w14:paraId="01E59A0E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53B8CA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 участию в данных соревнованиях допускаются совершеннолетние лица, не имеющие противопоказаний по состоянию здоровья для участия в спортивных состязаниях с высокой кардионагрузкой на протяжении нескольких часов (марафон, первая группа здоровья).</w:t>
      </w:r>
    </w:p>
    <w:p w14:paraId="06E515F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Требуется наличие исправного велосипеда и застегнутого шлема.</w:t>
      </w:r>
    </w:p>
    <w:p w14:paraId="1D87B95C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Соревнование проводится по дорогам общего пользования, без перекрытия движения и предварительного уведомления других участников дорожного движения.</w:t>
      </w:r>
    </w:p>
    <w:p w14:paraId="7ADECD1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Участники обязаны знать и соблюдать все пункты ПДД РФ.</w:t>
      </w:r>
    </w:p>
    <w:p w14:paraId="506F074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Ответственность за состояние здоровья участников, технического состояния велосипеда, возможные травмы или убытки несут сами участники соревнований. Рекомендуется наличие спортивной страховки.</w:t>
      </w:r>
    </w:p>
    <w:p w14:paraId="4E772ED8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 участию не допускаются велосипеды с любым видом вспомогательного двигателя.</w:t>
      </w:r>
    </w:p>
    <w:p w14:paraId="4D4CFE91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Использование аэрорулей/лежаков запрещено.</w:t>
      </w:r>
    </w:p>
    <w:p w14:paraId="1DCEE24F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Запрещается драфтить (преследовать для уменьшения аэродинамического сопротивления) механические транспортные средства, средства индивидуальной мобильности и велосипеды с установленным вспомогательным двигателем.</w:t>
      </w:r>
    </w:p>
    <w:p w14:paraId="24CCBE2D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Участие платное, установлено ограничение на количество участников (слоты) - 54 на основные категории (не фанрайд).</w:t>
      </w:r>
    </w:p>
    <w:p w14:paraId="5DA89724" w14:textId="51F369C0" w:rsidR="00BF5007" w:rsidRPr="000E1E05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участия в основных категориях (не фанрайд) составляет: при предварительной регистрации, через площадку Orgeo - 800 рублей. В день проведения соревнований - 1000 рублей</w:t>
      </w:r>
      <w:r w:rsidR="00824A5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0E1E0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24A5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0E1E05">
        <w:rPr>
          <w:rFonts w:ascii="Times New Roman" w:eastAsia="Times New Roman" w:hAnsi="Times New Roman" w:cs="Times New Roman"/>
          <w:sz w:val="28"/>
          <w:szCs w:val="28"/>
          <w:lang w:val="ru-RU"/>
        </w:rPr>
        <w:t>ри условии, что на данное время будут свободные слоты в основных категориях.</w:t>
      </w:r>
      <w:r w:rsidR="006769EC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9.1 Если участник оставил заявку, но не оплатил взнос до 20.09.2025 12:00 по Якутскому времени, то заявка удаляется.</w:t>
      </w:r>
    </w:p>
    <w:p w14:paraId="27BB3545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участия в категории фанрайд - 300 рублей.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10. Орг. взнос возврату и обмену не подлежит.</w:t>
      </w:r>
    </w:p>
    <w:p w14:paraId="53F74ED7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Контрольное время прохождения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 часа 30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985F7A" w14:textId="43683EBD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Каждый участник добровольно подписывает согласие с вышеуказанными пунктами настоящего </w:t>
      </w:r>
      <w:r w:rsidR="00D81A61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оложения (Приложение 1).</w:t>
      </w:r>
    </w:p>
    <w:p w14:paraId="5D93AF3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При нарушении данных условий и требований к участию участник соревнований может быть не допущен к старту либо дисквалифицирован.</w:t>
      </w:r>
    </w:p>
    <w:p w14:paraId="0F22EC6B" w14:textId="6507AF5E" w:rsidR="00BF5007" w:rsidRPr="00011053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Категории участников:</w:t>
      </w:r>
    </w:p>
    <w:p w14:paraId="49D4789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225F9D" w14:textId="289554EF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Категории (основные) участников определяются полом, возрастной группой</w:t>
      </w:r>
      <w:r w:rsidR="00011053">
        <w:rPr>
          <w:rFonts w:ascii="Times New Roman" w:eastAsia="Times New Roman" w:hAnsi="Times New Roman" w:cs="Times New Roman"/>
          <w:sz w:val="28"/>
          <w:szCs w:val="28"/>
          <w:lang w:val="ru-RU"/>
        </w:rPr>
        <w:t>, типом велосипеда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минимальной шириной установленных покрышек на момент выдачи стартовых номеров,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запросу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организаторов участник обязуется предъявить документ удостоверяющий личность для определения даты рождения, ширина покрышек определяется заводской маркировкой с указанием размера, при невозможности счесть маркировку или подозрении на некорректное указание, организатор имеет право запросить подтверждающие документы или воспользоваться иными способами измерений.</w:t>
      </w:r>
    </w:p>
    <w:p w14:paraId="7CBAFD6C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дополнительной (не основной) категории фанрайд является добровольным, рекомендована для новичков (отличается уменьшенной дистанцией для успешного преодоления, орг. взносом и соотв. скромными призами;)</w:t>
      </w:r>
    </w:p>
    <w:p w14:paraId="2C990DF3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46"/>
        <w:gridCol w:w="5179"/>
      </w:tblGrid>
      <w:tr w:rsidR="00BF5007" w14:paraId="551CC34A" w14:textId="77777777">
        <w:trPr>
          <w:trHeight w:val="495"/>
        </w:trPr>
        <w:tc>
          <w:tcPr>
            <w:tcW w:w="3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E48B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517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63FC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Дистанция</w:t>
            </w:r>
          </w:p>
        </w:tc>
      </w:tr>
      <w:tr w:rsidR="00BF5007" w14:paraId="4425025B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DAC1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(шоссе)</w:t>
            </w:r>
          </w:p>
        </w:tc>
        <w:tc>
          <w:tcPr>
            <w:tcW w:w="5178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F509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км (до границы Горного улуса и обратно)</w:t>
            </w:r>
          </w:p>
        </w:tc>
      </w:tr>
      <w:tr w:rsidR="00BF5007" w14:paraId="70C11982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3DB7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Мужчины-ветераны (шоссе)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7B75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3288584B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C808B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(мтб)</w:t>
            </w:r>
          </w:p>
        </w:tc>
        <w:tc>
          <w:tcPr>
            <w:tcW w:w="5178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3921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км (до р.Кенкеме и обратно)</w:t>
            </w:r>
          </w:p>
        </w:tc>
      </w:tr>
      <w:tr w:rsidR="00BF5007" w14:paraId="1DF3E20C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FCA7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Мужчины-ветераны (мтб)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707B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48D70589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3A527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общая (грэвел)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9063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3E2DED44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3993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 общая (шоссе+грэвел)</w:t>
            </w:r>
          </w:p>
        </w:tc>
        <w:tc>
          <w:tcPr>
            <w:tcW w:w="5178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B052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км (до кафе и обратно)</w:t>
            </w:r>
          </w:p>
        </w:tc>
      </w:tr>
      <w:tr w:rsidR="00BF5007" w14:paraId="2D7BFDEF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1B61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 (мтб)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0B43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41DB7052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7638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Женщины-ветераны (мтб)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0541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5007" w14:paraId="6AF9CB27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CE3C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 общая (фанрайд)</w:t>
            </w:r>
          </w:p>
        </w:tc>
        <w:tc>
          <w:tcPr>
            <w:tcW w:w="5178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A278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км (до стеллы дорожникам и обратно)</w:t>
            </w:r>
          </w:p>
        </w:tc>
      </w:tr>
      <w:tr w:rsidR="00BF5007" w14:paraId="7D2E958D" w14:textId="77777777">
        <w:trPr>
          <w:trHeight w:val="495"/>
        </w:trPr>
        <w:tc>
          <w:tcPr>
            <w:tcW w:w="38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9739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 общая (фанрайд)</w:t>
            </w:r>
          </w:p>
        </w:tc>
        <w:tc>
          <w:tcPr>
            <w:tcW w:w="5178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2985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2C31F0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*ветераны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по 1985 г.р. включительно (40 лет и старше);</w:t>
      </w:r>
    </w:p>
    <w:p w14:paraId="5D84BDCB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*общая - нет разделения на возрастные группы;</w:t>
      </w:r>
    </w:p>
    <w:p w14:paraId="48720D75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*фанрайд - нет разделения на возрастные группы и ширину покрышек;</w:t>
      </w:r>
    </w:p>
    <w:p w14:paraId="5A7B0CE1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*(шоссе) – ширина покрышек по 32мм включительно;</w:t>
      </w:r>
    </w:p>
    <w:p w14:paraId="3DAA099A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*(мтб) – ширина покрышек от 50мм (1.95’) включительно;</w:t>
      </w:r>
    </w:p>
    <w:p w14:paraId="3F3F2812" w14:textId="002ABAB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*(грэвел) – ширина покрышек от 33</w:t>
      </w:r>
    </w:p>
    <w:p w14:paraId="74F10D2F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3AB53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Категории участников являются предварительными. При недостаточном количестве (не менее 5 участников) категории могут быть объединены в рамках одной дистанции.</w:t>
      </w:r>
      <w:r>
        <w:br w:type="page"/>
      </w:r>
    </w:p>
    <w:p w14:paraId="622074AE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Награждение:</w:t>
      </w:r>
    </w:p>
    <w:p w14:paraId="122915C6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35093F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и призеры соревнования награждаются призами, грамотами и медалями;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Каждый участник успешно завершивший гонку в основных категориях (не фанрайд) награждается медалью финишера;</w:t>
      </w:r>
    </w:p>
    <w:p w14:paraId="06B09832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Абсолютный чемпион в дистанции 88 км (до границы Горного улуса и обратно) награждается переходящим кубком;</w:t>
      </w:r>
    </w:p>
    <w:p w14:paraId="3FCB75A1" w14:textId="01C7362D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Призы предоставлены спонсорами соревнований и членами клуба «VeloRide»</w:t>
      </w:r>
      <w:r w:rsidR="00F64997">
        <w:rPr>
          <w:rFonts w:ascii="Times New Roman" w:eastAsia="Times New Roman" w:hAnsi="Times New Roman" w:cs="Times New Roman"/>
          <w:sz w:val="28"/>
          <w:szCs w:val="28"/>
          <w:lang w:val="ru-RU"/>
        </w:rPr>
        <w:t>, так же возможны индивидуальные призы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6C758E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6C126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Дополнительно:</w:t>
      </w:r>
    </w:p>
    <w:p w14:paraId="518C8C5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F00480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 оставляет за собой право вносить изменения не противоречащие основным правилам проведения соревнований по данному виду спорта без предварительного уведомления участников.</w:t>
      </w:r>
    </w:p>
    <w:p w14:paraId="6DE96CC0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E022E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Данное положение является официальным вызовом на соревнование.</w:t>
      </w:r>
    </w:p>
    <w:p w14:paraId="61A65F13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9A36DD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37A9C2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783969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3F6B5B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063F5A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B9297F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79EA1D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1759D6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0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160"/>
        <w:gridCol w:w="2975"/>
      </w:tblGrid>
      <w:tr w:rsidR="00BF5007" w14:paraId="620A295A" w14:textId="77777777">
        <w:trPr>
          <w:trHeight w:val="90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E57E3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E5DBB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EA69A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F5007" w14:paraId="42BF943A" w14:textId="77777777">
        <w:trPr>
          <w:trHeight w:val="18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13F82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«VeloRide» г.Якутск</w:t>
            </w:r>
          </w:p>
          <w:p w14:paraId="6E4E2196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6B5CA5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Представитель:</w:t>
            </w:r>
          </w:p>
          <w:p w14:paraId="1FCE082D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1C5ED8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_____________/ Зыков М.Ф.</w:t>
            </w:r>
          </w:p>
          <w:p w14:paraId="616F5CA8" w14:textId="77777777" w:rsidR="00BF5007" w:rsidRDefault="00BF50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29138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«____»______________2025 г.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9D24E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5E6AE" w14:textId="77777777" w:rsidR="00BF5007" w:rsidRDefault="00ED55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AA647F1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6822BE57" w14:textId="77777777" w:rsidR="00BF5007" w:rsidRDefault="00ED556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1.</w:t>
      </w:r>
    </w:p>
    <w:p w14:paraId="17ED0EFD" w14:textId="77777777" w:rsidR="00BF5007" w:rsidRDefault="00BF500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C64AB4A" w14:textId="77777777" w:rsidR="00BF5007" w:rsidRDefault="00ED556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Лист ознакомления с Положением Республиканская шоссейная велогонка «Кубок VeloRide»</w:t>
      </w:r>
    </w:p>
    <w:p w14:paraId="3D0C3C9B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7DD091" w14:textId="77777777" w:rsidR="00BF5007" w:rsidRDefault="00ED556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положением ознакомлен(а), условия и требования к участию принимаю, претензий не имею:</w:t>
      </w: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6060"/>
        <w:gridCol w:w="2070"/>
      </w:tblGrid>
      <w:tr w:rsidR="00BF5007" w14:paraId="5A589AF8" w14:textId="77777777"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6FE61" w14:textId="77777777" w:rsidR="00BF5007" w:rsidRDefault="00ED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98F74" w14:textId="77777777" w:rsidR="00BF5007" w:rsidRDefault="00ED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222C" w14:textId="77777777" w:rsidR="00BF5007" w:rsidRDefault="00ED5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14:paraId="143E03A6" w14:textId="77777777" w:rsidR="00BF5007" w:rsidRDefault="00BF50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F50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07"/>
    <w:rsid w:val="00011053"/>
    <w:rsid w:val="000E1E05"/>
    <w:rsid w:val="00250C82"/>
    <w:rsid w:val="005032CF"/>
    <w:rsid w:val="00544C93"/>
    <w:rsid w:val="006340AB"/>
    <w:rsid w:val="006769EC"/>
    <w:rsid w:val="00824A5D"/>
    <w:rsid w:val="00BF5007"/>
    <w:rsid w:val="00D81A61"/>
    <w:rsid w:val="00D9022A"/>
    <w:rsid w:val="00ED556A"/>
    <w:rsid w:val="00F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CA84"/>
  <w15:docId w15:val="{C4F883DC-FE6E-493F-98B2-B7F228D7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-/CLAAuTkU" TargetMode="External"/><Relationship Id="rId5" Type="http://schemas.openxmlformats.org/officeDocument/2006/relationships/hyperlink" Target="https://go.2gis.com/v3GUk" TargetMode="External"/><Relationship Id="rId4" Type="http://schemas.openxmlformats.org/officeDocument/2006/relationships/hyperlink" Target="https://goo.gl/maps/59WrHQcG1CthMmF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modder modder</cp:lastModifiedBy>
  <cp:revision>11</cp:revision>
  <dcterms:created xsi:type="dcterms:W3CDTF">2025-09-07T10:24:00Z</dcterms:created>
  <dcterms:modified xsi:type="dcterms:W3CDTF">2026-05-14T11:32:00Z</dcterms:modified>
</cp:coreProperties>
</file>