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44" w:rsidRDefault="005D43DD">
      <w:pPr>
        <w:pStyle w:val="1"/>
        <w:spacing w:before="74" w:line="232" w:lineRule="auto"/>
        <w:ind w:left="452" w:right="462" w:firstLine="0"/>
        <w:jc w:val="center"/>
      </w:pPr>
      <w:r>
        <w:rPr>
          <w:color w:val="000009"/>
        </w:rPr>
        <w:t>Кубок клубов по спортивному ориентированию, посвященные памяти заслуженного учителя РФ Дудина В.В.</w:t>
      </w:r>
    </w:p>
    <w:p w:rsidR="00190044" w:rsidRDefault="00190044">
      <w:pPr>
        <w:pStyle w:val="a3"/>
        <w:spacing w:before="1"/>
        <w:rPr>
          <w:b/>
        </w:rPr>
      </w:pPr>
    </w:p>
    <w:p w:rsidR="00190044" w:rsidRDefault="00ED5433">
      <w:pPr>
        <w:ind w:left="452" w:right="460"/>
        <w:jc w:val="center"/>
        <w:rPr>
          <w:b/>
          <w:sz w:val="28"/>
        </w:rPr>
      </w:pPr>
      <w:r>
        <w:rPr>
          <w:b/>
          <w:color w:val="000009"/>
          <w:sz w:val="28"/>
        </w:rPr>
        <w:t>Информационный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бюллетень</w:t>
      </w:r>
      <w:r>
        <w:rPr>
          <w:b/>
          <w:color w:val="000009"/>
          <w:spacing w:val="-2"/>
          <w:sz w:val="28"/>
        </w:rPr>
        <w:t xml:space="preserve"> </w:t>
      </w:r>
      <w:r w:rsidR="005D43DD">
        <w:rPr>
          <w:b/>
          <w:color w:val="000009"/>
          <w:sz w:val="28"/>
        </w:rPr>
        <w:t>№1</w:t>
      </w:r>
    </w:p>
    <w:p w:rsidR="00190044" w:rsidRDefault="00190044">
      <w:pPr>
        <w:pStyle w:val="a3"/>
        <w:spacing w:before="11"/>
        <w:rPr>
          <w:b/>
          <w:sz w:val="27"/>
        </w:rPr>
      </w:pPr>
    </w:p>
    <w:p w:rsidR="00190044" w:rsidRDefault="00ED5433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rPr>
          <w:color w:val="000009"/>
        </w:rPr>
        <w:t>Организаторы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соревнований</w:t>
      </w:r>
    </w:p>
    <w:p w:rsidR="00190044" w:rsidRDefault="00190044">
      <w:pPr>
        <w:pStyle w:val="a3"/>
        <w:spacing w:before="6"/>
        <w:rPr>
          <w:b/>
          <w:sz w:val="27"/>
        </w:rPr>
      </w:pPr>
    </w:p>
    <w:p w:rsidR="00190044" w:rsidRDefault="00ED5433">
      <w:pPr>
        <w:pStyle w:val="a3"/>
        <w:spacing w:after="9"/>
        <w:ind w:left="118"/>
      </w:pPr>
      <w:r>
        <w:rPr>
          <w:color w:val="000009"/>
        </w:rPr>
        <w:t>Главная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судейская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коллегия:</w:t>
      </w:r>
    </w:p>
    <w:tbl>
      <w:tblPr>
        <w:tblStyle w:val="TableNormal"/>
        <w:tblW w:w="0" w:type="auto"/>
        <w:tblInd w:w="8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2269"/>
        <w:gridCol w:w="2269"/>
      </w:tblGrid>
      <w:tr w:rsidR="00190044">
        <w:trPr>
          <w:trHeight w:val="321"/>
        </w:trPr>
        <w:tc>
          <w:tcPr>
            <w:tcW w:w="3596" w:type="dxa"/>
          </w:tcPr>
          <w:p w:rsidR="00190044" w:rsidRDefault="00ED5433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color w:val="000009"/>
                <w:sz w:val="28"/>
              </w:rPr>
              <w:t>Главный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судья</w:t>
            </w:r>
          </w:p>
        </w:tc>
        <w:tc>
          <w:tcPr>
            <w:tcW w:w="2269" w:type="dxa"/>
          </w:tcPr>
          <w:p w:rsidR="00190044" w:rsidRDefault="00ED5433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proofErr w:type="spellStart"/>
            <w:r>
              <w:rPr>
                <w:color w:val="000009"/>
                <w:sz w:val="28"/>
              </w:rPr>
              <w:t>Анистаров</w:t>
            </w:r>
            <w:proofErr w:type="spellEnd"/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А.А.</w:t>
            </w:r>
          </w:p>
        </w:tc>
        <w:tc>
          <w:tcPr>
            <w:tcW w:w="2269" w:type="dxa"/>
          </w:tcPr>
          <w:p w:rsidR="00190044" w:rsidRDefault="00ED5433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89051138411</w:t>
            </w:r>
          </w:p>
        </w:tc>
      </w:tr>
      <w:tr w:rsidR="00190044">
        <w:trPr>
          <w:trHeight w:val="321"/>
        </w:trPr>
        <w:tc>
          <w:tcPr>
            <w:tcW w:w="3596" w:type="dxa"/>
          </w:tcPr>
          <w:p w:rsidR="00190044" w:rsidRDefault="00ED5433">
            <w:pPr>
              <w:pStyle w:val="TableParagraph"/>
              <w:spacing w:line="301" w:lineRule="exact"/>
              <w:ind w:left="52"/>
              <w:rPr>
                <w:sz w:val="28"/>
              </w:rPr>
            </w:pPr>
            <w:r>
              <w:rPr>
                <w:color w:val="000009"/>
                <w:sz w:val="28"/>
              </w:rPr>
              <w:t>Главный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секретарь</w:t>
            </w:r>
          </w:p>
        </w:tc>
        <w:tc>
          <w:tcPr>
            <w:tcW w:w="2269" w:type="dxa"/>
          </w:tcPr>
          <w:p w:rsidR="00190044" w:rsidRDefault="00ED5433">
            <w:pPr>
              <w:pStyle w:val="TableParagraph"/>
              <w:spacing w:line="301" w:lineRule="exact"/>
              <w:ind w:left="50"/>
              <w:rPr>
                <w:sz w:val="28"/>
              </w:rPr>
            </w:pPr>
            <w:r>
              <w:rPr>
                <w:color w:val="000009"/>
                <w:sz w:val="28"/>
              </w:rPr>
              <w:t>Шихов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Ф.А.</w:t>
            </w:r>
          </w:p>
        </w:tc>
        <w:tc>
          <w:tcPr>
            <w:tcW w:w="2269" w:type="dxa"/>
          </w:tcPr>
          <w:p w:rsidR="00190044" w:rsidRDefault="00ED5433" w:rsidP="005D43DD">
            <w:pPr>
              <w:pStyle w:val="TableParagraph"/>
              <w:spacing w:line="301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89</w:t>
            </w:r>
            <w:r w:rsidR="005D43DD">
              <w:rPr>
                <w:color w:val="000009"/>
                <w:sz w:val="28"/>
              </w:rPr>
              <w:t>105882413</w:t>
            </w:r>
          </w:p>
        </w:tc>
      </w:tr>
      <w:tr w:rsidR="00190044">
        <w:trPr>
          <w:trHeight w:val="323"/>
        </w:trPr>
        <w:tc>
          <w:tcPr>
            <w:tcW w:w="3596" w:type="dxa"/>
          </w:tcPr>
          <w:p w:rsidR="00190044" w:rsidRDefault="00ED5433">
            <w:pPr>
              <w:pStyle w:val="TableParagraph"/>
              <w:spacing w:line="304" w:lineRule="exact"/>
              <w:ind w:left="52"/>
              <w:rPr>
                <w:sz w:val="28"/>
              </w:rPr>
            </w:pPr>
            <w:r>
              <w:rPr>
                <w:color w:val="000009"/>
                <w:sz w:val="28"/>
              </w:rPr>
              <w:t>Зам.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 w:rsidR="005D43DD">
              <w:rPr>
                <w:color w:val="000009"/>
                <w:sz w:val="28"/>
              </w:rPr>
              <w:t>г</w:t>
            </w:r>
            <w:r>
              <w:rPr>
                <w:color w:val="000009"/>
                <w:sz w:val="28"/>
              </w:rPr>
              <w:t>лавного судьи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 СТО</w:t>
            </w:r>
          </w:p>
        </w:tc>
        <w:tc>
          <w:tcPr>
            <w:tcW w:w="2269" w:type="dxa"/>
          </w:tcPr>
          <w:p w:rsidR="00190044" w:rsidRDefault="005D43DD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Кирянов Н.О.</w:t>
            </w:r>
          </w:p>
        </w:tc>
        <w:tc>
          <w:tcPr>
            <w:tcW w:w="2269" w:type="dxa"/>
          </w:tcPr>
          <w:p w:rsidR="00190044" w:rsidRDefault="005D43DD">
            <w:pPr>
              <w:pStyle w:val="TableParagraph"/>
              <w:spacing w:line="304" w:lineRule="exact"/>
              <w:ind w:left="49"/>
              <w:rPr>
                <w:sz w:val="28"/>
              </w:rPr>
            </w:pPr>
            <w:r>
              <w:rPr>
                <w:sz w:val="28"/>
              </w:rPr>
              <w:t>89202732745</w:t>
            </w:r>
          </w:p>
        </w:tc>
      </w:tr>
      <w:tr w:rsidR="005D43DD">
        <w:trPr>
          <w:trHeight w:val="323"/>
        </w:trPr>
        <w:tc>
          <w:tcPr>
            <w:tcW w:w="3596" w:type="dxa"/>
          </w:tcPr>
          <w:p w:rsidR="005D43DD" w:rsidRDefault="005D43DD" w:rsidP="005D43DD">
            <w:pPr>
              <w:pStyle w:val="TableParagraph"/>
              <w:spacing w:line="304" w:lineRule="exact"/>
              <w:ind w:left="52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Директор соревнований</w:t>
            </w:r>
          </w:p>
        </w:tc>
        <w:tc>
          <w:tcPr>
            <w:tcW w:w="2269" w:type="dxa"/>
          </w:tcPr>
          <w:p w:rsidR="005D43DD" w:rsidRDefault="005D43DD" w:rsidP="005D43DD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color w:val="000009"/>
                <w:sz w:val="28"/>
              </w:rPr>
              <w:t>Лунин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Ю.Е.</w:t>
            </w:r>
          </w:p>
        </w:tc>
        <w:tc>
          <w:tcPr>
            <w:tcW w:w="2269" w:type="dxa"/>
          </w:tcPr>
          <w:p w:rsidR="005D43DD" w:rsidRDefault="005D43DD" w:rsidP="005D43DD">
            <w:pPr>
              <w:pStyle w:val="TableParagraph"/>
              <w:spacing w:line="304" w:lineRule="exact"/>
              <w:ind w:left="49"/>
              <w:rPr>
                <w:sz w:val="28"/>
              </w:rPr>
            </w:pPr>
            <w:r>
              <w:rPr>
                <w:color w:val="000009"/>
                <w:sz w:val="28"/>
              </w:rPr>
              <w:t>89092604350</w:t>
            </w:r>
          </w:p>
        </w:tc>
      </w:tr>
    </w:tbl>
    <w:p w:rsidR="00190044" w:rsidRDefault="00190044">
      <w:pPr>
        <w:pStyle w:val="a3"/>
        <w:spacing w:before="8"/>
        <w:rPr>
          <w:sz w:val="27"/>
        </w:rPr>
      </w:pPr>
    </w:p>
    <w:p w:rsidR="00190044" w:rsidRDefault="00ED5433">
      <w:pPr>
        <w:pStyle w:val="1"/>
        <w:numPr>
          <w:ilvl w:val="0"/>
          <w:numId w:val="1"/>
        </w:numPr>
        <w:tabs>
          <w:tab w:val="left" w:pos="400"/>
        </w:tabs>
        <w:spacing w:before="1" w:line="320" w:lineRule="exact"/>
        <w:ind w:hanging="282"/>
      </w:pPr>
      <w:r>
        <w:rPr>
          <w:color w:val="000009"/>
        </w:rPr>
        <w:t>Сроки,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проведения</w:t>
      </w:r>
    </w:p>
    <w:p w:rsidR="00190044" w:rsidRDefault="00ED5433">
      <w:pPr>
        <w:pStyle w:val="a3"/>
        <w:ind w:left="118" w:right="127" w:firstLine="700"/>
        <w:jc w:val="both"/>
      </w:pPr>
      <w:r>
        <w:rPr>
          <w:color w:val="000009"/>
        </w:rPr>
        <w:t>Соревнования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проводятся</w:t>
      </w:r>
      <w:r>
        <w:rPr>
          <w:color w:val="000009"/>
          <w:spacing w:val="-8"/>
        </w:rPr>
        <w:t xml:space="preserve"> </w:t>
      </w:r>
      <w:r w:rsidR="00A02D52">
        <w:rPr>
          <w:color w:val="000009"/>
        </w:rPr>
        <w:t>31 августа - 01</w:t>
      </w:r>
      <w:r>
        <w:rPr>
          <w:color w:val="000009"/>
          <w:spacing w:val="-8"/>
        </w:rPr>
        <w:t xml:space="preserve"> </w:t>
      </w:r>
      <w:r w:rsidR="00A02D52">
        <w:rPr>
          <w:color w:val="000009"/>
        </w:rPr>
        <w:t>сентября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2024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proofErr w:type="spellStart"/>
      <w:r w:rsidR="00A02D52">
        <w:rPr>
          <w:color w:val="000009"/>
        </w:rPr>
        <w:t>Красноворотском</w:t>
      </w:r>
      <w:proofErr w:type="spellEnd"/>
      <w:r w:rsidR="00A02D52">
        <w:rPr>
          <w:color w:val="000009"/>
        </w:rPr>
        <w:t xml:space="preserve"> лесничестве Ленинского района г. Тулы.</w:t>
      </w:r>
    </w:p>
    <w:p w:rsidR="00190044" w:rsidRDefault="00190044">
      <w:pPr>
        <w:pStyle w:val="a3"/>
        <w:spacing w:before="8"/>
        <w:rPr>
          <w:sz w:val="27"/>
        </w:rPr>
      </w:pPr>
    </w:p>
    <w:p w:rsidR="00D1448F" w:rsidRPr="00D1448F" w:rsidRDefault="00ED5433" w:rsidP="00D1448F">
      <w:pPr>
        <w:pStyle w:val="a3"/>
        <w:ind w:left="118" w:right="133" w:firstLine="700"/>
        <w:jc w:val="both"/>
      </w:pPr>
      <w:r>
        <w:rPr>
          <w:color w:val="000009"/>
        </w:rPr>
        <w:t>Центр соревнований</w:t>
      </w:r>
      <w:r>
        <w:rPr>
          <w:color w:val="000009"/>
          <w:spacing w:val="1"/>
        </w:rPr>
        <w:t xml:space="preserve"> </w:t>
      </w:r>
      <w:r w:rsidR="00D1448F">
        <w:rPr>
          <w:color w:val="000009"/>
          <w:spacing w:val="1"/>
        </w:rPr>
        <w:t>располагается на</w:t>
      </w:r>
      <w:r w:rsidR="00D1448F">
        <w:rPr>
          <w:color w:val="000009"/>
        </w:rPr>
        <w:t xml:space="preserve"> поляне </w:t>
      </w:r>
      <w:proofErr w:type="spellStart"/>
      <w:r w:rsidR="00D1448F">
        <w:rPr>
          <w:color w:val="000009"/>
        </w:rPr>
        <w:t>Красноворотского</w:t>
      </w:r>
      <w:proofErr w:type="spellEnd"/>
      <w:r w:rsidR="00D1448F">
        <w:rPr>
          <w:color w:val="000009"/>
        </w:rPr>
        <w:t xml:space="preserve"> лесничества. Координаты</w:t>
      </w:r>
      <w:r w:rsidR="00D1448F" w:rsidRPr="00D1448F">
        <w:rPr>
          <w:color w:val="000009"/>
        </w:rPr>
        <w:t>: 37.592339 54.273974</w:t>
      </w:r>
    </w:p>
    <w:p w:rsidR="00190044" w:rsidRDefault="00190044" w:rsidP="00D1448F">
      <w:pPr>
        <w:pStyle w:val="a3"/>
        <w:ind w:left="118" w:right="125" w:firstLine="700"/>
        <w:jc w:val="both"/>
      </w:pPr>
    </w:p>
    <w:p w:rsidR="00190044" w:rsidRPr="00D1448F" w:rsidRDefault="00ED5433">
      <w:pPr>
        <w:pStyle w:val="a3"/>
        <w:ind w:left="118" w:right="133" w:firstLine="700"/>
        <w:jc w:val="both"/>
      </w:pPr>
      <w:r>
        <w:rPr>
          <w:color w:val="000009"/>
        </w:rPr>
        <w:t>Старт</w:t>
      </w:r>
      <w:r w:rsidR="00A02D52">
        <w:rPr>
          <w:color w:val="000009"/>
        </w:rPr>
        <w:t xml:space="preserve"> второго дня</w:t>
      </w:r>
      <w:r>
        <w:rPr>
          <w:color w:val="000009"/>
        </w:rPr>
        <w:t>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финиш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совмещены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находятся</w:t>
      </w:r>
      <w:r>
        <w:rPr>
          <w:color w:val="000009"/>
          <w:spacing w:val="-4"/>
        </w:rPr>
        <w:t xml:space="preserve"> </w:t>
      </w:r>
      <w:r w:rsidR="00A02D52">
        <w:rPr>
          <w:color w:val="000009"/>
        </w:rPr>
        <w:t xml:space="preserve">на поляне лесничества в </w:t>
      </w:r>
      <w:r w:rsidR="00D1448F" w:rsidRPr="00D1448F">
        <w:rPr>
          <w:color w:val="000009"/>
        </w:rPr>
        <w:t>~</w:t>
      </w:r>
      <w:r w:rsidR="00A02D52">
        <w:rPr>
          <w:color w:val="000009"/>
        </w:rPr>
        <w:t xml:space="preserve">500м от </w:t>
      </w:r>
      <w:r w:rsidR="00A02D52" w:rsidRPr="00A02D52">
        <w:rPr>
          <w:color w:val="000009"/>
        </w:rPr>
        <w:t>“</w:t>
      </w:r>
      <w:r w:rsidR="00A02D52">
        <w:rPr>
          <w:color w:val="000009"/>
        </w:rPr>
        <w:t>Красных ворот</w:t>
      </w:r>
      <w:r w:rsidR="00A02D52" w:rsidRPr="00A02D52">
        <w:rPr>
          <w:color w:val="000009"/>
        </w:rPr>
        <w:t>”</w:t>
      </w:r>
      <w:r>
        <w:rPr>
          <w:color w:val="000009"/>
        </w:rPr>
        <w:t>.</w:t>
      </w:r>
      <w:r w:rsidR="00A02D52" w:rsidRPr="00A02D52">
        <w:rPr>
          <w:color w:val="000009"/>
        </w:rPr>
        <w:t xml:space="preserve"> </w:t>
      </w:r>
    </w:p>
    <w:p w:rsidR="00190044" w:rsidRDefault="00190044">
      <w:pPr>
        <w:pStyle w:val="a3"/>
        <w:spacing w:before="7"/>
      </w:pPr>
    </w:p>
    <w:p w:rsidR="00190044" w:rsidRDefault="00ED5433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rPr>
          <w:color w:val="000009"/>
        </w:rPr>
        <w:t>Программа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соревнований</w:t>
      </w:r>
    </w:p>
    <w:p w:rsidR="00190044" w:rsidRDefault="0019004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052"/>
        <w:gridCol w:w="1846"/>
      </w:tblGrid>
      <w:tr w:rsidR="00190044">
        <w:trPr>
          <w:trHeight w:val="645"/>
        </w:trPr>
        <w:tc>
          <w:tcPr>
            <w:tcW w:w="1548" w:type="dxa"/>
            <w:shd w:val="clear" w:color="auto" w:fill="FAD3B4"/>
          </w:tcPr>
          <w:p w:rsidR="00190044" w:rsidRDefault="00ED5433">
            <w:pPr>
              <w:pStyle w:val="TableParagraph"/>
              <w:spacing w:before="158"/>
              <w:ind w:left="14" w:right="5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Время</w:t>
            </w:r>
          </w:p>
        </w:tc>
        <w:tc>
          <w:tcPr>
            <w:tcW w:w="6052" w:type="dxa"/>
            <w:shd w:val="clear" w:color="auto" w:fill="FAD3B4"/>
          </w:tcPr>
          <w:p w:rsidR="00190044" w:rsidRDefault="00ED5433">
            <w:pPr>
              <w:pStyle w:val="TableParagraph"/>
              <w:spacing w:before="158"/>
              <w:ind w:left="2111" w:right="2152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Мероприятие</w:t>
            </w:r>
          </w:p>
        </w:tc>
        <w:tc>
          <w:tcPr>
            <w:tcW w:w="1846" w:type="dxa"/>
            <w:shd w:val="clear" w:color="auto" w:fill="FAD3B4"/>
          </w:tcPr>
          <w:p w:rsidR="00190044" w:rsidRDefault="00ED5433">
            <w:pPr>
              <w:pStyle w:val="TableParagraph"/>
              <w:spacing w:line="322" w:lineRule="exact"/>
              <w:ind w:left="158" w:right="185" w:firstLine="3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Место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проведения</w:t>
            </w:r>
          </w:p>
        </w:tc>
      </w:tr>
      <w:tr w:rsidR="00190044">
        <w:trPr>
          <w:trHeight w:val="345"/>
        </w:trPr>
        <w:tc>
          <w:tcPr>
            <w:tcW w:w="9446" w:type="dxa"/>
            <w:gridSpan w:val="3"/>
          </w:tcPr>
          <w:p w:rsidR="00190044" w:rsidRPr="00D1448F" w:rsidRDefault="00D1448F" w:rsidP="00D1448F">
            <w:pPr>
              <w:pStyle w:val="TableParagraph"/>
              <w:spacing w:before="9" w:line="316" w:lineRule="exact"/>
              <w:ind w:left="3926" w:right="395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color w:val="000009"/>
                <w:sz w:val="28"/>
              </w:rPr>
              <w:t>3</w:t>
            </w:r>
            <w:r>
              <w:rPr>
                <w:b/>
                <w:color w:val="000009"/>
                <w:sz w:val="28"/>
                <w:lang w:val="en-US"/>
              </w:rPr>
              <w:t>1</w:t>
            </w:r>
            <w:r>
              <w:rPr>
                <w:b/>
                <w:color w:val="000009"/>
                <w:sz w:val="28"/>
              </w:rPr>
              <w:t xml:space="preserve"> августа</w:t>
            </w:r>
          </w:p>
        </w:tc>
      </w:tr>
      <w:tr w:rsidR="00190044">
        <w:trPr>
          <w:trHeight w:val="645"/>
        </w:trPr>
        <w:tc>
          <w:tcPr>
            <w:tcW w:w="1548" w:type="dxa"/>
            <w:shd w:val="clear" w:color="auto" w:fill="FAD3B4"/>
          </w:tcPr>
          <w:p w:rsidR="00190044" w:rsidRDefault="00D1448F">
            <w:pPr>
              <w:pStyle w:val="TableParagraph"/>
              <w:spacing w:line="315" w:lineRule="exact"/>
              <w:ind w:left="321"/>
              <w:rPr>
                <w:sz w:val="28"/>
              </w:rPr>
            </w:pPr>
            <w:r>
              <w:rPr>
                <w:color w:val="000009"/>
                <w:sz w:val="28"/>
              </w:rPr>
              <w:t>09</w:t>
            </w:r>
            <w:r w:rsidR="00ED5433">
              <w:rPr>
                <w:color w:val="000009"/>
                <w:sz w:val="28"/>
              </w:rPr>
              <w:t>:00</w:t>
            </w:r>
            <w:r w:rsidR="00ED5433">
              <w:rPr>
                <w:color w:val="000009"/>
                <w:spacing w:val="-2"/>
                <w:sz w:val="28"/>
              </w:rPr>
              <w:t xml:space="preserve"> </w:t>
            </w:r>
            <w:r w:rsidR="00ED5433">
              <w:rPr>
                <w:color w:val="000009"/>
                <w:sz w:val="28"/>
              </w:rPr>
              <w:t>–</w:t>
            </w:r>
          </w:p>
          <w:p w:rsidR="00190044" w:rsidRDefault="00D1448F">
            <w:pPr>
              <w:pStyle w:val="TableParagraph"/>
              <w:spacing w:before="2" w:line="308" w:lineRule="exact"/>
              <w:ind w:left="426"/>
              <w:rPr>
                <w:sz w:val="28"/>
              </w:rPr>
            </w:pPr>
            <w:r>
              <w:rPr>
                <w:color w:val="000009"/>
                <w:sz w:val="28"/>
              </w:rPr>
              <w:t>10:30</w:t>
            </w:r>
          </w:p>
        </w:tc>
        <w:tc>
          <w:tcPr>
            <w:tcW w:w="6052" w:type="dxa"/>
            <w:shd w:val="clear" w:color="auto" w:fill="FAD3B4"/>
          </w:tcPr>
          <w:p w:rsidR="00190044" w:rsidRDefault="00ED5433">
            <w:pPr>
              <w:pStyle w:val="TableParagraph"/>
              <w:spacing w:before="156"/>
              <w:ind w:left="261"/>
              <w:rPr>
                <w:sz w:val="28"/>
              </w:rPr>
            </w:pP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комиссии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допуску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участников</w:t>
            </w:r>
          </w:p>
        </w:tc>
        <w:tc>
          <w:tcPr>
            <w:tcW w:w="1846" w:type="dxa"/>
            <w:shd w:val="clear" w:color="auto" w:fill="FAD3B4"/>
          </w:tcPr>
          <w:p w:rsidR="00190044" w:rsidRDefault="00ED5433">
            <w:pPr>
              <w:pStyle w:val="TableParagraph"/>
              <w:spacing w:line="315" w:lineRule="exact"/>
              <w:ind w:left="44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Центр</w:t>
            </w:r>
          </w:p>
          <w:p w:rsidR="00190044" w:rsidRDefault="00ED5433">
            <w:pPr>
              <w:pStyle w:val="TableParagraph"/>
              <w:spacing w:before="2" w:line="308" w:lineRule="exact"/>
              <w:ind w:left="48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соревнований</w:t>
            </w:r>
          </w:p>
        </w:tc>
      </w:tr>
      <w:tr w:rsidR="00D1448F" w:rsidTr="00D1448F">
        <w:trPr>
          <w:trHeight w:val="645"/>
        </w:trPr>
        <w:tc>
          <w:tcPr>
            <w:tcW w:w="1548" w:type="dxa"/>
            <w:shd w:val="clear" w:color="auto" w:fill="FAD3B4"/>
            <w:vAlign w:val="center"/>
          </w:tcPr>
          <w:p w:rsidR="00D1448F" w:rsidRPr="00D1448F" w:rsidRDefault="00D1448F" w:rsidP="00D1448F">
            <w:pPr>
              <w:pStyle w:val="TableParagraph"/>
              <w:spacing w:line="315" w:lineRule="exact"/>
              <w:ind w:left="-43"/>
              <w:jc w:val="center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10</w:t>
            </w:r>
            <w:r>
              <w:rPr>
                <w:color w:val="000009"/>
                <w:sz w:val="28"/>
                <w:lang w:val="en-US"/>
              </w:rPr>
              <w:t>:30</w:t>
            </w:r>
          </w:p>
        </w:tc>
        <w:tc>
          <w:tcPr>
            <w:tcW w:w="6052" w:type="dxa"/>
            <w:shd w:val="clear" w:color="auto" w:fill="FAD3B4"/>
          </w:tcPr>
          <w:p w:rsidR="00D1448F" w:rsidRDefault="00D1448F" w:rsidP="00D1448F">
            <w:pPr>
              <w:pStyle w:val="TableParagraph"/>
              <w:spacing w:before="156"/>
              <w:ind w:left="261"/>
              <w:rPr>
                <w:color w:val="000009"/>
                <w:sz w:val="28"/>
              </w:rPr>
            </w:pPr>
            <w:r>
              <w:rPr>
                <w:color w:val="000009"/>
                <w:sz w:val="28"/>
              </w:rPr>
              <w:t>Открытие соревнований</w:t>
            </w:r>
          </w:p>
        </w:tc>
        <w:tc>
          <w:tcPr>
            <w:tcW w:w="1846" w:type="dxa"/>
            <w:shd w:val="clear" w:color="auto" w:fill="FAD3B4"/>
          </w:tcPr>
          <w:p w:rsidR="00D1448F" w:rsidRDefault="00D1448F" w:rsidP="00D1448F">
            <w:pPr>
              <w:pStyle w:val="TableParagraph"/>
              <w:spacing w:line="315" w:lineRule="exact"/>
              <w:ind w:left="44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Центр</w:t>
            </w:r>
          </w:p>
          <w:p w:rsidR="00D1448F" w:rsidRDefault="00D1448F" w:rsidP="00D1448F">
            <w:pPr>
              <w:pStyle w:val="TableParagraph"/>
              <w:spacing w:before="2" w:line="308" w:lineRule="exact"/>
              <w:ind w:left="48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соревнований</w:t>
            </w:r>
          </w:p>
        </w:tc>
      </w:tr>
      <w:tr w:rsidR="00D1448F">
        <w:trPr>
          <w:trHeight w:val="642"/>
        </w:trPr>
        <w:tc>
          <w:tcPr>
            <w:tcW w:w="1548" w:type="dxa"/>
            <w:shd w:val="clear" w:color="auto" w:fill="FAD3B4"/>
          </w:tcPr>
          <w:p w:rsidR="00D1448F" w:rsidRDefault="00D1448F" w:rsidP="00D1448F">
            <w:pPr>
              <w:pStyle w:val="TableParagraph"/>
              <w:spacing w:before="153"/>
              <w:ind w:left="15" w:right="5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11:00</w:t>
            </w:r>
          </w:p>
        </w:tc>
        <w:tc>
          <w:tcPr>
            <w:tcW w:w="6052" w:type="dxa"/>
            <w:shd w:val="clear" w:color="auto" w:fill="FAD3B4"/>
          </w:tcPr>
          <w:p w:rsidR="00D1448F" w:rsidRDefault="00D1448F" w:rsidP="00D1448F">
            <w:pPr>
              <w:pStyle w:val="TableParagraph"/>
              <w:spacing w:before="153"/>
              <w:ind w:left="261"/>
              <w:rPr>
                <w:sz w:val="28"/>
              </w:rPr>
            </w:pPr>
            <w:r>
              <w:rPr>
                <w:color w:val="000009"/>
                <w:sz w:val="28"/>
              </w:rPr>
              <w:t>Кросс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– классика</w:t>
            </w:r>
          </w:p>
        </w:tc>
        <w:tc>
          <w:tcPr>
            <w:tcW w:w="1846" w:type="dxa"/>
            <w:shd w:val="clear" w:color="auto" w:fill="FAD3B4"/>
          </w:tcPr>
          <w:p w:rsidR="00D1448F" w:rsidRDefault="00D1448F" w:rsidP="00D1448F">
            <w:pPr>
              <w:pStyle w:val="TableParagraph"/>
              <w:spacing w:line="315" w:lineRule="exact"/>
              <w:ind w:left="44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Район</w:t>
            </w:r>
          </w:p>
          <w:p w:rsidR="00D1448F" w:rsidRDefault="00D1448F" w:rsidP="00D1448F">
            <w:pPr>
              <w:pStyle w:val="TableParagraph"/>
              <w:spacing w:line="308" w:lineRule="exact"/>
              <w:ind w:left="48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соревнований</w:t>
            </w:r>
          </w:p>
        </w:tc>
      </w:tr>
      <w:tr w:rsidR="00D1448F">
        <w:trPr>
          <w:trHeight w:val="323"/>
        </w:trPr>
        <w:tc>
          <w:tcPr>
            <w:tcW w:w="9446" w:type="dxa"/>
            <w:gridSpan w:val="3"/>
          </w:tcPr>
          <w:p w:rsidR="00D1448F" w:rsidRDefault="00D1448F" w:rsidP="00D1448F">
            <w:pPr>
              <w:pStyle w:val="TableParagraph"/>
              <w:spacing w:line="304" w:lineRule="exact"/>
              <w:ind w:left="3926" w:right="409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  <w:lang w:val="en-US"/>
              </w:rPr>
              <w:t>1</w:t>
            </w:r>
            <w:r>
              <w:rPr>
                <w:b/>
                <w:color w:val="000009"/>
                <w:sz w:val="28"/>
              </w:rPr>
              <w:t xml:space="preserve"> сентября</w:t>
            </w:r>
          </w:p>
        </w:tc>
      </w:tr>
      <w:tr w:rsidR="00D1448F">
        <w:trPr>
          <w:trHeight w:val="642"/>
        </w:trPr>
        <w:tc>
          <w:tcPr>
            <w:tcW w:w="1548" w:type="dxa"/>
            <w:shd w:val="clear" w:color="auto" w:fill="FAD3B4"/>
          </w:tcPr>
          <w:p w:rsidR="00D1448F" w:rsidRDefault="00D1448F" w:rsidP="00D1448F">
            <w:pPr>
              <w:pStyle w:val="TableParagraph"/>
              <w:spacing w:before="153"/>
              <w:ind w:left="16" w:right="5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11:00</w:t>
            </w:r>
          </w:p>
        </w:tc>
        <w:tc>
          <w:tcPr>
            <w:tcW w:w="6052" w:type="dxa"/>
            <w:shd w:val="clear" w:color="auto" w:fill="FAD3B4"/>
          </w:tcPr>
          <w:p w:rsidR="00D1448F" w:rsidRDefault="00D1448F" w:rsidP="00D1448F">
            <w:pPr>
              <w:pStyle w:val="TableParagraph"/>
              <w:spacing w:before="153"/>
              <w:ind w:left="261"/>
              <w:rPr>
                <w:sz w:val="28"/>
              </w:rPr>
            </w:pPr>
            <w:r>
              <w:rPr>
                <w:color w:val="000009"/>
                <w:sz w:val="28"/>
              </w:rPr>
              <w:t>5-ти этапная эстафета по выбору</w:t>
            </w:r>
          </w:p>
        </w:tc>
        <w:tc>
          <w:tcPr>
            <w:tcW w:w="1846" w:type="dxa"/>
            <w:shd w:val="clear" w:color="auto" w:fill="FAD3B4"/>
          </w:tcPr>
          <w:p w:rsidR="00D1448F" w:rsidRDefault="00D1448F" w:rsidP="00D1448F">
            <w:pPr>
              <w:pStyle w:val="TableParagraph"/>
              <w:spacing w:line="315" w:lineRule="exact"/>
              <w:ind w:left="44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Район</w:t>
            </w:r>
          </w:p>
          <w:p w:rsidR="00D1448F" w:rsidRDefault="00D1448F" w:rsidP="00D1448F">
            <w:pPr>
              <w:pStyle w:val="TableParagraph"/>
              <w:spacing w:line="308" w:lineRule="exact"/>
              <w:ind w:left="48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соревнований</w:t>
            </w:r>
          </w:p>
        </w:tc>
      </w:tr>
      <w:tr w:rsidR="00D1448F">
        <w:trPr>
          <w:trHeight w:val="645"/>
        </w:trPr>
        <w:tc>
          <w:tcPr>
            <w:tcW w:w="1548" w:type="dxa"/>
            <w:shd w:val="clear" w:color="auto" w:fill="FAD3B4"/>
          </w:tcPr>
          <w:p w:rsidR="00D1448F" w:rsidRDefault="00D1448F" w:rsidP="00D1448F">
            <w:pPr>
              <w:pStyle w:val="TableParagraph"/>
              <w:spacing w:before="154"/>
              <w:ind w:left="16" w:right="57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13:30</w:t>
            </w:r>
          </w:p>
        </w:tc>
        <w:tc>
          <w:tcPr>
            <w:tcW w:w="6052" w:type="dxa"/>
            <w:tcBorders>
              <w:bottom w:val="single" w:sz="4" w:space="0" w:color="000000"/>
            </w:tcBorders>
            <w:shd w:val="clear" w:color="auto" w:fill="FAD3B4"/>
          </w:tcPr>
          <w:p w:rsidR="00D1448F" w:rsidRDefault="00D1448F" w:rsidP="00D1448F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color w:val="000009"/>
                <w:sz w:val="28"/>
              </w:rPr>
              <w:t>Церемония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награждения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победителей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D1448F" w:rsidRDefault="00D1448F" w:rsidP="00D1448F">
            <w:pPr>
              <w:pStyle w:val="TableParagraph"/>
              <w:spacing w:line="311" w:lineRule="exact"/>
              <w:ind w:left="52"/>
              <w:rPr>
                <w:sz w:val="28"/>
              </w:rPr>
            </w:pPr>
            <w:r>
              <w:rPr>
                <w:color w:val="000009"/>
                <w:sz w:val="28"/>
              </w:rPr>
              <w:t>призеров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соревнований</w:t>
            </w:r>
          </w:p>
        </w:tc>
        <w:tc>
          <w:tcPr>
            <w:tcW w:w="1846" w:type="dxa"/>
            <w:shd w:val="clear" w:color="auto" w:fill="FAD3B4"/>
          </w:tcPr>
          <w:p w:rsidR="00D1448F" w:rsidRDefault="00D1448F" w:rsidP="00D1448F">
            <w:pPr>
              <w:pStyle w:val="TableParagraph"/>
              <w:spacing w:line="315" w:lineRule="exact"/>
              <w:ind w:left="44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Центр</w:t>
            </w:r>
          </w:p>
          <w:p w:rsidR="00D1448F" w:rsidRDefault="00D1448F" w:rsidP="00D1448F">
            <w:pPr>
              <w:pStyle w:val="TableParagraph"/>
              <w:spacing w:line="311" w:lineRule="exact"/>
              <w:ind w:left="48" w:right="9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соревнований</w:t>
            </w:r>
          </w:p>
        </w:tc>
      </w:tr>
    </w:tbl>
    <w:p w:rsidR="00190044" w:rsidRDefault="00190044">
      <w:pPr>
        <w:pStyle w:val="a3"/>
        <w:spacing w:before="3"/>
        <w:rPr>
          <w:b/>
          <w:sz w:val="25"/>
        </w:rPr>
      </w:pPr>
    </w:p>
    <w:p w:rsidR="00190044" w:rsidRDefault="00190044">
      <w:pPr>
        <w:jc w:val="both"/>
        <w:sectPr w:rsidR="00190044">
          <w:type w:val="continuous"/>
          <w:pgSz w:w="11910" w:h="16840"/>
          <w:pgMar w:top="1360" w:right="720" w:bottom="280" w:left="1300" w:header="720" w:footer="720" w:gutter="0"/>
          <w:cols w:space="720"/>
        </w:sectPr>
      </w:pPr>
    </w:p>
    <w:p w:rsidR="0059694C" w:rsidRDefault="0059694C" w:rsidP="0059694C">
      <w:pPr>
        <w:pStyle w:val="1"/>
        <w:numPr>
          <w:ilvl w:val="0"/>
          <w:numId w:val="1"/>
        </w:numPr>
        <w:tabs>
          <w:tab w:val="left" w:pos="400"/>
        </w:tabs>
        <w:spacing w:before="72" w:after="240"/>
        <w:ind w:hanging="282"/>
      </w:pPr>
      <w:r>
        <w:lastRenderedPageBreak/>
        <w:t>Условия соревнований</w:t>
      </w:r>
    </w:p>
    <w:p w:rsidR="007A63D3" w:rsidRDefault="007A63D3" w:rsidP="007A63D3">
      <w:pPr>
        <w:ind w:firstLine="851"/>
        <w:jc w:val="both"/>
        <w:rPr>
          <w:sz w:val="28"/>
        </w:rPr>
      </w:pPr>
      <w:r>
        <w:rPr>
          <w:sz w:val="28"/>
        </w:rPr>
        <w:t xml:space="preserve">Соревнования лично-командные, причем от клуба может участвовать неограниченное количество участников. В зачет команды в первый день (31.08) идут очки 5-ти лучших спортсменов независимо от группы, но и при обязательном результативном участии команды не менее, чем в 4-х возрастных группах. </w:t>
      </w:r>
    </w:p>
    <w:p w:rsidR="007A63D3" w:rsidRDefault="007A63D3" w:rsidP="007A63D3">
      <w:pPr>
        <w:ind w:firstLine="851"/>
        <w:jc w:val="both"/>
        <w:rPr>
          <w:sz w:val="28"/>
        </w:rPr>
      </w:pPr>
    </w:p>
    <w:p w:rsidR="007A63D3" w:rsidRDefault="007A63D3" w:rsidP="007A63D3">
      <w:pPr>
        <w:ind w:firstLine="851"/>
        <w:jc w:val="both"/>
        <w:rPr>
          <w:sz w:val="28"/>
        </w:rPr>
      </w:pPr>
      <w:r>
        <w:rPr>
          <w:sz w:val="28"/>
        </w:rPr>
        <w:t>Очки начисляются следующим образом</w:t>
      </w:r>
      <w:r w:rsidRPr="007A63D3">
        <w:rPr>
          <w:sz w:val="28"/>
        </w:rPr>
        <w:t>:</w:t>
      </w:r>
      <w:r>
        <w:rPr>
          <w:sz w:val="28"/>
        </w:rPr>
        <w:t xml:space="preserve"> </w:t>
      </w:r>
    </w:p>
    <w:p w:rsidR="007A63D3" w:rsidRDefault="007A63D3" w:rsidP="007A63D3">
      <w:pPr>
        <w:ind w:firstLine="851"/>
        <w:jc w:val="both"/>
        <w:rPr>
          <w:sz w:val="28"/>
        </w:rPr>
      </w:pPr>
      <w:r>
        <w:rPr>
          <w:sz w:val="28"/>
        </w:rPr>
        <w:t xml:space="preserve">Победитель кросс-классики (31.08) 100 баллов, остальные в процентном соотношении от времени победителя. </w:t>
      </w:r>
    </w:p>
    <w:p w:rsidR="007A63D3" w:rsidRDefault="007A63D3" w:rsidP="007A63D3">
      <w:pPr>
        <w:ind w:firstLine="851"/>
        <w:jc w:val="both"/>
        <w:rPr>
          <w:sz w:val="28"/>
        </w:rPr>
      </w:pPr>
      <w:r>
        <w:rPr>
          <w:sz w:val="28"/>
        </w:rPr>
        <w:t>5-ти этапная эстафета (01.09) – команда-победитель получает 500 баллов, остальные в процентном соотношении от времени команды-победителя.</w:t>
      </w:r>
    </w:p>
    <w:p w:rsidR="007A63D3" w:rsidRDefault="007A63D3" w:rsidP="007A63D3">
      <w:pPr>
        <w:ind w:firstLine="851"/>
        <w:jc w:val="both"/>
        <w:rPr>
          <w:sz w:val="28"/>
        </w:rPr>
      </w:pPr>
      <w:r>
        <w:rPr>
          <w:sz w:val="28"/>
        </w:rPr>
        <w:t>Общий зачет определяется наибольшей суммой очков двух дней. В случае равенства баллов – победителем становится команда имеющая более высокое место в эстафете.</w:t>
      </w:r>
    </w:p>
    <w:p w:rsidR="007A63D3" w:rsidRDefault="007A63D3" w:rsidP="007A63D3">
      <w:pPr>
        <w:ind w:firstLine="851"/>
        <w:jc w:val="both"/>
        <w:rPr>
          <w:sz w:val="28"/>
        </w:rPr>
      </w:pPr>
    </w:p>
    <w:p w:rsidR="007A63D3" w:rsidRPr="000218DB" w:rsidRDefault="007A63D3" w:rsidP="007A63D3">
      <w:pPr>
        <w:ind w:firstLine="851"/>
        <w:jc w:val="both"/>
        <w:rPr>
          <w:sz w:val="28"/>
        </w:rPr>
      </w:pPr>
      <w:r>
        <w:rPr>
          <w:sz w:val="28"/>
        </w:rPr>
        <w:t>Суть 5-ти этапной эстафеты</w:t>
      </w:r>
      <w:r w:rsidR="000218DB">
        <w:rPr>
          <w:sz w:val="28"/>
        </w:rPr>
        <w:t xml:space="preserve"> заключается в</w:t>
      </w:r>
      <w:r w:rsidRPr="000218DB">
        <w:rPr>
          <w:sz w:val="28"/>
        </w:rPr>
        <w:t>:</w:t>
      </w:r>
      <w:r w:rsidR="000218DB">
        <w:rPr>
          <w:sz w:val="28"/>
        </w:rPr>
        <w:t xml:space="preserve"> на всех этапах участники команды стартуют вместе, по финишу лучшего спортсмена предыдущего этапа своей команды. В случае, если спортсмен предыдущего этапа окажется снятым, а команда </w:t>
      </w:r>
      <w:r w:rsidR="006918D7">
        <w:rPr>
          <w:sz w:val="28"/>
        </w:rPr>
        <w:t>ушла на следующий этап, то время команды будет считаться от следующего результативного участника этой команды, а спортсмены следующего этапа будут задержаны на старте на разницу времени между снятым и результативным участниками. Победителем эстафеты является команда, первой финишировавшая после 5 этапа.</w:t>
      </w:r>
    </w:p>
    <w:p w:rsidR="007A63D3" w:rsidRDefault="006918D7" w:rsidP="007A63D3">
      <w:pPr>
        <w:ind w:firstLine="851"/>
        <w:jc w:val="both"/>
        <w:rPr>
          <w:sz w:val="28"/>
        </w:rPr>
      </w:pPr>
      <w:r>
        <w:rPr>
          <w:sz w:val="28"/>
        </w:rPr>
        <w:t>Старт эстафеты по этапам обязателен для следующих групп</w:t>
      </w:r>
      <w:r w:rsidRPr="006918D7">
        <w:rPr>
          <w:sz w:val="28"/>
        </w:rPr>
        <w:t>:</w:t>
      </w:r>
    </w:p>
    <w:p w:rsidR="006918D7" w:rsidRPr="00A741FC" w:rsidRDefault="00A741FC" w:rsidP="007A63D3">
      <w:pPr>
        <w:ind w:firstLine="851"/>
        <w:jc w:val="both"/>
        <w:rPr>
          <w:sz w:val="28"/>
        </w:rPr>
      </w:pPr>
      <w:r>
        <w:rPr>
          <w:sz w:val="28"/>
          <w:lang w:val="en-US"/>
        </w:rPr>
        <w:t>I</w:t>
      </w:r>
      <w:r w:rsidRPr="00A741FC">
        <w:rPr>
          <w:sz w:val="28"/>
        </w:rPr>
        <w:t xml:space="preserve"> – </w:t>
      </w:r>
      <w:r>
        <w:rPr>
          <w:sz w:val="28"/>
        </w:rPr>
        <w:t>МЖ</w:t>
      </w:r>
      <w:r w:rsidRPr="00A741FC">
        <w:rPr>
          <w:sz w:val="28"/>
        </w:rPr>
        <w:t xml:space="preserve">10, </w:t>
      </w:r>
      <w:r>
        <w:rPr>
          <w:sz w:val="28"/>
        </w:rPr>
        <w:t>Ж</w:t>
      </w:r>
      <w:r w:rsidRPr="00A741FC">
        <w:rPr>
          <w:sz w:val="28"/>
        </w:rPr>
        <w:t xml:space="preserve">12, </w:t>
      </w:r>
      <w:r>
        <w:rPr>
          <w:sz w:val="28"/>
        </w:rPr>
        <w:t>МЖ</w:t>
      </w:r>
      <w:r w:rsidRPr="00A741FC">
        <w:rPr>
          <w:sz w:val="28"/>
        </w:rPr>
        <w:t>70</w:t>
      </w:r>
      <w:r>
        <w:rPr>
          <w:sz w:val="28"/>
        </w:rPr>
        <w:t>, МЖ80</w:t>
      </w:r>
    </w:p>
    <w:p w:rsidR="00A741FC" w:rsidRPr="00A741FC" w:rsidRDefault="00A741FC" w:rsidP="007A63D3">
      <w:pPr>
        <w:ind w:firstLine="851"/>
        <w:jc w:val="both"/>
        <w:rPr>
          <w:sz w:val="28"/>
        </w:rPr>
      </w:pPr>
      <w:r>
        <w:rPr>
          <w:sz w:val="28"/>
          <w:lang w:val="en-US"/>
        </w:rPr>
        <w:t>II</w:t>
      </w:r>
      <w:r w:rsidRPr="00A741FC">
        <w:rPr>
          <w:sz w:val="28"/>
        </w:rPr>
        <w:t xml:space="preserve"> – </w:t>
      </w:r>
      <w:r>
        <w:rPr>
          <w:sz w:val="28"/>
        </w:rPr>
        <w:t>М12, Ж14, МЖ60</w:t>
      </w:r>
    </w:p>
    <w:p w:rsidR="00A741FC" w:rsidRPr="00A741FC" w:rsidRDefault="00A741FC" w:rsidP="007A63D3">
      <w:pPr>
        <w:ind w:firstLine="851"/>
        <w:jc w:val="both"/>
        <w:rPr>
          <w:sz w:val="28"/>
        </w:rPr>
      </w:pPr>
      <w:r>
        <w:rPr>
          <w:sz w:val="28"/>
          <w:lang w:val="en-US"/>
        </w:rPr>
        <w:t>III</w:t>
      </w:r>
      <w:r w:rsidRPr="00A741FC">
        <w:rPr>
          <w:sz w:val="28"/>
        </w:rPr>
        <w:t xml:space="preserve"> – </w:t>
      </w:r>
      <w:r>
        <w:rPr>
          <w:sz w:val="28"/>
        </w:rPr>
        <w:t>М14, Ж16, Ж40, МЖ50</w:t>
      </w:r>
    </w:p>
    <w:p w:rsidR="00A741FC" w:rsidRPr="00A741FC" w:rsidRDefault="00A741FC" w:rsidP="007A63D3">
      <w:pPr>
        <w:ind w:firstLine="851"/>
        <w:jc w:val="both"/>
        <w:rPr>
          <w:sz w:val="28"/>
        </w:rPr>
      </w:pPr>
      <w:r>
        <w:rPr>
          <w:sz w:val="28"/>
          <w:lang w:val="en-US"/>
        </w:rPr>
        <w:t>IV</w:t>
      </w:r>
      <w:r w:rsidRPr="00A741FC">
        <w:rPr>
          <w:sz w:val="28"/>
        </w:rPr>
        <w:t xml:space="preserve"> – </w:t>
      </w:r>
      <w:r>
        <w:rPr>
          <w:sz w:val="28"/>
        </w:rPr>
        <w:t>М16, Ж18, Ж21, Ж30, М40</w:t>
      </w:r>
    </w:p>
    <w:p w:rsidR="0059694C" w:rsidRDefault="00A741FC" w:rsidP="00A741FC">
      <w:pPr>
        <w:ind w:firstLine="851"/>
        <w:jc w:val="both"/>
        <w:rPr>
          <w:sz w:val="28"/>
        </w:rPr>
      </w:pPr>
      <w:r>
        <w:rPr>
          <w:sz w:val="28"/>
          <w:lang w:val="en-US"/>
        </w:rPr>
        <w:t>V</w:t>
      </w:r>
      <w:r w:rsidRPr="00A741FC">
        <w:rPr>
          <w:sz w:val="28"/>
        </w:rPr>
        <w:t xml:space="preserve"> – </w:t>
      </w:r>
      <w:r>
        <w:rPr>
          <w:sz w:val="28"/>
        </w:rPr>
        <w:t>М18, М21, М30</w:t>
      </w:r>
    </w:p>
    <w:p w:rsidR="00A741FC" w:rsidRPr="00A741FC" w:rsidRDefault="00A741FC" w:rsidP="00A741FC">
      <w:pPr>
        <w:ind w:firstLine="851"/>
        <w:jc w:val="both"/>
        <w:rPr>
          <w:sz w:val="28"/>
        </w:rPr>
      </w:pPr>
      <w:r>
        <w:rPr>
          <w:sz w:val="28"/>
        </w:rPr>
        <w:t xml:space="preserve">Допускается участие спортсменов в более сложном этапе, но при наличии не ниже 2 разряда и не выше, чем на одну ступень. Допускается участие групп Ж18, Ж21, Ж30 на </w:t>
      </w:r>
      <w:r>
        <w:rPr>
          <w:sz w:val="28"/>
          <w:lang w:val="en-US"/>
        </w:rPr>
        <w:t>V</w:t>
      </w:r>
      <w:r w:rsidRPr="00A741FC">
        <w:rPr>
          <w:sz w:val="28"/>
        </w:rPr>
        <w:t xml:space="preserve"> </w:t>
      </w:r>
      <w:r>
        <w:rPr>
          <w:sz w:val="28"/>
        </w:rPr>
        <w:t xml:space="preserve">этапе, но не нижу уровня КМС. </w:t>
      </w:r>
    </w:p>
    <w:p w:rsidR="00A741FC" w:rsidRPr="00A741FC" w:rsidRDefault="00A741FC" w:rsidP="0059694C">
      <w:pPr>
        <w:rPr>
          <w:sz w:val="24"/>
        </w:rPr>
      </w:pPr>
    </w:p>
    <w:p w:rsidR="00190044" w:rsidRDefault="00ED5433">
      <w:pPr>
        <w:pStyle w:val="1"/>
        <w:numPr>
          <w:ilvl w:val="0"/>
          <w:numId w:val="1"/>
        </w:numPr>
        <w:tabs>
          <w:tab w:val="left" w:pos="400"/>
        </w:tabs>
        <w:spacing w:before="72"/>
        <w:ind w:hanging="282"/>
      </w:pPr>
      <w:r>
        <w:rPr>
          <w:color w:val="000009"/>
        </w:rPr>
        <w:t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участникам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допуска</w:t>
      </w:r>
    </w:p>
    <w:p w:rsidR="00190044" w:rsidRDefault="00190044">
      <w:pPr>
        <w:pStyle w:val="a3"/>
        <w:spacing w:before="4"/>
        <w:rPr>
          <w:b/>
        </w:rPr>
      </w:pPr>
    </w:p>
    <w:p w:rsidR="00190044" w:rsidRDefault="00D1448F" w:rsidP="00D1448F">
      <w:pPr>
        <w:pStyle w:val="a3"/>
        <w:spacing w:before="6"/>
        <w:ind w:firstLine="851"/>
        <w:jc w:val="both"/>
      </w:pPr>
      <w:r>
        <w:t>В соревнованиях участвуют спортсмены по следующим возрастным группам</w:t>
      </w:r>
      <w:r w:rsidRPr="00D1448F">
        <w:t>:</w:t>
      </w:r>
    </w:p>
    <w:p w:rsidR="00D1448F" w:rsidRDefault="00D1448F" w:rsidP="00D1448F">
      <w:pPr>
        <w:pStyle w:val="a3"/>
        <w:spacing w:before="6"/>
        <w:jc w:val="both"/>
      </w:pPr>
      <w:r>
        <w:t>МЖ10, МЖ12, МЖ14, МЖ16, МЖ18, МЖ21, МЖ30, МЖ40, МЖ50, МЖ60, МЖ70, МЖ80</w:t>
      </w:r>
      <w:r w:rsidR="002360A4">
        <w:t xml:space="preserve">, </w:t>
      </w:r>
      <w:r w:rsidR="002360A4">
        <w:rPr>
          <w:lang w:val="en-US"/>
        </w:rPr>
        <w:t>Open</w:t>
      </w:r>
      <w:r w:rsidR="002360A4" w:rsidRPr="002360A4">
        <w:t xml:space="preserve"> </w:t>
      </w:r>
      <w:r w:rsidR="002360A4">
        <w:rPr>
          <w:lang w:val="en-US"/>
        </w:rPr>
        <w:t>A</w:t>
      </w:r>
      <w:r w:rsidR="002360A4" w:rsidRPr="002360A4">
        <w:t xml:space="preserve">, </w:t>
      </w:r>
      <w:r w:rsidR="002360A4">
        <w:rPr>
          <w:lang w:val="en-US"/>
        </w:rPr>
        <w:t>B</w:t>
      </w:r>
      <w:r w:rsidR="002360A4" w:rsidRPr="002360A4">
        <w:t xml:space="preserve">, </w:t>
      </w:r>
      <w:r w:rsidR="002360A4">
        <w:rPr>
          <w:lang w:val="en-US"/>
        </w:rPr>
        <w:t>C</w:t>
      </w:r>
      <w:bookmarkStart w:id="0" w:name="_GoBack"/>
      <w:bookmarkEnd w:id="0"/>
    </w:p>
    <w:p w:rsidR="00D1448F" w:rsidRPr="00D1448F" w:rsidRDefault="008D0CAB" w:rsidP="00D1448F">
      <w:pPr>
        <w:pStyle w:val="a3"/>
        <w:spacing w:before="6"/>
        <w:ind w:firstLine="720"/>
        <w:jc w:val="both"/>
      </w:pPr>
      <w:r>
        <w:t>И</w:t>
      </w:r>
      <w:r w:rsidR="00D1448F">
        <w:t>меющие</w:t>
      </w:r>
      <w:r>
        <w:t xml:space="preserve"> медицинский допуск и страховку.</w:t>
      </w:r>
    </w:p>
    <w:p w:rsidR="00D1448F" w:rsidRDefault="00D1448F">
      <w:pPr>
        <w:pStyle w:val="a3"/>
        <w:spacing w:before="6"/>
      </w:pPr>
    </w:p>
    <w:p w:rsidR="00190044" w:rsidRDefault="00ED5433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rPr>
          <w:color w:val="000009"/>
        </w:rPr>
        <w:t>Финансовые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соревнованиях</w:t>
      </w:r>
    </w:p>
    <w:p w:rsidR="00190044" w:rsidRDefault="00190044">
      <w:pPr>
        <w:pStyle w:val="a3"/>
        <w:spacing w:before="6"/>
        <w:rPr>
          <w:b/>
          <w:sz w:val="27"/>
        </w:rPr>
      </w:pPr>
    </w:p>
    <w:p w:rsidR="00190044" w:rsidRDefault="00ED5433">
      <w:pPr>
        <w:pStyle w:val="a3"/>
        <w:ind w:left="118" w:right="126" w:firstLine="707"/>
        <w:jc w:val="both"/>
      </w:pPr>
      <w:r>
        <w:rPr>
          <w:color w:val="000009"/>
        </w:rPr>
        <w:t xml:space="preserve">Соревнования проводятся за счет привлеченных средств </w:t>
      </w:r>
      <w:r w:rsidR="008D0CAB">
        <w:rPr>
          <w:color w:val="000009"/>
        </w:rPr>
        <w:t>и</w:t>
      </w:r>
      <w:r>
        <w:rPr>
          <w:color w:val="000009"/>
        </w:rPr>
        <w:t xml:space="preserve">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стартовых взносов.</w:t>
      </w:r>
    </w:p>
    <w:p w:rsidR="00190044" w:rsidRDefault="00ED5433">
      <w:pPr>
        <w:pStyle w:val="a3"/>
        <w:ind w:left="118" w:right="131" w:firstLine="707"/>
        <w:jc w:val="both"/>
        <w:rPr>
          <w:color w:val="000009"/>
        </w:rPr>
      </w:pPr>
      <w:r>
        <w:rPr>
          <w:color w:val="000009"/>
        </w:rPr>
        <w:t>Расходы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(проезд,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обслуживание,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взнос)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командирующие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lastRenderedPageBreak/>
        <w:t>или сами участники.</w:t>
      </w:r>
    </w:p>
    <w:p w:rsidR="00280005" w:rsidRDefault="00280005">
      <w:pPr>
        <w:pStyle w:val="a3"/>
        <w:ind w:left="118" w:right="131" w:firstLine="707"/>
        <w:jc w:val="both"/>
        <w:rPr>
          <w:color w:val="000009"/>
        </w:rPr>
      </w:pPr>
    </w:p>
    <w:p w:rsidR="00190044" w:rsidRDefault="00ED5433">
      <w:pPr>
        <w:pStyle w:val="2"/>
        <w:jc w:val="left"/>
      </w:pPr>
      <w:r>
        <w:rPr>
          <w:color w:val="000009"/>
        </w:rPr>
        <w:t>Заявочный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взнос:</w:t>
      </w:r>
    </w:p>
    <w:p w:rsidR="008D0CAB" w:rsidRDefault="008D0CAB">
      <w:pPr>
        <w:pStyle w:val="a3"/>
        <w:spacing w:line="318" w:lineRule="exact"/>
        <w:ind w:left="826"/>
        <w:rPr>
          <w:color w:val="000009"/>
        </w:rPr>
      </w:pPr>
      <w:r>
        <w:rPr>
          <w:color w:val="000009"/>
        </w:rPr>
        <w:t>МЖ10 – 100 р/день.</w:t>
      </w:r>
    </w:p>
    <w:p w:rsidR="008D0CAB" w:rsidRDefault="008D0CAB">
      <w:pPr>
        <w:pStyle w:val="a3"/>
        <w:spacing w:line="318" w:lineRule="exact"/>
        <w:ind w:left="826"/>
        <w:rPr>
          <w:color w:val="000009"/>
        </w:rPr>
      </w:pPr>
      <w:r>
        <w:rPr>
          <w:color w:val="000009"/>
        </w:rPr>
        <w:t>МЖ12, МЖ14, МЖ16, МЖ70 – 200 р/день.</w:t>
      </w:r>
    </w:p>
    <w:p w:rsidR="008D0CAB" w:rsidRDefault="008D0CAB">
      <w:pPr>
        <w:pStyle w:val="a3"/>
        <w:spacing w:line="318" w:lineRule="exact"/>
        <w:ind w:left="826"/>
        <w:rPr>
          <w:color w:val="000009"/>
        </w:rPr>
      </w:pPr>
      <w:r>
        <w:rPr>
          <w:color w:val="000009"/>
        </w:rPr>
        <w:t>МЖ18, МЖ21, МЖ30, МЖ40, МЖ50, МЖ60 – 300 р/день.</w:t>
      </w:r>
    </w:p>
    <w:p w:rsidR="00190044" w:rsidRDefault="00ED5433">
      <w:pPr>
        <w:pStyle w:val="a3"/>
        <w:ind w:left="826"/>
      </w:pPr>
      <w:r>
        <w:t>МЖ80</w:t>
      </w:r>
      <w:r>
        <w:rPr>
          <w:spacing w:val="-3"/>
        </w:rPr>
        <w:t xml:space="preserve"> </w:t>
      </w:r>
      <w:r>
        <w:t>-</w:t>
      </w:r>
      <w:r w:rsidR="008D0CAB">
        <w:t xml:space="preserve"> </w:t>
      </w:r>
      <w:r>
        <w:t>без</w:t>
      </w:r>
      <w:r>
        <w:rPr>
          <w:spacing w:val="-3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стартового</w:t>
      </w:r>
      <w:r>
        <w:rPr>
          <w:spacing w:val="-1"/>
        </w:rPr>
        <w:t xml:space="preserve"> </w:t>
      </w:r>
      <w:r>
        <w:t>взноса (по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президиума</w:t>
      </w:r>
      <w:r>
        <w:rPr>
          <w:spacing w:val="-2"/>
        </w:rPr>
        <w:t xml:space="preserve"> </w:t>
      </w:r>
      <w:r>
        <w:t>ФСО</w:t>
      </w:r>
      <w:r>
        <w:rPr>
          <w:spacing w:val="-2"/>
        </w:rPr>
        <w:t xml:space="preserve"> </w:t>
      </w:r>
      <w:r>
        <w:t>ТО).</w:t>
      </w:r>
    </w:p>
    <w:p w:rsidR="002360A4" w:rsidRPr="002360A4" w:rsidRDefault="002360A4">
      <w:pPr>
        <w:pStyle w:val="a3"/>
        <w:ind w:left="826"/>
        <w:rPr>
          <w:lang w:val="en-US"/>
        </w:rPr>
      </w:pPr>
      <w:r>
        <w:rPr>
          <w:lang w:val="en-US"/>
        </w:rPr>
        <w:t>Open A</w:t>
      </w:r>
      <w:r w:rsidRPr="002360A4">
        <w:rPr>
          <w:lang w:val="en-US"/>
        </w:rPr>
        <w:t xml:space="preserve">, </w:t>
      </w:r>
      <w:r>
        <w:rPr>
          <w:lang w:val="en-US"/>
        </w:rPr>
        <w:t xml:space="preserve">B, C - </w:t>
      </w:r>
      <w:r w:rsidRPr="002360A4">
        <w:rPr>
          <w:lang w:val="en-US"/>
        </w:rPr>
        <w:t>200</w:t>
      </w:r>
      <w:r>
        <w:t>р</w:t>
      </w:r>
      <w:r w:rsidRPr="002360A4">
        <w:rPr>
          <w:lang w:val="en-US"/>
        </w:rPr>
        <w:t>/</w:t>
      </w:r>
      <w:r>
        <w:t>день</w:t>
      </w:r>
    </w:p>
    <w:p w:rsidR="00190044" w:rsidRPr="002360A4" w:rsidRDefault="00190044">
      <w:pPr>
        <w:pStyle w:val="a3"/>
        <w:spacing w:before="2"/>
        <w:rPr>
          <w:lang w:val="en-US"/>
        </w:rPr>
      </w:pPr>
    </w:p>
    <w:p w:rsidR="008D0CAB" w:rsidRDefault="008D0CAB" w:rsidP="0059784F">
      <w:pPr>
        <w:pStyle w:val="a3"/>
        <w:spacing w:before="2"/>
      </w:pPr>
      <w:r w:rsidRPr="002360A4">
        <w:rPr>
          <w:lang w:val="en-US"/>
        </w:rPr>
        <w:tab/>
      </w:r>
      <w:r>
        <w:t>Спортсмены</w:t>
      </w:r>
      <w:r w:rsidR="0059784F">
        <w:t>,</w:t>
      </w:r>
      <w:r>
        <w:t xml:space="preserve"> участвовавшие в первенстве ТО среди ветеранов 21.07.2024 по группам МЖ30, МЖ40, МЖ50, МЖ60, МЖ18(</w:t>
      </w:r>
      <w:r w:rsidR="0059784F">
        <w:t>по групп</w:t>
      </w:r>
      <w:r w:rsidR="0059784F" w:rsidRPr="0059784F">
        <w:t>ам</w:t>
      </w:r>
      <w:r>
        <w:t xml:space="preserve"> </w:t>
      </w:r>
      <w:r>
        <w:rPr>
          <w:lang w:val="en-US"/>
        </w:rPr>
        <w:t>open</w:t>
      </w:r>
      <w:r>
        <w:t>) – оплачивают стартовый взнос только за 1 день, при участии в обоих днях, и освобождаются от стартово</w:t>
      </w:r>
      <w:r w:rsidR="0059784F">
        <w:t>го взноса, если участвуют только в о</w:t>
      </w:r>
      <w:r>
        <w:t xml:space="preserve">дном </w:t>
      </w:r>
      <w:r w:rsidR="0059784F">
        <w:t>виде программы.</w:t>
      </w:r>
    </w:p>
    <w:p w:rsidR="0059784F" w:rsidRPr="0059784F" w:rsidRDefault="0059784F" w:rsidP="0059784F">
      <w:pPr>
        <w:pStyle w:val="a3"/>
        <w:spacing w:before="2" w:after="240"/>
        <w:jc w:val="both"/>
      </w:pPr>
      <w:r>
        <w:tab/>
        <w:t xml:space="preserve">по группам МЖ12, МЖ14, МЖ16(по группам </w:t>
      </w:r>
      <w:r>
        <w:rPr>
          <w:lang w:val="en-US"/>
        </w:rPr>
        <w:t>open</w:t>
      </w:r>
      <w:r>
        <w:t>), МЖ</w:t>
      </w:r>
      <w:r w:rsidRPr="0059784F">
        <w:t>70</w:t>
      </w:r>
      <w:r>
        <w:t xml:space="preserve"> – оба дня стартуют бесплатно.</w:t>
      </w:r>
    </w:p>
    <w:p w:rsidR="00190044" w:rsidRDefault="00ED5433">
      <w:pPr>
        <w:pStyle w:val="a3"/>
        <w:ind w:left="118" w:right="130" w:firstLine="719"/>
        <w:jc w:val="both"/>
      </w:pP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бесконтактная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электронная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отметка</w:t>
      </w:r>
      <w:r>
        <w:rPr>
          <w:color w:val="000009"/>
          <w:spacing w:val="-68"/>
        </w:rPr>
        <w:t xml:space="preserve"> </w:t>
      </w:r>
      <w:proofErr w:type="spellStart"/>
      <w:r>
        <w:rPr>
          <w:color w:val="000009"/>
        </w:rPr>
        <w:t>SPORTident</w:t>
      </w:r>
      <w:proofErr w:type="spellEnd"/>
      <w:r>
        <w:rPr>
          <w:color w:val="000009"/>
        </w:rPr>
        <w:t xml:space="preserve">  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Air</w:t>
      </w:r>
      <w:proofErr w:type="spellEnd"/>
      <w:r>
        <w:rPr>
          <w:color w:val="000009"/>
        </w:rPr>
        <w:t xml:space="preserve">+.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Стоимость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аренды   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ЧИПа</w:t>
      </w:r>
      <w:proofErr w:type="spellEnd"/>
      <w:r>
        <w:rPr>
          <w:color w:val="000009"/>
        </w:rPr>
        <w:t xml:space="preserve">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организаторов: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50 </w:t>
      </w:r>
      <w:proofErr w:type="spellStart"/>
      <w:r>
        <w:rPr>
          <w:color w:val="000009"/>
        </w:rPr>
        <w:t>руб</w:t>
      </w:r>
      <w:proofErr w:type="spellEnd"/>
      <w:r>
        <w:rPr>
          <w:color w:val="000009"/>
        </w:rPr>
        <w:t>/д.,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бесконтактный ЧИП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руб</w:t>
      </w:r>
      <w:proofErr w:type="spellEnd"/>
      <w:r>
        <w:rPr>
          <w:color w:val="000009"/>
        </w:rPr>
        <w:t>/д.</w:t>
      </w:r>
    </w:p>
    <w:p w:rsidR="00190044" w:rsidRDefault="00190044">
      <w:pPr>
        <w:pStyle w:val="a3"/>
        <w:spacing w:before="10"/>
        <w:rPr>
          <w:sz w:val="27"/>
        </w:rPr>
      </w:pPr>
    </w:p>
    <w:p w:rsidR="00190044" w:rsidRDefault="00ED5433">
      <w:pPr>
        <w:pStyle w:val="a3"/>
        <w:ind w:left="118" w:right="130" w:firstLine="719"/>
        <w:jc w:val="both"/>
      </w:pPr>
      <w:r>
        <w:rPr>
          <w:color w:val="000009"/>
        </w:rPr>
        <w:t>Оплата производится на месте соревнований до начала старта 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соревнований.</w:t>
      </w:r>
    </w:p>
    <w:p w:rsidR="00190044" w:rsidRDefault="00190044">
      <w:pPr>
        <w:pStyle w:val="a3"/>
        <w:spacing w:before="6"/>
      </w:pPr>
    </w:p>
    <w:p w:rsidR="00190044" w:rsidRDefault="00ED5433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rPr>
          <w:color w:val="000009"/>
        </w:rPr>
        <w:t>Определение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награждение</w:t>
      </w:r>
    </w:p>
    <w:p w:rsidR="0059784F" w:rsidRDefault="00ED5433" w:rsidP="0059784F">
      <w:pPr>
        <w:pStyle w:val="a3"/>
        <w:spacing w:before="264" w:line="322" w:lineRule="exact"/>
        <w:ind w:firstLine="709"/>
        <w:jc w:val="both"/>
        <w:rPr>
          <w:color w:val="000009"/>
        </w:rPr>
      </w:pPr>
      <w:r>
        <w:rPr>
          <w:color w:val="000009"/>
        </w:rPr>
        <w:t>Победители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призёры</w:t>
      </w:r>
      <w:r>
        <w:rPr>
          <w:color w:val="000009"/>
          <w:spacing w:val="-13"/>
        </w:rPr>
        <w:t xml:space="preserve"> </w:t>
      </w:r>
      <w:r w:rsidR="0059784F">
        <w:rPr>
          <w:color w:val="000009"/>
          <w:spacing w:val="-13"/>
        </w:rPr>
        <w:t xml:space="preserve">в личном зачете </w:t>
      </w:r>
      <w:r>
        <w:rPr>
          <w:color w:val="000009"/>
        </w:rPr>
        <w:t>награждаются</w:t>
      </w:r>
      <w:r>
        <w:rPr>
          <w:color w:val="000009"/>
          <w:spacing w:val="-13"/>
        </w:rPr>
        <w:t xml:space="preserve"> </w:t>
      </w:r>
      <w:r w:rsidR="0059784F">
        <w:rPr>
          <w:color w:val="000009"/>
        </w:rPr>
        <w:t>медалями и дипломами.</w:t>
      </w:r>
    </w:p>
    <w:p w:rsidR="0059784F" w:rsidRDefault="0059784F" w:rsidP="0059784F">
      <w:pPr>
        <w:pStyle w:val="a3"/>
        <w:spacing w:line="322" w:lineRule="exact"/>
        <w:ind w:firstLine="709"/>
        <w:jc w:val="both"/>
        <w:rPr>
          <w:color w:val="000009"/>
        </w:rPr>
      </w:pPr>
      <w:r>
        <w:rPr>
          <w:color w:val="000009"/>
        </w:rPr>
        <w:t xml:space="preserve">Команды, занявшие </w:t>
      </w:r>
      <w:r>
        <w:rPr>
          <w:color w:val="000009"/>
          <w:lang w:val="en-US"/>
        </w:rPr>
        <w:t>I</w:t>
      </w:r>
      <w:r w:rsidRPr="0059784F">
        <w:rPr>
          <w:color w:val="000009"/>
        </w:rPr>
        <w:t>-</w:t>
      </w:r>
      <w:r>
        <w:rPr>
          <w:color w:val="000009"/>
          <w:lang w:val="en-US"/>
        </w:rPr>
        <w:t>III</w:t>
      </w:r>
      <w:r w:rsidRPr="0059784F">
        <w:rPr>
          <w:color w:val="000009"/>
        </w:rPr>
        <w:t xml:space="preserve"> </w:t>
      </w:r>
      <w:r>
        <w:rPr>
          <w:color w:val="000009"/>
        </w:rPr>
        <w:t xml:space="preserve">места в эстафете, награждаются дипломами. </w:t>
      </w:r>
    </w:p>
    <w:p w:rsidR="0059784F" w:rsidRPr="0059784F" w:rsidRDefault="0059784F" w:rsidP="0059784F">
      <w:pPr>
        <w:pStyle w:val="a3"/>
        <w:spacing w:line="322" w:lineRule="exact"/>
        <w:ind w:firstLine="709"/>
        <w:jc w:val="both"/>
        <w:rPr>
          <w:color w:val="000009"/>
        </w:rPr>
      </w:pPr>
      <w:r>
        <w:rPr>
          <w:color w:val="000009"/>
        </w:rPr>
        <w:t>Команда-победитель общем зачете награждается уникальным переходящим кубком и дипломом. Команды-призеры награждаются – дипломами.</w:t>
      </w:r>
    </w:p>
    <w:p w:rsidR="00190044" w:rsidRDefault="00190044">
      <w:pPr>
        <w:pStyle w:val="a3"/>
        <w:spacing w:before="6"/>
      </w:pPr>
    </w:p>
    <w:p w:rsidR="00190044" w:rsidRDefault="002432C9">
      <w:pPr>
        <w:pStyle w:val="1"/>
        <w:numPr>
          <w:ilvl w:val="0"/>
          <w:numId w:val="1"/>
        </w:numPr>
        <w:tabs>
          <w:tab w:val="left" w:pos="400"/>
        </w:tabs>
        <w:ind w:hanging="282"/>
      </w:pPr>
      <w:r>
        <w:rPr>
          <w:color w:val="000009"/>
        </w:rPr>
        <w:t>Техническая информация</w:t>
      </w:r>
    </w:p>
    <w:p w:rsidR="00190044" w:rsidRDefault="00190044">
      <w:pPr>
        <w:pStyle w:val="a3"/>
        <w:spacing w:before="6"/>
        <w:rPr>
          <w:b/>
          <w:sz w:val="27"/>
        </w:rPr>
      </w:pPr>
    </w:p>
    <w:p w:rsidR="00ED5433" w:rsidRDefault="002432C9" w:rsidP="002432C9">
      <w:pPr>
        <w:pStyle w:val="a3"/>
        <w:ind w:left="118" w:right="126" w:firstLine="719"/>
        <w:jc w:val="both"/>
      </w:pPr>
      <w:r>
        <w:rPr>
          <w:color w:val="000009"/>
        </w:rPr>
        <w:t>Подробная техническая информация будет опубликована не позднее 26.08.2024.</w:t>
      </w:r>
    </w:p>
    <w:sectPr w:rsidR="00ED5433">
      <w:pgSz w:w="11910" w:h="16840"/>
      <w:pgMar w:top="104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253C9"/>
    <w:multiLevelType w:val="hybridMultilevel"/>
    <w:tmpl w:val="F470F1D2"/>
    <w:lvl w:ilvl="0" w:tplc="91DAF7B6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 w:tplc="B5EA741E">
      <w:numFmt w:val="bullet"/>
      <w:lvlText w:val="•"/>
      <w:lvlJc w:val="left"/>
      <w:pPr>
        <w:ind w:left="400" w:hanging="281"/>
      </w:pPr>
      <w:rPr>
        <w:rFonts w:hint="default"/>
        <w:lang w:val="ru-RU" w:eastAsia="en-US" w:bidi="ar-SA"/>
      </w:rPr>
    </w:lvl>
    <w:lvl w:ilvl="2" w:tplc="19A6405E">
      <w:numFmt w:val="bullet"/>
      <w:lvlText w:val="•"/>
      <w:lvlJc w:val="left"/>
      <w:pPr>
        <w:ind w:left="1200" w:hanging="281"/>
      </w:pPr>
      <w:rPr>
        <w:rFonts w:hint="default"/>
        <w:lang w:val="ru-RU" w:eastAsia="en-US" w:bidi="ar-SA"/>
      </w:rPr>
    </w:lvl>
    <w:lvl w:ilvl="3" w:tplc="E4DA2A3A">
      <w:numFmt w:val="bullet"/>
      <w:lvlText w:val="•"/>
      <w:lvlJc w:val="left"/>
      <w:pPr>
        <w:ind w:left="2285" w:hanging="281"/>
      </w:pPr>
      <w:rPr>
        <w:rFonts w:hint="default"/>
        <w:lang w:val="ru-RU" w:eastAsia="en-US" w:bidi="ar-SA"/>
      </w:rPr>
    </w:lvl>
    <w:lvl w:ilvl="4" w:tplc="69F66CEC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5" w:tplc="09A8D682">
      <w:numFmt w:val="bullet"/>
      <w:lvlText w:val="•"/>
      <w:lvlJc w:val="left"/>
      <w:pPr>
        <w:ind w:left="4457" w:hanging="281"/>
      </w:pPr>
      <w:rPr>
        <w:rFonts w:hint="default"/>
        <w:lang w:val="ru-RU" w:eastAsia="en-US" w:bidi="ar-SA"/>
      </w:rPr>
    </w:lvl>
    <w:lvl w:ilvl="6" w:tplc="CD8C124E">
      <w:numFmt w:val="bullet"/>
      <w:lvlText w:val="•"/>
      <w:lvlJc w:val="left"/>
      <w:pPr>
        <w:ind w:left="5543" w:hanging="281"/>
      </w:pPr>
      <w:rPr>
        <w:rFonts w:hint="default"/>
        <w:lang w:val="ru-RU" w:eastAsia="en-US" w:bidi="ar-SA"/>
      </w:rPr>
    </w:lvl>
    <w:lvl w:ilvl="7" w:tplc="8490F938">
      <w:numFmt w:val="bullet"/>
      <w:lvlText w:val="•"/>
      <w:lvlJc w:val="left"/>
      <w:pPr>
        <w:ind w:left="6629" w:hanging="281"/>
      </w:pPr>
      <w:rPr>
        <w:rFonts w:hint="default"/>
        <w:lang w:val="ru-RU" w:eastAsia="en-US" w:bidi="ar-SA"/>
      </w:rPr>
    </w:lvl>
    <w:lvl w:ilvl="8" w:tplc="95C63E6E">
      <w:numFmt w:val="bullet"/>
      <w:lvlText w:val="•"/>
      <w:lvlJc w:val="left"/>
      <w:pPr>
        <w:ind w:left="7714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44"/>
    <w:rsid w:val="000218DB"/>
    <w:rsid w:val="00190044"/>
    <w:rsid w:val="002360A4"/>
    <w:rsid w:val="002432C9"/>
    <w:rsid w:val="00280005"/>
    <w:rsid w:val="0059694C"/>
    <w:rsid w:val="0059784F"/>
    <w:rsid w:val="005D43DD"/>
    <w:rsid w:val="006918D7"/>
    <w:rsid w:val="007A63D3"/>
    <w:rsid w:val="008D0CAB"/>
    <w:rsid w:val="00A02D52"/>
    <w:rsid w:val="00A741FC"/>
    <w:rsid w:val="00C611A5"/>
    <w:rsid w:val="00CC1FC5"/>
    <w:rsid w:val="00D1448F"/>
    <w:rsid w:val="00E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06BBB-79BB-4229-8C2E-5117F213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63D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11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99" w:hanging="28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8000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1B48-3A8D-4B27-83BC-EBD7E349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Sviridova</dc:creator>
  <cp:lastModifiedBy>Iv.Azure</cp:lastModifiedBy>
  <cp:revision>10</cp:revision>
  <dcterms:created xsi:type="dcterms:W3CDTF">2024-07-12T20:26:00Z</dcterms:created>
  <dcterms:modified xsi:type="dcterms:W3CDTF">2024-08-15T13:11:00Z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2024-07-12T00:00:00Z</vt:filetime>
  </property>
</Properties>
</file>