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 декабря 2023 года, с 11.00 состоится выполнение нормативов ВФСК ГТО.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 ул. Нижняя, 17.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поток – с 11.00 (10 человек);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поток – с 12.00 (10 человек).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испытаний: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Подтягивания из виса на высокой перекладине.</w:t>
        <w:br w:type="textWrapping"/>
        <w:t xml:space="preserve">- Сгибание и разгибание рук в упоре лежа на полу.</w:t>
        <w:br w:type="textWrapping"/>
        <w:t xml:space="preserve">- Наклон вперед из положения стоя на гимнастической скамье.</w:t>
        <w:br w:type="textWrapping"/>
        <w:t xml:space="preserve">- Поднимание туловища из положения лежа на спине.</w:t>
        <w:br w:type="textWrapping"/>
        <w:t xml:space="preserve">- Прыжок в длину с места толчком двумя ногами.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Группы участников: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Д-I - девочки I ступень - от 6 до 7 лет;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Д-II - девушки II ступень - от 8 до 9 лет;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Д-III - девушки III ступень - от 10 до 11 лет;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Д-IV - девушки IV ступень - от 12 до 13 лет;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Д-V - девушки V ступень - от 14 до 15 лет;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Ж-VI - женщины VI ступень - от 16 до 17 лет;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М-I - мальчики I ступень - от 6 до 7 лет;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Ю-II - юноши II ступень - от 8 до 9 лет;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Ю-III - юноши III ступень - от 10 до 11 лет;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Ю-IV - юноши IV ступень - от 12 до 13 лет;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Ю-V - юноши V ступень - от 14 до 15 лет;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М-VI - мужчины VI ступень - от 16 до 17 лет;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Регистрация СТРОГО по ссылке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u w:val="single"/>
          <w:rtl w:val="0"/>
        </w:rPr>
        <w:t xml:space="preserve">https://orgeo.ru/event/31883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Убедительная просьба выбрать время потока!!!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Допуск участников только при наличии: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документа, удостоверяющего личность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уникальный идентификационный номер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www. gto.ru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допуск врача (справка о диспансеризации)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спортивной формы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чистая вторая обувь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хорошего настроения.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*участие возможно только при предварительной регистрации.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XO Thame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64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64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