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8"/>
        <w:rPr>
          <w:rFonts w:ascii="Arial" w:hAnsi="Arial" w:eastAsia="Arial Black" w:cs="Arial"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11855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48"/>
        <w:ind w:left="2380" w:hanging="0"/>
        <w:rPr>
          <w:rFonts w:ascii="Arial" w:hAnsi="Arial" w:cs="Arial"/>
          <w:sz w:val="28"/>
          <w:szCs w:val="28"/>
        </w:rPr>
      </w:pPr>
      <w:r>
        <w:rPr>
          <w:rFonts w:eastAsia="Arial Black" w:cs="Arial" w:ascii="Arial" w:hAnsi="Arial"/>
          <w:color w:val="000000"/>
          <w:sz w:val="28"/>
          <w:szCs w:val="28"/>
        </w:rPr>
        <w:t>Положение</w:t>
      </w:r>
    </w:p>
    <w:p>
      <w:pPr>
        <w:pStyle w:val="Normal"/>
        <w:spacing w:before="0" w:after="442"/>
        <w:ind w:left="960" w:hanging="0"/>
        <w:jc w:val="both"/>
        <w:rPr>
          <w:rFonts w:ascii="Arial" w:hAnsi="Arial" w:eastAsia="Arial Black" w:cs="Arial"/>
          <w:i/>
          <w:i/>
          <w:color w:val="000000"/>
          <w:sz w:val="28"/>
          <w:szCs w:val="28"/>
        </w:rPr>
      </w:pPr>
      <w:r>
        <w:rPr>
          <w:rFonts w:eastAsia="Arial Black" w:cs="Arial" w:ascii="Arial" w:hAnsi="Arial"/>
          <w:i/>
          <w:color w:val="000000"/>
          <w:sz w:val="28"/>
          <w:szCs w:val="28"/>
        </w:rPr>
        <w:t xml:space="preserve"> </w:t>
      </w:r>
      <w:r>
        <w:rPr>
          <w:rFonts w:eastAsia="Arial Black" w:cs="Arial" w:ascii="Arial" w:hAnsi="Arial"/>
          <w:i/>
          <w:color w:val="000000"/>
          <w:sz w:val="28"/>
          <w:szCs w:val="28"/>
        </w:rPr>
        <w:t>«Оредежский марафон 2023»</w:t>
      </w:r>
    </w:p>
    <w:p>
      <w:pPr>
        <w:pStyle w:val="Normal"/>
        <w:spacing w:before="0" w:after="442"/>
        <w:ind w:left="960" w:hanging="0"/>
        <w:jc w:val="both"/>
        <w:rPr>
          <w:rFonts w:ascii="Arial" w:hAnsi="Arial" w:cs="Arial"/>
        </w:rPr>
      </w:pPr>
      <w:hyperlink r:id="rId3">
        <w:r>
          <w:rPr>
            <w:rStyle w:val="-"/>
            <w:rFonts w:eastAsia="Arial Black" w:cs="Arial" w:ascii="Arial" w:hAnsi="Arial"/>
            <w:sz w:val="24"/>
          </w:rPr>
          <w:t>https://vk.com/canoemarathon</w:t>
        </w:r>
      </w:hyperlink>
    </w:p>
    <w:p>
      <w:pPr>
        <w:pStyle w:val="Normal"/>
        <w:tabs>
          <w:tab w:val="clear" w:pos="708"/>
          <w:tab w:val="left" w:pos="-27100" w:leader="none"/>
        </w:tabs>
        <w:spacing w:before="0" w:after="232"/>
        <w:ind w:left="960" w:hanging="36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1  КЛАССИФИКАЦИЯ ЗАПЛЫВА, </w:t>
      </w:r>
      <w:bookmarkStart w:id="0" w:name="_Hlk74033412"/>
      <w:r>
        <w:rPr>
          <w:rFonts w:eastAsia="Arial Black" w:cs="Arial" w:ascii="Arial" w:hAnsi="Arial"/>
          <w:color w:val="000000"/>
          <w:sz w:val="24"/>
        </w:rPr>
        <w:t>ГОНКИ,</w:t>
      </w:r>
      <w:bookmarkEnd w:id="0"/>
      <w:r>
        <w:rPr>
          <w:rFonts w:eastAsia="Arial Black" w:cs="Arial" w:ascii="Arial" w:hAnsi="Arial"/>
          <w:color w:val="000000"/>
          <w:sz w:val="24"/>
        </w:rPr>
        <w:t xml:space="preserve"> ТРЕНИРОВКИ</w:t>
      </w:r>
    </w:p>
    <w:p>
      <w:pPr>
        <w:pStyle w:val="Normal"/>
        <w:ind w:right="24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Заплыв, гонка, тренировка – проводится в  личном зачете, открытая, с целью:</w:t>
      </w:r>
    </w:p>
    <w:p>
      <w:pPr>
        <w:pStyle w:val="Normal"/>
        <w:ind w:right="24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- популяризации и развития гребли,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- повышения спортивного мастерства,  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- стимулирования интереса к занятиям спортом.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27090" w:leader="none"/>
        </w:tabs>
        <w:spacing w:before="0" w:after="230"/>
        <w:ind w:left="96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</w:t>
      </w:r>
      <w:r>
        <w:rPr>
          <w:rFonts w:eastAsia="Arial Black" w:cs="Arial" w:ascii="Arial" w:hAnsi="Arial"/>
          <w:color w:val="000000"/>
          <w:sz w:val="24"/>
        </w:rPr>
        <w:t>2 МЕСТО И СРОКИ ПРОВЕДЕНИЯ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Соревнования проводятся по адресу :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Ленинградская обл. Гатчинский район, р. Оредеж.</w:t>
      </w:r>
    </w:p>
    <w:p>
      <w:pPr>
        <w:pStyle w:val="Normal"/>
        <w:tabs>
          <w:tab w:val="clear" w:pos="708"/>
          <w:tab w:val="left" w:pos="3024" w:leader="underscore"/>
          <w:tab w:val="left" w:pos="5045" w:leader="underscore"/>
        </w:tabs>
        <w:spacing w:before="0" w:after="176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От поселка Вырица  до деревни Нестерково.</w:t>
      </w:r>
    </w:p>
    <w:p>
      <w:pPr>
        <w:pStyle w:val="Normal"/>
        <w:tabs>
          <w:tab w:val="clear" w:pos="708"/>
          <w:tab w:val="left" w:pos="3024" w:leader="underscore"/>
          <w:tab w:val="left" w:pos="5045" w:leader="underscore"/>
        </w:tabs>
        <w:spacing w:before="0" w:after="176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Соревнования проводятся 01 июля 2023 г.</w:t>
      </w:r>
    </w:p>
    <w:p>
      <w:pPr>
        <w:pStyle w:val="Normal"/>
        <w:tabs>
          <w:tab w:val="clear" w:pos="708"/>
          <w:tab w:val="left" w:pos="310" w:leader="none"/>
        </w:tabs>
        <w:ind w:left="1320" w:hanging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</w:t>
      </w:r>
      <w:r>
        <w:rPr>
          <w:rFonts w:eastAsia="Arial Black" w:cs="Arial" w:ascii="Arial" w:hAnsi="Arial"/>
          <w:color w:val="000000"/>
          <w:sz w:val="24"/>
        </w:rPr>
        <w:t>3 КООРДИНАТОРЫ МЕРОПРИЯТИЯ</w:t>
      </w:r>
    </w:p>
    <w:p>
      <w:pPr>
        <w:pStyle w:val="Normal"/>
        <w:tabs>
          <w:tab w:val="clear" w:pos="708"/>
          <w:tab w:val="left" w:pos="310" w:leader="none"/>
        </w:tabs>
        <w:ind w:left="13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Зелинский Алексей  - sackura.spb@yandex.ru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Судья хронометража - Пьянков Даниил 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Судья – Афанасьева Мария 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          </w:t>
      </w:r>
      <w:r>
        <w:rPr>
          <w:rFonts w:eastAsia="Arial Black" w:cs="Arial" w:ascii="Arial" w:hAnsi="Arial"/>
          <w:color w:val="000000"/>
          <w:sz w:val="24"/>
        </w:rPr>
        <w:t>4 ВЗАИМОСВЯЗЬ С ДРУГИМИ ГОНКАМИ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- 3 медали Оредежского, Рощинского 15.07.23 и Греблин 02.09.23 марафонов складываются в единый пазл и красиво разместятся в вашей наградной коллекции. 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- участники завершившие эти гонки получают скидку по оплате взноса на 2024 год, на данных марафонах.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          </w:t>
      </w:r>
      <w:r>
        <w:rPr>
          <w:rFonts w:eastAsia="Arial Black" w:cs="Arial" w:ascii="Arial" w:hAnsi="Arial"/>
          <w:color w:val="000000"/>
          <w:sz w:val="24"/>
        </w:rPr>
        <w:t>5 ТРЕБОВАНИЯ К УЧАСТНИКАМ И ОСНОВНЫЕ ПРАВИЛА СОРЕВНОВАНИЙ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 xml:space="preserve">- к гонке допускаются все желающие, достигшие 18 лет на момент старта,  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>- участники должны уметь плавать</w:t>
      </w:r>
    </w:p>
    <w:p>
      <w:pPr>
        <w:pStyle w:val="Normal"/>
        <w:rPr>
          <w:rFonts w:ascii="Arial" w:hAnsi="Arial" w:eastAsia="Arial Black" w:cs="Arial"/>
          <w:color w:val="FF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 xml:space="preserve">- все участники должны носить </w:t>
      </w:r>
      <w:r>
        <w:rPr>
          <w:rFonts w:eastAsia="Arial Black" w:cs="Arial" w:ascii="Arial" w:hAnsi="Arial"/>
          <w:color w:val="FF0000"/>
          <w:sz w:val="24"/>
        </w:rPr>
        <w:t>спасательный жилет во время гонки.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eastAsia="Arial Black" w:cs="Arial" w:ascii="Arial" w:hAnsi="Arial"/>
          <w:color w:val="FF0000"/>
          <w:sz w:val="24"/>
        </w:rPr>
        <w:t xml:space="preserve">     </w:t>
      </w:r>
      <w:r>
        <w:rPr>
          <w:rFonts w:eastAsia="Arial Black" w:cs="Arial" w:ascii="Arial" w:hAnsi="Arial"/>
          <w:color w:val="000000" w:themeColor="text1"/>
          <w:sz w:val="24"/>
        </w:rPr>
        <w:t xml:space="preserve">- </w:t>
      </w:r>
      <w:r>
        <w:rPr>
          <w:rFonts w:eastAsia="Arial Black" w:cs="Arial" w:ascii="Arial" w:hAnsi="Arial"/>
          <w:color w:val="000000" w:themeColor="text1"/>
          <w:sz w:val="24"/>
          <w:lang w:val="en-US"/>
        </w:rPr>
        <w:t>SUP</w:t>
      </w:r>
      <w:r>
        <w:rPr>
          <w:rFonts w:eastAsia="Arial Black" w:cs="Arial" w:ascii="Arial" w:hAnsi="Arial"/>
          <w:color w:val="000000" w:themeColor="text1"/>
          <w:sz w:val="24"/>
        </w:rPr>
        <w:t xml:space="preserve"> гонщикам рекомендовано носить шлем, т.к. многочисленные камни в русле могут привести к падению.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</w:t>
      </w:r>
      <w:r>
        <w:rPr>
          <w:rFonts w:eastAsia="Arial Black" w:cs="Arial" w:ascii="Arial" w:hAnsi="Arial"/>
          <w:color w:val="000000"/>
          <w:sz w:val="24"/>
        </w:rPr>
        <w:t>- участники гонки самостоятельно проходят необходимые медицинские обследования и сами несут ответственность  за состояние своего здоровья во время марафона.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>- участники обязаны иметь сотовый телефон, с номером  организаторов.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eastAsia="Arial Black" w:cs="Arial" w:ascii="Arial" w:hAnsi="Arial"/>
          <w:i/>
          <w:color w:val="000000"/>
          <w:sz w:val="24"/>
        </w:rPr>
        <w:t xml:space="preserve">      </w:t>
      </w:r>
      <w:r>
        <w:rPr>
          <w:rFonts w:eastAsia="Arial Black" w:cs="Arial" w:ascii="Arial" w:hAnsi="Arial"/>
          <w:i/>
          <w:color w:val="000000"/>
          <w:sz w:val="24"/>
        </w:rPr>
        <w:t>- участники обязаны заполнить и сдать при регистрации на старте «ДЕКЛАРАЦИЮ УЧАСТНИКА».</w:t>
      </w:r>
    </w:p>
    <w:p>
      <w:pPr>
        <w:pStyle w:val="Normal"/>
        <w:spacing w:before="0" w:after="12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</w:t>
      </w:r>
      <w:r>
        <w:rPr>
          <w:rFonts w:eastAsia="Arial Black" w:cs="Arial" w:ascii="Arial" w:hAnsi="Arial"/>
          <w:color w:val="000000"/>
          <w:sz w:val="24"/>
        </w:rPr>
        <w:t>- участники обязаны оказывать помощь  экипажам, попавшим в сложную ситуацию, в случае ЧП мобилизовать все возможные силы для нормализации положения, сообщить организаторам.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допускаются замены судна в течении гонки и участника в экипаже.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bookmarkStart w:id="1" w:name="_Hlk73818938"/>
      <w:r>
        <w:rPr>
          <w:rFonts w:cs="Arial" w:ascii="Arial" w:hAnsi="Arial"/>
          <w:sz w:val="24"/>
          <w:szCs w:val="24"/>
        </w:rPr>
        <w:t xml:space="preserve">запрещена посторонняя помощь при </w:t>
      </w:r>
      <w:bookmarkEnd w:id="1"/>
      <w:r>
        <w:rPr>
          <w:rFonts w:cs="Arial" w:ascii="Arial" w:hAnsi="Arial"/>
          <w:sz w:val="24"/>
          <w:szCs w:val="24"/>
        </w:rPr>
        <w:t>движении путем толкания, буксировки, или использование волны постороннего судна, не участвующего в гонке. Использовать волну, впереди идущей лодки, участвующей в гонке,  не запрещено.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запрещена посторонняя помощь в перетаскивании лодки на обносах.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Протесты подаются судьям и могут быть заявлены не позже 30 минут после финиша команды, подающей протест. Протесты поданные позже, не рассматривается.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      </w:t>
      </w:r>
      <w:r>
        <w:rPr>
          <w:rFonts w:eastAsia="Arial Black" w:cs="Arial" w:ascii="Arial" w:hAnsi="Arial"/>
          <w:color w:val="000000"/>
          <w:sz w:val="24"/>
        </w:rPr>
        <w:t>6 ТРЕБОВАНИЯ К СУДАМ</w:t>
      </w:r>
    </w:p>
    <w:p>
      <w:pPr>
        <w:pStyle w:val="Normal"/>
        <w:spacing w:before="0" w:after="360"/>
        <w:ind w:left="18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К гонке допускаются участники на любых судах, любой конструкции, приводимых в движение мускульной силой самих участников и способных пройти всю дистанцию.</w:t>
      </w:r>
    </w:p>
    <w:p>
      <w:pPr>
        <w:pStyle w:val="Normal"/>
        <w:tabs>
          <w:tab w:val="clear" w:pos="708"/>
          <w:tab w:val="left" w:pos="1841" w:leader="none"/>
        </w:tabs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Классы судов</w:t>
        <w:tab/>
        <w:t xml:space="preserve"> К1 Ж - каяк одиночка женщины</w:t>
      </w:r>
    </w:p>
    <w:p>
      <w:pPr>
        <w:pStyle w:val="Normal"/>
        <w:ind w:left="1860" w:right="28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 xml:space="preserve">К1 М   каяк одиночка мужчины          </w:t>
      </w:r>
    </w:p>
    <w:p>
      <w:pPr>
        <w:pStyle w:val="Normal"/>
        <w:ind w:left="1860" w:right="28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>К2 М - каяк двойка мужчины</w:t>
      </w:r>
    </w:p>
    <w:p>
      <w:pPr>
        <w:pStyle w:val="Normal"/>
        <w:tabs>
          <w:tab w:val="clear" w:pos="708"/>
          <w:tab w:val="left" w:pos="3800" w:leader="underscore"/>
        </w:tabs>
        <w:ind w:left="186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>К2 Ж - каяк двойка женщины</w:t>
      </w:r>
    </w:p>
    <w:p>
      <w:pPr>
        <w:pStyle w:val="Normal"/>
        <w:tabs>
          <w:tab w:val="clear" w:pos="708"/>
          <w:tab w:val="left" w:pos="3800" w:leader="underscore"/>
        </w:tabs>
        <w:ind w:left="164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</w:t>
      </w:r>
      <w:r>
        <w:rPr>
          <w:rFonts w:eastAsia="Arial Black" w:cs="Arial" w:ascii="Arial" w:hAnsi="Arial"/>
          <w:color w:val="000000"/>
          <w:sz w:val="24"/>
        </w:rPr>
        <w:t>К2 микс смешанный экипаж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ab/>
        <w:tab/>
        <w:tab/>
        <w:t>SUP - мужчины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ab/>
        <w:tab/>
        <w:tab/>
        <w:t>SUP – женщины</w:t>
      </w:r>
    </w:p>
    <w:p>
      <w:pPr>
        <w:pStyle w:val="Normal"/>
        <w:ind w:left="2124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Свободный класс - число участников более 2-х, или иное плавсредство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Спортивные (гоночные, шириной менее 45 см) лодки выделяются в отдельный зачёт по классам.</w:t>
        <w:tab/>
      </w:r>
    </w:p>
    <w:p>
      <w:pPr>
        <w:pStyle w:val="Normal"/>
        <w:spacing w:before="0" w:after="381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</w:t>
      </w:r>
      <w:r>
        <w:rPr>
          <w:rFonts w:eastAsia="Arial Black" w:cs="Arial" w:ascii="Arial" w:hAnsi="Arial"/>
          <w:color w:val="000000"/>
          <w:sz w:val="24"/>
        </w:rPr>
        <w:t xml:space="preserve">Все суда должны быть укомплектованы медицинскими аптечками, средствами спасения и емкостями непотопляемости. </w:t>
      </w:r>
    </w:p>
    <w:p>
      <w:pPr>
        <w:pStyle w:val="Normal"/>
        <w:spacing w:before="0" w:after="184"/>
        <w:ind w:left="108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>7 ПРОГРАММА СОРЕВНОВАНИЙ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Соревнования проводятся на реке Оредеж:</w:t>
      </w:r>
    </w:p>
    <w:p>
      <w:pPr>
        <w:pStyle w:val="Normal"/>
        <w:jc w:val="both"/>
        <w:rPr>
          <w:rFonts w:ascii="Arial" w:hAnsi="Arial" w:cs="Arial"/>
          <w:color w:val="4472C4" w:themeColor="accent1"/>
        </w:rPr>
      </w:pPr>
      <w:r>
        <w:rPr>
          <w:rFonts w:eastAsia="Arial Black" w:cs="Arial" w:ascii="Arial" w:hAnsi="Arial"/>
          <w:color w:val="4472C4" w:themeColor="accent1"/>
          <w:sz w:val="24"/>
        </w:rPr>
        <w:t>СТАРТ на 50 км</w:t>
      </w:r>
    </w:p>
    <w:p>
      <w:pPr>
        <w:pStyle w:val="Normal"/>
        <w:spacing w:before="0" w:after="187"/>
        <w:ind w:right="-1068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пос. Вырица                                              59.417888   30.338053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Место СТАРТА на 50 км - на правом берегу р. Оредеж выше по течению от ж-д. моста примерно на 200 м.</w:t>
      </w:r>
    </w:p>
    <w:p>
      <w:pPr>
        <w:pStyle w:val="Normal"/>
        <w:spacing w:before="0" w:after="187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мост  п. Мины                           4.7 км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наплавной мост д. Веденское  16 км          59.369975, 30.438976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наплавной мост д. Веденское  16,5 км    59.366485    30.439480</w:t>
      </w:r>
    </w:p>
    <w:p>
      <w:pPr>
        <w:pStyle w:val="Normal"/>
        <w:spacing w:before="0" w:after="187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</w:t>
      </w:r>
      <w:r>
        <w:rPr>
          <w:rFonts w:eastAsia="Arial Black" w:cs="Arial" w:ascii="Arial" w:hAnsi="Arial"/>
          <w:color w:val="000000"/>
          <w:sz w:val="24"/>
        </w:rPr>
        <w:t>аплавной мост д. Борисово  22.8 км    59.322409    30.469941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 w:themeColor="text1"/>
          <w:sz w:val="24"/>
        </w:rPr>
        <w:t xml:space="preserve">Старт на 25 км </w:t>
      </w:r>
      <w:r>
        <w:rPr>
          <w:rFonts w:eastAsia="Arial Black" w:cs="Arial" w:ascii="Arial" w:hAnsi="Arial"/>
          <w:color w:val="000000"/>
          <w:sz w:val="24"/>
        </w:rPr>
        <w:t xml:space="preserve">                          25 км       59.308774, 30.489341</w:t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наплавной мост Малые Слудицы 26 км 59.302894   30.492808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мост д. Большие Слудицы 27.0 км          59.29085      30.488901</w:t>
      </w:r>
    </w:p>
    <w:p>
      <w:pPr>
        <w:pStyle w:val="Normal"/>
        <w:spacing w:before="0" w:after="187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наплавной мост д. Порожек  37 км       59.237628   30.521276</w:t>
      </w:r>
    </w:p>
    <w:p>
      <w:pPr>
        <w:pStyle w:val="Normal"/>
        <w:spacing w:before="0" w:after="187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мост д. Савкино                  40 км            59.216092   30.538053  </w:t>
      </w:r>
    </w:p>
    <w:p>
      <w:pPr>
        <w:pStyle w:val="Normal"/>
        <w:spacing w:before="0" w:after="187"/>
        <w:jc w:val="both"/>
        <w:rPr>
          <w:rFonts w:ascii="Arial" w:hAnsi="Arial" w:cs="Arial"/>
          <w:color w:val="4472C4" w:themeColor="accent1"/>
        </w:rPr>
      </w:pPr>
      <w:r>
        <w:rPr>
          <w:rFonts w:eastAsia="Arial Black" w:cs="Arial" w:ascii="Arial" w:hAnsi="Arial"/>
          <w:color w:val="4472C4" w:themeColor="accent1"/>
          <w:sz w:val="24"/>
        </w:rPr>
        <w:t>ФИНИШ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мост д. Нестерково                50 км           59.158549  30.561264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72C4" w:themeColor="accent1"/>
          <w:sz w:val="24"/>
          <w:szCs w:val="24"/>
        </w:rPr>
        <w:t>СТАРТ на 25 км</w:t>
      </w:r>
      <w:r>
        <w:rPr>
          <w:rFonts w:cs="Arial" w:ascii="Arial" w:hAnsi="Arial"/>
          <w:sz w:val="24"/>
          <w:szCs w:val="24"/>
        </w:rPr>
        <w:t xml:space="preserve">                                         59.308774, 30.489341</w:t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наплавной мост Малые Слудицы 26 км 59.302894   30.492808</w:t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мост д. Большие Слудицы       27.0 км    59.29085      30.488901</w:t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наплавной мост д. Порожек    37 км       59.237628   30.521276</w:t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мост д. Савкино                         40 км        59.216092   30.538053  </w:t>
      </w:r>
    </w:p>
    <w:p>
      <w:pPr>
        <w:pStyle w:val="Normal"/>
        <w:spacing w:before="0" w:after="187"/>
        <w:jc w:val="both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cs="Arial" w:ascii="Arial" w:hAnsi="Arial"/>
          <w:color w:val="4472C4" w:themeColor="accent1"/>
          <w:sz w:val="24"/>
          <w:szCs w:val="24"/>
        </w:rPr>
        <w:t>ФИНИШ</w:t>
      </w:r>
    </w:p>
    <w:p>
      <w:pPr>
        <w:pStyle w:val="Normal"/>
        <w:spacing w:before="0" w:after="18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мост д. Нестерково                   50 км        59.158549  30.561264</w:t>
      </w:r>
    </w:p>
    <w:p>
      <w:pPr>
        <w:pStyle w:val="Normal"/>
        <w:spacing w:before="0" w:after="187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Место СТАРТА на 25 км - на левом берегу р. Оредеж</w:t>
      </w:r>
      <w:r>
        <w:rPr>
          <w:rFonts w:eastAsia="Arial Black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187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СТАРТ производится с воды,  парами, с интервалом 1 мин., согласно жеребьевке, проведенной при выдаче стартового пакета   Формат старта может быть изменен и зависит от количества участников.</w:t>
      </w:r>
    </w:p>
    <w:p>
      <w:pPr>
        <w:pStyle w:val="Normal"/>
        <w:spacing w:before="0" w:after="187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Программа на 50 км.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9:00 — 10:00   регистрация участников, выдача стартовых номеров, прием стартовых взносов, розыгрыш порядка старта. 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10:20   общее построение, общее фото, брифинг по гонке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10:40  подготовка к старту, выход на воду.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Контрольное время на маршруте 50 км - 9 часов. Если участник не уложился, он снимается с дистанции.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  <w:szCs w:val="24"/>
        </w:rPr>
      </w:pPr>
      <w:r>
        <w:rPr>
          <w:rFonts w:eastAsia="Arial Black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Программа на 25 км.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13:00 — 13:30  регистрация участников, выдача стартовых номеров, прием стартовых взносов, </w:t>
      </w:r>
      <w:r>
        <w:rPr>
          <w:rFonts w:eastAsia="Arial Black" w:cs="Arial" w:ascii="Arial" w:hAnsi="Arial"/>
          <w:color w:val="000000"/>
          <w:sz w:val="24"/>
          <w:szCs w:val="24"/>
        </w:rPr>
        <w:t xml:space="preserve">жеребьевка порядка старта. Порядок старта спортивных лодок определяется особо, судьей на старте.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13:30   общее построение, общее фото, брифинг по гонке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13:40  подготовка к старту, выход на воду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14:00  старт первого участника, согласно жеребьевке.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Контрольное время на  25 км – 6 часов. Если участник не уложился, он снимается с дистанции.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финише всех участников ждет горячее питание.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23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Любой участник и экипаж могут сняться с гонки в любой точке дистанции. </w:t>
      </w:r>
      <w:r>
        <w:rPr>
          <w:rFonts w:eastAsia="Arial Black" w:cs="Arial" w:ascii="Arial" w:hAnsi="Arial"/>
          <w:color w:val="FF0000"/>
          <w:sz w:val="24"/>
        </w:rPr>
        <w:t xml:space="preserve">Сошедшие с дистанции, обязаны оповестить организаторов о своём решении и точке снятия по телефону, объявленному на брифинге. </w:t>
      </w:r>
      <w:r>
        <w:rPr>
          <w:rFonts w:eastAsia="Arial Black" w:cs="Arial" w:ascii="Arial" w:hAnsi="Arial"/>
          <w:color w:val="000000"/>
          <w:sz w:val="24"/>
        </w:rPr>
        <w:t xml:space="preserve">Организаторы не  занимаются эвакуацией экипажей с дистанции. </w:t>
      </w:r>
    </w:p>
    <w:p>
      <w:pPr>
        <w:pStyle w:val="Normal"/>
        <w:spacing w:before="0" w:after="223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В прошлом году </w:t>
      </w:r>
      <w:r>
        <w:rPr>
          <w:rFonts w:cs="Arial" w:ascii="Arial" w:hAnsi="Arial"/>
          <w:color w:val="FF4000"/>
          <w:sz w:val="24"/>
          <w:szCs w:val="24"/>
        </w:rPr>
        <w:t>на месте финиша  сотовой связи не было</w:t>
      </w:r>
      <w:r>
        <w:rPr>
          <w:rFonts w:cs="Arial" w:ascii="Arial" w:hAnsi="Arial"/>
          <w:sz w:val="24"/>
          <w:szCs w:val="24"/>
        </w:rPr>
        <w:t xml:space="preserve">, или она очень плохая, возможно СМС доходят. Связь появляется если отъехать примерно на 2 км. </w:t>
      </w:r>
      <w:r>
        <w:rPr>
          <w:rFonts w:eastAsia="Arial Black" w:cs="Arial" w:ascii="Arial" w:hAnsi="Arial"/>
          <w:color w:val="000000"/>
          <w:sz w:val="24"/>
        </w:rPr>
        <w:t>Финишный городок закрывается в 21-00</w:t>
      </w:r>
    </w:p>
    <w:p>
      <w:pPr>
        <w:pStyle w:val="Normal"/>
        <w:spacing w:before="0" w:after="150"/>
        <w:ind w:left="138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8 УСЛОВИЯ ПОДВЕДЕНИЯ ИТОГОВ</w:t>
      </w:r>
    </w:p>
    <w:p>
      <w:pPr>
        <w:pStyle w:val="Normal"/>
        <w:tabs>
          <w:tab w:val="clear" w:pos="708"/>
          <w:tab w:val="left" w:pos="130" w:leader="none"/>
        </w:tabs>
        <w:spacing w:before="0" w:after="265"/>
        <w:ind w:left="360" w:hanging="36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 xml:space="preserve">- победители и призеры определяются в каждом классе судов. </w:t>
      </w:r>
    </w:p>
    <w:p>
      <w:pPr>
        <w:pStyle w:val="Normal"/>
        <w:tabs>
          <w:tab w:val="clear" w:pos="708"/>
          <w:tab w:val="left" w:pos="130" w:leader="none"/>
        </w:tabs>
        <w:spacing w:before="0" w:after="265"/>
        <w:ind w:left="360" w:hanging="36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 xml:space="preserve">- обращаем внимание, очки в зачет «Кубка марафонской гребли СПб и Лен. Области», далее «Кубок сезона», на дистанции 25 км начисляются с коэффициентом 0,5. Смотрите «Положение по кубку».              </w:t>
      </w:r>
    </w:p>
    <w:p>
      <w:pPr>
        <w:pStyle w:val="Normal"/>
        <w:spacing w:before="0" w:after="163"/>
        <w:ind w:left="138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9 НАГРАЖДЕНИЕ.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Победители и призеры в каждом классе судов награждаются дипломами и медаялми.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Награждение производится по мере определения призеров.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Финишировавшие и уложившиеся в контрольное время получают медаль участника, при условии оплаты стартового взноса до 19.06.23 23:59.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Если, согласно Положения, медаль участника вам не досталась, сообщите организаторам, и Вы получите медаль Оредежа на следующих стартах: Рощинском 15.07.23, или Греблин 02.09.23 марафонах, или по договоренности в другом месте.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     </w:t>
      </w:r>
    </w:p>
    <w:p>
      <w:pPr>
        <w:pStyle w:val="Normal"/>
        <w:ind w:left="992" w:firstLine="388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10 Подать заявку.</w:t>
      </w:r>
    </w:p>
    <w:p>
      <w:pPr>
        <w:pStyle w:val="Normal"/>
        <w:ind w:left="992" w:firstLine="388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ind w:left="992" w:firstLine="388"/>
        <w:rPr>
          <w:rFonts w:ascii="Arial" w:hAnsi="Arial" w:eastAsia="Arial Black" w:cs="Arial"/>
          <w:color w:val="4472C4" w:themeColor="accent1"/>
          <w:sz w:val="24"/>
        </w:rPr>
      </w:pPr>
      <w:hyperlink r:id="rId4">
        <w:r>
          <w:rPr>
            <w:rStyle w:val="-"/>
            <w:rFonts w:eastAsia="Arial Black" w:cs="Arial" w:ascii="Arial" w:hAnsi="Arial"/>
            <w:color w:val="4472C4" w:themeColor="accent1"/>
            <w:sz w:val="24"/>
          </w:rPr>
          <w:t>Orgeo: Оредежский марафон 2023 - Инфо - События</w:t>
        </w:r>
      </w:hyperlink>
      <w:r>
        <w:rPr>
          <w:rFonts w:eastAsia="Arial Black" w:cs="Arial" w:ascii="Arial" w:hAnsi="Arial"/>
          <w:color w:val="4472C4" w:themeColor="accent1"/>
          <w:sz w:val="24"/>
        </w:rPr>
        <w:t xml:space="preserve"> </w:t>
      </w:r>
    </w:p>
    <w:p>
      <w:pPr>
        <w:pStyle w:val="Normal"/>
        <w:ind w:left="992" w:firstLine="388"/>
        <w:rPr>
          <w:rFonts w:ascii="Arial" w:hAnsi="Arial" w:eastAsia="Arial Black" w:cs="Arial"/>
          <w:color w:val="4472C4" w:themeColor="accent1"/>
          <w:sz w:val="24"/>
        </w:rPr>
      </w:pPr>
      <w:r>
        <w:rPr>
          <w:rFonts w:eastAsia="Arial Black" w:cs="Arial" w:ascii="Arial" w:hAnsi="Arial"/>
          <w:color w:val="4472C4" w:themeColor="accent1"/>
          <w:sz w:val="24"/>
        </w:rPr>
      </w:r>
    </w:p>
    <w:p>
      <w:pPr>
        <w:pStyle w:val="Normal"/>
        <w:ind w:left="992" w:firstLine="388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Регистрация будет закрыта 28.06.23 в 21:00. Далее только на старте.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tabs>
          <w:tab w:val="clear" w:pos="708"/>
          <w:tab w:val="left" w:pos="34" w:leader="none"/>
        </w:tabs>
        <w:spacing w:before="0" w:after="159"/>
        <w:ind w:left="138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11 УСЛОВИЯ ФИНАНСИРОВАНИЯ.</w:t>
      </w:r>
    </w:p>
    <w:p>
      <w:pPr>
        <w:pStyle w:val="Normal"/>
        <w:tabs>
          <w:tab w:val="clear" w:pos="708"/>
          <w:tab w:val="left" w:pos="34" w:leader="none"/>
        </w:tabs>
        <w:spacing w:before="0" w:after="159"/>
        <w:ind w:left="32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Соревнования организованы на принципе самофинансирования участниками мероприятия. </w:t>
      </w:r>
    </w:p>
    <w:tbl>
      <w:tblPr>
        <w:tblStyle w:val="a6"/>
        <w:tblW w:w="9026" w:type="dxa"/>
        <w:jc w:val="left"/>
        <w:tblInd w:w="3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5"/>
        <w:gridCol w:w="1612"/>
        <w:gridCol w:w="1306"/>
        <w:gridCol w:w="1434"/>
        <w:gridCol w:w="1347"/>
        <w:gridCol w:w="1501"/>
      </w:tblGrid>
      <w:tr>
        <w:trPr/>
        <w:tc>
          <w:tcPr>
            <w:tcW w:w="1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Событие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Дистанция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Оплата до 19.06.23 23:59 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Оплата до 28.06.23 21:00 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Оплата на старте, только наличные</w:t>
            </w:r>
          </w:p>
        </w:tc>
      </w:tr>
      <w:tr>
        <w:trPr>
          <w:trHeight w:val="1128" w:hRule="atLeast"/>
        </w:trPr>
        <w:tc>
          <w:tcPr>
            <w:tcW w:w="1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Оредежский марафон 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50 и 25 км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01.07.22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1500</w:t>
            </w:r>
          </w:p>
        </w:tc>
        <w:tc>
          <w:tcPr>
            <w:tcW w:w="13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1800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2200</w:t>
            </w:r>
          </w:p>
        </w:tc>
      </w:tr>
      <w:tr>
        <w:trPr/>
        <w:tc>
          <w:tcPr>
            <w:tcW w:w="9025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>Для тех, кто не имеет возможности точно спланировать участие, возможна оплата половины взноса (не возвращаемая), с доплатой на старте, только наличные.</w:t>
            </w:r>
          </w:p>
        </w:tc>
      </w:tr>
      <w:tr>
        <w:trPr/>
        <w:tc>
          <w:tcPr>
            <w:tcW w:w="1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Событие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Дистанция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Оплата до 19.06.23 23:59 </w:t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Оплата до 29.06.23 21:00 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Доплата на старте, только наличные</w:t>
            </w:r>
          </w:p>
        </w:tc>
      </w:tr>
      <w:tr>
        <w:trPr/>
        <w:tc>
          <w:tcPr>
            <w:tcW w:w="1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Оредежский марафон 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50 и 25 км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01.07.23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750</w:t>
            </w:r>
          </w:p>
        </w:tc>
        <w:tc>
          <w:tcPr>
            <w:tcW w:w="13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900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750/900</w:t>
            </w:r>
          </w:p>
        </w:tc>
      </w:tr>
    </w:tbl>
    <w:p>
      <w:pPr>
        <w:pStyle w:val="Normal"/>
        <w:tabs>
          <w:tab w:val="clear" w:pos="708"/>
          <w:tab w:val="left" w:pos="34" w:leader="none"/>
        </w:tabs>
        <w:spacing w:before="0" w:after="159"/>
        <w:ind w:left="3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tbl>
      <w:tblPr>
        <w:tblStyle w:val="a6"/>
        <w:tblW w:w="9026" w:type="dxa"/>
        <w:jc w:val="left"/>
        <w:tblInd w:w="3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5"/>
        <w:gridCol w:w="1612"/>
        <w:gridCol w:w="1306"/>
        <w:gridCol w:w="1434"/>
        <w:gridCol w:w="1346"/>
        <w:gridCol w:w="1502"/>
      </w:tblGrid>
      <w:tr>
        <w:trPr/>
        <w:tc>
          <w:tcPr>
            <w:tcW w:w="902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 xml:space="preserve">Для участников всех </w:t>
            </w:r>
            <w:r>
              <w:rPr>
                <w:rFonts w:eastAsia="Calibri"/>
                <w:color w:val="FF0000"/>
                <w:kern w:val="0"/>
                <w:sz w:val="28"/>
                <w:szCs w:val="28"/>
                <w:lang w:val="ru-RU" w:eastAsia="en-US" w:bidi="ar-SA"/>
              </w:rPr>
              <w:t>трех марафонов: Оредежского, Рощинского, Греблин</w:t>
            </w:r>
            <w:r>
              <w:rPr>
                <w:rFonts w:eastAsia="Calibri"/>
                <w:color w:val="FF4000"/>
                <w:kern w:val="0"/>
                <w:sz w:val="28"/>
                <w:szCs w:val="28"/>
                <w:lang w:val="ru-RU" w:eastAsia="en-US" w:bidi="ar-SA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 xml:space="preserve"> в </w:t>
            </w:r>
            <w:r>
              <w:rPr>
                <w:rFonts w:eastAsia="Calibri"/>
                <w:color w:val="FF0000"/>
                <w:kern w:val="0"/>
                <w:sz w:val="28"/>
                <w:szCs w:val="28"/>
                <w:lang w:val="ru-RU" w:eastAsia="en-US" w:bidi="ar-SA"/>
              </w:rPr>
              <w:t>2022</w:t>
            </w: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 xml:space="preserve"> году.  Оплата со </w:t>
            </w:r>
            <w:r>
              <w:rPr>
                <w:rFonts w:eastAsia="Calibri"/>
                <w:color w:val="FF0000"/>
                <w:kern w:val="0"/>
                <w:sz w:val="28"/>
                <w:szCs w:val="28"/>
                <w:lang w:val="ru-RU" w:eastAsia="en-US" w:bidi="ar-SA"/>
              </w:rPr>
              <w:t>СКИДКОЙ</w:t>
            </w:r>
            <w:r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</w:tr>
      <w:tr>
        <w:trPr/>
        <w:tc>
          <w:tcPr>
            <w:tcW w:w="1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Событие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Дистанция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Оплата до 19.06.23 23:59 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Оплата до 29.06.23 21:00 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Доплата на старте, только наличные</w:t>
            </w:r>
          </w:p>
        </w:tc>
      </w:tr>
      <w:tr>
        <w:trPr/>
        <w:tc>
          <w:tcPr>
            <w:tcW w:w="1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 xml:space="preserve">Оредежский марафон 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50 и 25 км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01.07.23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1350</w:t>
            </w:r>
          </w:p>
        </w:tc>
        <w:tc>
          <w:tcPr>
            <w:tcW w:w="13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1600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false"/>
              <w:spacing w:before="0" w:after="159"/>
              <w:jc w:val="both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ru-RU" w:eastAsia="en-US" w:bidi="ar-SA"/>
              </w:rPr>
              <w:t>2000</w:t>
            </w:r>
          </w:p>
        </w:tc>
      </w:tr>
    </w:tbl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При оплате до 19.06.23 23:59 участнику гарантируется медаль финишера.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70C0"/>
          <w:sz w:val="24"/>
        </w:rPr>
        <w:t xml:space="preserve">Начиная с 20.06.23 и при регистрации на старте,  </w:t>
      </w:r>
      <w:r>
        <w:rPr>
          <w:rFonts w:eastAsia="Arial Black" w:cs="Arial" w:ascii="Arial" w:hAnsi="Arial"/>
          <w:color w:val="0070C0"/>
          <w:sz w:val="24"/>
        </w:rPr>
        <w:t>медалей может не хватить.</w:t>
      </w:r>
      <w:r>
        <w:rPr>
          <w:rFonts w:eastAsia="Arial Black" w:cs="Arial" w:ascii="Arial" w:hAnsi="Arial"/>
          <w:color w:val="0070C0"/>
          <w:sz w:val="24"/>
        </w:rPr>
        <w:t xml:space="preserve">  </w:t>
      </w:r>
      <w:r>
        <w:rPr>
          <w:rFonts w:eastAsia="Arial Black" w:cs="Arial" w:ascii="Arial" w:hAnsi="Arial"/>
          <w:color w:val="000000"/>
          <w:sz w:val="24"/>
        </w:rPr>
        <w:t xml:space="preserve">Медали будут заказаны, исходя из количества оплативших взнос на 19.06.23, 23:59. В эти же сроки и на тех же условиях можно сделать предоплату 50% - 750 р. (900 р.), не возвращаемый взнос и оставшиеся 750 р. (900 р.) на старте. 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Оплата на карту Сбербанка 2202200531327607 Алексей Борисович З., привязана к телефону +7(921) 187-83-93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FF0000"/>
          <w:sz w:val="24"/>
        </w:rPr>
      </w:pPr>
      <w:r>
        <w:rPr>
          <w:rFonts w:eastAsia="Arial Black" w:cs="Arial" w:ascii="Arial" w:hAnsi="Arial"/>
          <w:color w:val="FF0000"/>
          <w:sz w:val="24"/>
        </w:rPr>
        <w:t>Внимание! Никаких сообщений не писать кроме Ф.И.О. участников за которых сделана оплата. В противном случае перевод будет отправлен назад, как недостоверный.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eastAsia="Arial Black" w:cs="Arial"/>
          <w:color w:val="FF0000"/>
          <w:sz w:val="24"/>
        </w:rPr>
      </w:pPr>
      <w:r>
        <w:rPr>
          <w:rFonts w:eastAsia="Arial Black" w:cs="Arial" w:ascii="Arial" w:hAnsi="Arial"/>
          <w:color w:val="FF0000"/>
          <w:sz w:val="24"/>
        </w:rPr>
        <w:t xml:space="preserve">Внимание! Не задавайте на стене  в группе никаких вопросов по условиям перевода. Вам моментально ответят мошенники, работает специальное программное обеспечение. Ничего не переводите на любые другие реквизиты, кроме указанных   в Положении и в «Условиях финансирования». Вопросы по переводу можно задать:  sackura.spb@yandex.ru; vk.com/id7621367. 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Данное «Положение» является официальным ПРИГЛАШЕНИМ на старт.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Организационный комитет.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Санкт Петербург     24.05.2023 г.         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cs="Arial"/>
        </w:rPr>
      </w:pPr>
      <w:r>
        <w:rPr>
          <w:rStyle w:val="-"/>
          <w:rFonts w:cs="Arial" w:ascii="Arial" w:hAnsi="Arial"/>
          <w:sz w:val="40"/>
          <w:szCs w:val="40"/>
        </w:rPr>
        <w:t>https://vk.com/canoemarathon</w:t>
      </w:r>
    </w:p>
    <w:p>
      <w:pPr>
        <w:pStyle w:val="Normal"/>
        <w:widowControl w:val="false"/>
        <w:tabs>
          <w:tab w:val="clear" w:pos="708"/>
          <w:tab w:val="left" w:pos="34" w:leader="none"/>
        </w:tabs>
        <w:overflowPunct w:val="false"/>
        <w:spacing w:before="0" w:after="159"/>
        <w:jc w:val="both"/>
        <w:textAlignment w:val="auto"/>
        <w:rPr>
          <w:rFonts w:ascii="Arial" w:hAnsi="Arial" w:cs="Arial"/>
          <w:sz w:val="28"/>
          <w:szCs w:val="28"/>
        </w:rPr>
      </w:pPr>
      <w:r>
        <w:rPr>
          <w:rFonts w:eastAsia="Calibri" w:cs="Arial" w:ascii="Arial" w:hAnsi="Arial"/>
          <w:kern w:val="0"/>
          <w:sz w:val="28"/>
          <w:szCs w:val="28"/>
          <w:lang w:val="ru-RU" w:eastAsia="en-US" w:bidi="ar-SA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70e7"/>
    <w:rPr>
      <w:color w:val="605E5C"/>
      <w:shd w:fill="E1DFDD" w:val="clear"/>
    </w:rPr>
  </w:style>
  <w:style w:type="character" w:styleId="Style14">
    <w:name w:val="FollowedHyperlink"/>
    <w:basedOn w:val="DefaultParagraphFont"/>
    <w:uiPriority w:val="99"/>
    <w:semiHidden/>
    <w:unhideWhenUsed/>
    <w:rsid w:val="00867ef8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67ef8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canoemarathon" TargetMode="External"/><Relationship Id="rId4" Type="http://schemas.openxmlformats.org/officeDocument/2006/relationships/hyperlink" Target="https://orgeo.ru/event/info/oredezhskiymaraton202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Application>LibreOffice/7.5.1.2$Windows_X86_64 LibreOffice_project/fcbaee479e84c6cd81291587d2ee68cba099e129</Application>
  <AppVersion>15.0000</AppVersion>
  <Pages>6</Pages>
  <Words>1177</Words>
  <Characters>7016</Characters>
  <CharactersWithSpaces>8673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2022-05-19T08:57:00Z</dcterms:created>
  <dc:creator>Алексей</dc:creator>
  <dc:description/>
  <dc:language>ru-RU</dc:language>
  <cp:lastModifiedBy/>
  <cp:lastPrinted>2020-04-07T20:08:00Z</cp:lastPrinted>
  <dcterms:modified xsi:type="dcterms:W3CDTF">2023-05-25T16:46:13Z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