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0741" w14:textId="12E91048" w:rsidR="00C1795D" w:rsidRDefault="00000000" w:rsidP="00371504">
      <w:pPr>
        <w:ind w:firstLineChars="550" w:firstLine="1320"/>
      </w:pPr>
      <w:r>
        <w:t xml:space="preserve">                 </w:t>
      </w:r>
      <w:r w:rsidR="00371504">
        <w:rPr>
          <w:noProof/>
          <w14:ligatures w14:val="none"/>
        </w:rPr>
        <w:drawing>
          <wp:inline distT="0" distB="0" distL="0" distR="0" wp14:anchorId="1222652A" wp14:editId="6F55F847">
            <wp:extent cx="6046197" cy="8711565"/>
            <wp:effectExtent l="0" t="0" r="0" b="0"/>
            <wp:docPr id="1525210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10374" name="Рисунок 15252103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501" cy="871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2A697" w14:textId="77777777" w:rsidR="00371504" w:rsidRDefault="00371504">
      <w:pPr>
        <w:pStyle w:val="aa"/>
        <w:ind w:left="360"/>
      </w:pPr>
    </w:p>
    <w:p w14:paraId="3D0F0DEC" w14:textId="5022B33A" w:rsidR="00C1795D" w:rsidRDefault="00000000">
      <w:pPr>
        <w:pStyle w:val="aa"/>
        <w:ind w:left="360"/>
      </w:pPr>
      <w:r>
        <w:lastRenderedPageBreak/>
        <w:t>- осуществляет информационную поддержку соревнований;</w:t>
      </w:r>
    </w:p>
    <w:p w14:paraId="0595F140" w14:textId="77777777" w:rsidR="00C1795D" w:rsidRPr="00371504" w:rsidRDefault="00000000">
      <w:pPr>
        <w:pStyle w:val="aa"/>
        <w:ind w:left="360"/>
      </w:pPr>
      <w:r>
        <w:t>- проводит награждение победителей и призёров Соревнований.</w:t>
      </w:r>
    </w:p>
    <w:p w14:paraId="6454E7E9" w14:textId="77777777" w:rsidR="00C1795D" w:rsidRDefault="00000000">
      <w:pPr>
        <w:pStyle w:val="aa"/>
        <w:ind w:left="360"/>
      </w:pPr>
      <w:r>
        <w:t>3.2.   В Оргкомитет Соревнований входят:</w:t>
      </w:r>
    </w:p>
    <w:p w14:paraId="2851B04F" w14:textId="77777777" w:rsidR="00C1795D" w:rsidRDefault="00000000">
      <w:pPr>
        <w:pStyle w:val="aa"/>
        <w:ind w:left="360"/>
      </w:pPr>
      <w:r>
        <w:t xml:space="preserve">Григорьева </w:t>
      </w:r>
      <w:proofErr w:type="gramStart"/>
      <w:r>
        <w:t>К.Д</w:t>
      </w:r>
      <w:proofErr w:type="gramEnd"/>
      <w:r>
        <w:t xml:space="preserve"> – директор МОБУ СОШ «</w:t>
      </w:r>
      <w:proofErr w:type="spellStart"/>
      <w:r>
        <w:t>Кудровский</w:t>
      </w:r>
      <w:proofErr w:type="spellEnd"/>
      <w:r>
        <w:t xml:space="preserve"> ЦО-2»</w:t>
      </w:r>
    </w:p>
    <w:p w14:paraId="60E5984B" w14:textId="77777777" w:rsidR="00C1795D" w:rsidRDefault="00000000">
      <w:pPr>
        <w:pStyle w:val="aa"/>
        <w:ind w:left="360"/>
      </w:pPr>
      <w:r>
        <w:t>Рылов В.А. – педагог дополнительного образования «спортивное ориентирование»</w:t>
      </w:r>
    </w:p>
    <w:p w14:paraId="63106E07" w14:textId="77777777" w:rsidR="00C1795D" w:rsidRDefault="00000000">
      <w:pPr>
        <w:pStyle w:val="aa"/>
        <w:ind w:left="360"/>
      </w:pPr>
      <w:r>
        <w:t>Якушенков А.В. – педагог дополнительного образования «спортивный туризм»</w:t>
      </w:r>
    </w:p>
    <w:p w14:paraId="0859FB42" w14:textId="77777777" w:rsidR="00C1795D" w:rsidRDefault="00000000">
      <w:pPr>
        <w:pStyle w:val="aa"/>
        <w:ind w:left="360"/>
      </w:pPr>
      <w:proofErr w:type="spellStart"/>
      <w:r>
        <w:t>Половова</w:t>
      </w:r>
      <w:proofErr w:type="spellEnd"/>
      <w:r>
        <w:t xml:space="preserve"> А.А. - тренер по виду спорта МКУ КДЦ «Нева»</w:t>
      </w:r>
    </w:p>
    <w:p w14:paraId="7F08B7FD" w14:textId="77777777" w:rsidR="00C1795D" w:rsidRDefault="00000000">
      <w:pPr>
        <w:pStyle w:val="aa"/>
        <w:ind w:leftChars="100" w:left="240"/>
      </w:pPr>
      <w:r>
        <w:t>3.3.  Непосредственное проведение Соревнований возлагается на главную судейскую коллегию (далее - ГСК), утверждённую Оргкомитетом.</w:t>
      </w:r>
    </w:p>
    <w:p w14:paraId="0C875AC7" w14:textId="77777777" w:rsidR="00C1795D" w:rsidRDefault="00000000">
      <w:pPr>
        <w:pStyle w:val="aa"/>
        <w:ind w:left="360"/>
      </w:pPr>
      <w:r>
        <w:t>Судейская коллегия:</w:t>
      </w:r>
    </w:p>
    <w:p w14:paraId="3FB22D21" w14:textId="77777777" w:rsidR="00C1795D" w:rsidRDefault="00000000">
      <w:pPr>
        <w:pStyle w:val="aa"/>
        <w:ind w:left="360"/>
      </w:pPr>
      <w:r>
        <w:t>- осуществляет регистрацию участников до официального открытия Соревнований;</w:t>
      </w:r>
    </w:p>
    <w:p w14:paraId="317A249B" w14:textId="77777777" w:rsidR="00C1795D" w:rsidRDefault="00000000">
      <w:pPr>
        <w:pStyle w:val="aa"/>
        <w:ind w:left="360"/>
      </w:pPr>
      <w:r>
        <w:t>- проводит сбор и проверку данных для допуска участников к Соревнованиям;</w:t>
      </w:r>
    </w:p>
    <w:p w14:paraId="35DB0B14" w14:textId="77777777" w:rsidR="00C1795D" w:rsidRDefault="00000000">
      <w:pPr>
        <w:pStyle w:val="aa"/>
        <w:ind w:left="360"/>
      </w:pPr>
      <w:r>
        <w:t>- определяет регламент проведения Соревнований;</w:t>
      </w:r>
    </w:p>
    <w:p w14:paraId="2F44BDA8" w14:textId="77777777" w:rsidR="00C1795D" w:rsidRDefault="00000000">
      <w:pPr>
        <w:pStyle w:val="aa"/>
        <w:ind w:left="360"/>
      </w:pPr>
      <w:r>
        <w:t>- осуществляет судейство Соревнований в соответствии с правилами вида спорта «спортивное ориентирование», утверждёнными Министерством спорта Российской Федерации от 03 мая 2017 года № 403 и настоящим Положением;</w:t>
      </w:r>
    </w:p>
    <w:p w14:paraId="7B2CA321" w14:textId="77777777" w:rsidR="00C1795D" w:rsidRDefault="00000000">
      <w:pPr>
        <w:pStyle w:val="aa"/>
        <w:ind w:left="360"/>
      </w:pPr>
      <w:r>
        <w:t>- формирует протоколы и определяет победителей и призёров Соревнований;</w:t>
      </w:r>
    </w:p>
    <w:p w14:paraId="7A7B25AA" w14:textId="77777777" w:rsidR="00C1795D" w:rsidRDefault="00000000">
      <w:pPr>
        <w:pStyle w:val="aa"/>
        <w:ind w:left="360"/>
      </w:pPr>
      <w:r>
        <w:t>- рассматривает апелляции участников Соревнований;</w:t>
      </w:r>
    </w:p>
    <w:p w14:paraId="6160F48D" w14:textId="77777777" w:rsidR="00C1795D" w:rsidRDefault="00000000">
      <w:pPr>
        <w:pStyle w:val="aa"/>
        <w:ind w:left="360"/>
      </w:pPr>
      <w:r>
        <w:t>- вносит в Оргкомитет предложения по вопросам совершенствования организации проведения и обеспечения Соревнований.</w:t>
      </w:r>
    </w:p>
    <w:p w14:paraId="5F92A08F" w14:textId="77777777" w:rsidR="00C1795D" w:rsidRDefault="00C1795D">
      <w:pPr>
        <w:pStyle w:val="aa"/>
        <w:ind w:left="360"/>
      </w:pPr>
    </w:p>
    <w:p w14:paraId="172677E7" w14:textId="77777777" w:rsidR="00C1795D" w:rsidRDefault="00000000">
      <w:pPr>
        <w:pStyle w:val="aa"/>
        <w:ind w:left="360"/>
      </w:pPr>
      <w:r>
        <w:rPr>
          <w:b/>
          <w:bCs/>
        </w:rPr>
        <w:t xml:space="preserve">                                         4.  Дата, время и место</w:t>
      </w:r>
      <w:r>
        <w:t xml:space="preserve">   </w:t>
      </w:r>
    </w:p>
    <w:p w14:paraId="39D28640" w14:textId="77777777" w:rsidR="00C1795D" w:rsidRDefault="00C1795D">
      <w:pPr>
        <w:pStyle w:val="aa"/>
        <w:ind w:left="360"/>
      </w:pPr>
    </w:p>
    <w:p w14:paraId="5C751AF7" w14:textId="77777777" w:rsidR="00C1795D" w:rsidRDefault="00000000">
      <w:pPr>
        <w:pStyle w:val="aa"/>
        <w:ind w:left="360"/>
      </w:pPr>
      <w:r>
        <w:t>4.1. Соревнования проводятся 18 октября 2025 года</w:t>
      </w:r>
    </w:p>
    <w:p w14:paraId="13986E25" w14:textId="77777777" w:rsidR="00C1795D" w:rsidRDefault="00000000">
      <w:pPr>
        <w:pStyle w:val="aa"/>
        <w:ind w:left="360"/>
      </w:pPr>
      <w:r>
        <w:t xml:space="preserve">4.2. Время начала </w:t>
      </w:r>
      <w:proofErr w:type="gramStart"/>
      <w:r>
        <w:t>соревнований :</w:t>
      </w:r>
      <w:proofErr w:type="gramEnd"/>
      <w:r>
        <w:t xml:space="preserve"> 12.00</w:t>
      </w:r>
    </w:p>
    <w:p w14:paraId="59C630F2" w14:textId="77777777" w:rsidR="00C1795D" w:rsidRDefault="00000000">
      <w:pPr>
        <w:pStyle w:val="aa"/>
        <w:ind w:left="360"/>
      </w:pPr>
      <w:r>
        <w:t xml:space="preserve">4.3. Время начала регистрации </w:t>
      </w:r>
      <w:proofErr w:type="gramStart"/>
      <w:r>
        <w:t>участников :</w:t>
      </w:r>
      <w:proofErr w:type="gramEnd"/>
      <w:r>
        <w:t xml:space="preserve"> 11.30</w:t>
      </w:r>
    </w:p>
    <w:p w14:paraId="235093E6" w14:textId="77777777" w:rsidR="00C1795D" w:rsidRDefault="00000000">
      <w:pPr>
        <w:pStyle w:val="aa"/>
        <w:ind w:left="360"/>
      </w:pPr>
      <w:r>
        <w:t>4.4. Время старта последнего участника не позднее 14.30</w:t>
      </w:r>
    </w:p>
    <w:p w14:paraId="6546AC2E" w14:textId="77777777" w:rsidR="00C1795D" w:rsidRDefault="00000000">
      <w:pPr>
        <w:pStyle w:val="aa"/>
        <w:ind w:left="360"/>
      </w:pPr>
      <w:r>
        <w:t xml:space="preserve">4.5. Место </w:t>
      </w:r>
      <w:proofErr w:type="gramStart"/>
      <w:r>
        <w:t>проведения :</w:t>
      </w:r>
      <w:proofErr w:type="gramEnd"/>
      <w:r>
        <w:t xml:space="preserve"> МОБУ «СОШ «</w:t>
      </w:r>
      <w:proofErr w:type="spellStart"/>
      <w:proofErr w:type="gramStart"/>
      <w:r>
        <w:t>Кудровский</w:t>
      </w:r>
      <w:proofErr w:type="spellEnd"/>
      <w:r>
        <w:t xml:space="preserve">  ЦО</w:t>
      </w:r>
      <w:proofErr w:type="gramEnd"/>
      <w:r>
        <w:t>-2»</w:t>
      </w:r>
    </w:p>
    <w:p w14:paraId="63484171" w14:textId="77777777" w:rsidR="00C1795D" w:rsidRDefault="00000000">
      <w:pPr>
        <w:pStyle w:val="aa"/>
        <w:ind w:left="360"/>
      </w:pPr>
      <w:r>
        <w:t xml:space="preserve">  </w:t>
      </w:r>
    </w:p>
    <w:p w14:paraId="660378FF" w14:textId="77777777" w:rsidR="00C1795D" w:rsidRDefault="00000000">
      <w:pPr>
        <w:pStyle w:val="aa"/>
        <w:ind w:left="360"/>
        <w:rPr>
          <w:b/>
          <w:bCs/>
        </w:rPr>
      </w:pPr>
      <w:r>
        <w:rPr>
          <w:b/>
          <w:bCs/>
        </w:rPr>
        <w:t xml:space="preserve">                                           5.Условия участия</w:t>
      </w:r>
    </w:p>
    <w:p w14:paraId="2E45AC86" w14:textId="77777777" w:rsidR="00C1795D" w:rsidRDefault="00C1795D">
      <w:pPr>
        <w:pStyle w:val="aa"/>
        <w:ind w:left="360"/>
        <w:rPr>
          <w:b/>
          <w:bCs/>
        </w:rPr>
      </w:pPr>
    </w:p>
    <w:p w14:paraId="41F85B02" w14:textId="77777777" w:rsidR="00C1795D" w:rsidRDefault="00000000">
      <w:pPr>
        <w:pStyle w:val="aa"/>
        <w:ind w:left="360"/>
      </w:pPr>
      <w:r>
        <w:t xml:space="preserve">5.1. К </w:t>
      </w:r>
      <w:proofErr w:type="gramStart"/>
      <w:r>
        <w:t>участию  в</w:t>
      </w:r>
      <w:proofErr w:type="gramEnd"/>
      <w:r>
        <w:t xml:space="preserve"> Соревнованиях допускаются команды учащихся в возрасте от 8 до 18 лет (включительно) образовательных учреждений общего и дополнительного образования, физкультурно-спортивных организаций, детско-юношеских спортивных школ, подростковых клубов и центров Санкт-Петербурга и Ленинградской области.</w:t>
      </w:r>
    </w:p>
    <w:p w14:paraId="6FC83CC2" w14:textId="77777777" w:rsidR="00C1795D" w:rsidRDefault="00000000">
      <w:pPr>
        <w:pStyle w:val="aa"/>
        <w:ind w:left="360"/>
      </w:pPr>
      <w:r>
        <w:t>5.2. Соревнования проводятся в следующих возрастных группах:</w:t>
      </w:r>
    </w:p>
    <w:p w14:paraId="6FCFC0EE" w14:textId="77777777" w:rsidR="00C1795D" w:rsidRDefault="00000000">
      <w:pPr>
        <w:pStyle w:val="aa"/>
        <w:ind w:left="360"/>
      </w:pPr>
      <w:r>
        <w:t xml:space="preserve">МЖ 10 мальчики и девочки (2017-2015 </w:t>
      </w:r>
      <w:proofErr w:type="spellStart"/>
      <w:r>
        <w:t>г.р</w:t>
      </w:r>
      <w:proofErr w:type="spellEnd"/>
      <w:r>
        <w:t>)</w:t>
      </w:r>
    </w:p>
    <w:p w14:paraId="10295E61" w14:textId="77777777" w:rsidR="00C1795D" w:rsidRDefault="00000000">
      <w:pPr>
        <w:pStyle w:val="aa"/>
        <w:ind w:left="360"/>
      </w:pPr>
      <w:r>
        <w:t xml:space="preserve">МЖ 12 мальчики и девочки (2014-2013 </w:t>
      </w:r>
      <w:proofErr w:type="spellStart"/>
      <w:r>
        <w:t>г.р</w:t>
      </w:r>
      <w:proofErr w:type="spellEnd"/>
      <w:r>
        <w:t>)</w:t>
      </w:r>
    </w:p>
    <w:p w14:paraId="1E1662B7" w14:textId="77777777" w:rsidR="00C1795D" w:rsidRDefault="00000000">
      <w:pPr>
        <w:pStyle w:val="aa"/>
        <w:ind w:left="360"/>
      </w:pPr>
      <w:r>
        <w:t xml:space="preserve">МЖ 14 юноши и девушки (2011-2012 </w:t>
      </w:r>
      <w:proofErr w:type="spellStart"/>
      <w:r>
        <w:t>г.р</w:t>
      </w:r>
      <w:proofErr w:type="spellEnd"/>
      <w:r>
        <w:t>)</w:t>
      </w:r>
    </w:p>
    <w:p w14:paraId="5BD5D827" w14:textId="77777777" w:rsidR="00C1795D" w:rsidRDefault="00000000">
      <w:pPr>
        <w:pStyle w:val="aa"/>
        <w:ind w:left="360"/>
      </w:pPr>
      <w:r>
        <w:t xml:space="preserve">МЖ 16 юноши и девушки (2009-2011 </w:t>
      </w:r>
      <w:proofErr w:type="spellStart"/>
      <w:r>
        <w:t>г.р</w:t>
      </w:r>
      <w:proofErr w:type="spellEnd"/>
      <w:r>
        <w:t>)</w:t>
      </w:r>
    </w:p>
    <w:p w14:paraId="35D2298F" w14:textId="77777777" w:rsidR="00C1795D" w:rsidRDefault="00000000">
      <w:pPr>
        <w:pStyle w:val="aa"/>
        <w:ind w:left="360"/>
      </w:pPr>
      <w:r>
        <w:t xml:space="preserve">МЖ 18 юноши и девушки (2007 – 2009 </w:t>
      </w:r>
      <w:proofErr w:type="spellStart"/>
      <w:r>
        <w:t>г.р</w:t>
      </w:r>
      <w:proofErr w:type="spellEnd"/>
      <w:r>
        <w:t>)</w:t>
      </w:r>
    </w:p>
    <w:p w14:paraId="5A91212C" w14:textId="77777777" w:rsidR="00C1795D" w:rsidRDefault="00000000">
      <w:pPr>
        <w:pStyle w:val="aa"/>
        <w:ind w:left="360"/>
      </w:pPr>
      <w:r>
        <w:lastRenderedPageBreak/>
        <w:t xml:space="preserve">Участник заявляется в ту возрастную группу, сколько лет ему исполняется в 2025 году (согласно правилам </w:t>
      </w:r>
      <w:bookmarkStart w:id="0" w:name="_Hlk209189519"/>
      <w:r>
        <w:t>вида спорта «спортивное ориентирование», утверждёнными приказом Министерства спорта Российской Федерации от 03 мая 2017 г № 403)</w:t>
      </w:r>
      <w:bookmarkEnd w:id="0"/>
    </w:p>
    <w:p w14:paraId="0CB2871B" w14:textId="77777777" w:rsidR="00C1795D" w:rsidRDefault="00000000">
      <w:pPr>
        <w:pStyle w:val="aa"/>
        <w:ind w:left="360"/>
      </w:pPr>
      <w:r>
        <w:t>5.3. Соревнования проводятся в лично</w:t>
      </w:r>
      <w:r w:rsidRPr="00371504">
        <w:t>-</w:t>
      </w:r>
      <w:r>
        <w:t>командном зачётах. Каждое учреждение имеет право выставить на Соревнования не более одной команды. Количество участников команды не ограничено.</w:t>
      </w:r>
    </w:p>
    <w:p w14:paraId="37F5BC6C" w14:textId="77777777" w:rsidR="00C1795D" w:rsidRPr="00371504" w:rsidRDefault="00000000">
      <w:pPr>
        <w:pStyle w:val="aa"/>
        <w:ind w:left="360"/>
      </w:pPr>
      <w:r>
        <w:t xml:space="preserve">5.4. Для участия в Соревнованиях не позднее </w:t>
      </w:r>
      <w:proofErr w:type="gramStart"/>
      <w:r>
        <w:t>14.00 ,</w:t>
      </w:r>
      <w:proofErr w:type="gramEnd"/>
      <w:r>
        <w:t xml:space="preserve"> 16 октября 2025 года руководителю команды необходимо предварительно зарегистрировать участников по </w:t>
      </w:r>
      <w:proofErr w:type="gramStart"/>
      <w:r>
        <w:t>ссылке:</w:t>
      </w:r>
      <w:r w:rsidRPr="00371504">
        <w:t>_</w:t>
      </w:r>
      <w:proofErr w:type="gramEnd"/>
      <w:r w:rsidRPr="00371504">
        <w:t>_____</w:t>
      </w:r>
    </w:p>
    <w:p w14:paraId="694A5C1D" w14:textId="77777777" w:rsidR="00C1795D" w:rsidRPr="00371504" w:rsidRDefault="00000000">
      <w:pPr>
        <w:pStyle w:val="aa"/>
        <w:ind w:left="360"/>
      </w:pPr>
      <w:r>
        <w:t>Или пройти регистрацию</w:t>
      </w:r>
      <w:r w:rsidRPr="00371504">
        <w:t xml:space="preserve"> </w:t>
      </w:r>
      <w:r>
        <w:t xml:space="preserve">на сайте </w:t>
      </w:r>
      <w:proofErr w:type="spellStart"/>
      <w:r>
        <w:rPr>
          <w:lang w:val="en-US"/>
        </w:rPr>
        <w:t>orgeo</w:t>
      </w:r>
      <w:proofErr w:type="spellEnd"/>
      <w:r w:rsidRPr="00371504">
        <w:t>.</w:t>
      </w:r>
      <w:proofErr w:type="spellStart"/>
      <w:r>
        <w:rPr>
          <w:lang w:val="en-US"/>
        </w:rPr>
        <w:t>ru</w:t>
      </w:r>
      <w:proofErr w:type="spellEnd"/>
    </w:p>
    <w:p w14:paraId="64BCBF6A" w14:textId="77777777" w:rsidR="00C1795D" w:rsidRDefault="00000000">
      <w:pPr>
        <w:pStyle w:val="aa"/>
        <w:ind w:left="360"/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>Без предварительной регистрации участники к соревнованиям НЕ допускаются!</w:t>
      </w:r>
    </w:p>
    <w:p w14:paraId="38084184" w14:textId="77777777" w:rsidR="00C1795D" w:rsidRDefault="00000000">
      <w:pPr>
        <w:pStyle w:val="aa"/>
        <w:ind w:left="360"/>
      </w:pPr>
      <w:r>
        <w:t xml:space="preserve">5.5. Не позднее </w:t>
      </w:r>
      <w:proofErr w:type="gramStart"/>
      <w:r>
        <w:t>18.00  16</w:t>
      </w:r>
      <w:proofErr w:type="gramEnd"/>
      <w:r>
        <w:t xml:space="preserve"> октября 2025 Оргкомитет формирует стартовые протоколы на указанных выше сайтах.</w:t>
      </w:r>
    </w:p>
    <w:p w14:paraId="2FC63008" w14:textId="77777777" w:rsidR="00C1795D" w:rsidRDefault="00000000">
      <w:pPr>
        <w:pStyle w:val="aa"/>
        <w:ind w:left="360"/>
      </w:pPr>
      <w:r>
        <w:t xml:space="preserve">5.6. В день проведения Соревнований руководителю команды необходимо подать в </w:t>
      </w:r>
      <w:proofErr w:type="gramStart"/>
      <w:r>
        <w:t>Оргкомитет :</w:t>
      </w:r>
      <w:proofErr w:type="gramEnd"/>
    </w:p>
    <w:p w14:paraId="612D7CE5" w14:textId="77777777" w:rsidR="00C1795D" w:rsidRDefault="00000000">
      <w:pPr>
        <w:pStyle w:val="aa"/>
        <w:ind w:left="360"/>
      </w:pPr>
      <w:r>
        <w:t xml:space="preserve">- Оригинал заявки в строго установленной форме, заверенный руководителем образовательного учреждения. </w:t>
      </w:r>
      <w:r>
        <w:rPr>
          <w:b/>
          <w:bCs/>
          <w:i/>
          <w:iCs/>
        </w:rPr>
        <w:t xml:space="preserve">Рукописные заявки Оргкомитет не принимает! </w:t>
      </w:r>
      <w:r>
        <w:rPr>
          <w:i/>
          <w:iCs/>
        </w:rPr>
        <w:t>/Приложение 1</w:t>
      </w:r>
      <w:proofErr w:type="gramStart"/>
      <w:r>
        <w:rPr>
          <w:i/>
          <w:iCs/>
        </w:rPr>
        <w:t>/</w:t>
      </w:r>
      <w:r>
        <w:t xml:space="preserve"> ;</w:t>
      </w:r>
      <w:proofErr w:type="gramEnd"/>
    </w:p>
    <w:p w14:paraId="291D3CCD" w14:textId="77777777" w:rsidR="00C1795D" w:rsidRDefault="00000000">
      <w:pPr>
        <w:pStyle w:val="aa"/>
        <w:ind w:left="360"/>
        <w:rPr>
          <w:i/>
          <w:iCs/>
        </w:rPr>
      </w:pPr>
      <w:r>
        <w:t>Согласие родителей (законных представителей) на обработку персональных данных участника Соревнований /</w:t>
      </w:r>
      <w:r>
        <w:rPr>
          <w:i/>
          <w:iCs/>
        </w:rPr>
        <w:t>Приложение 2/;</w:t>
      </w:r>
    </w:p>
    <w:p w14:paraId="61B2559E" w14:textId="77777777" w:rsidR="00C1795D" w:rsidRDefault="00000000">
      <w:pPr>
        <w:pStyle w:val="aa"/>
        <w:ind w:left="360"/>
        <w:rPr>
          <w:i/>
          <w:iCs/>
        </w:rPr>
      </w:pPr>
      <w:r>
        <w:rPr>
          <w:i/>
          <w:iCs/>
        </w:rPr>
        <w:t xml:space="preserve">- </w:t>
      </w:r>
      <w:r>
        <w:t>Согласие руководителей команды на обработку персональных данных /</w:t>
      </w:r>
      <w:r>
        <w:rPr>
          <w:i/>
          <w:iCs/>
        </w:rPr>
        <w:t>Приложение 3/;</w:t>
      </w:r>
    </w:p>
    <w:p w14:paraId="118B83BD" w14:textId="77777777" w:rsidR="00C1795D" w:rsidRDefault="00000000">
      <w:pPr>
        <w:pStyle w:val="aa"/>
        <w:ind w:left="360"/>
      </w:pPr>
      <w:r>
        <w:t>5.7. Участники соревнований должны иметь спортивную форму и обувь.</w:t>
      </w:r>
    </w:p>
    <w:p w14:paraId="3049AE5F" w14:textId="77777777" w:rsidR="00C1795D" w:rsidRDefault="00C1795D">
      <w:pPr>
        <w:pStyle w:val="aa"/>
        <w:ind w:left="360"/>
      </w:pPr>
    </w:p>
    <w:p w14:paraId="15B33BA5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6.Правила проведения</w:t>
      </w:r>
    </w:p>
    <w:p w14:paraId="1803E736" w14:textId="77777777" w:rsidR="00C1795D" w:rsidRDefault="00C1795D">
      <w:pPr>
        <w:pStyle w:val="aa"/>
        <w:ind w:left="360"/>
        <w:rPr>
          <w:b/>
          <w:bCs/>
        </w:rPr>
      </w:pPr>
    </w:p>
    <w:p w14:paraId="68C9B3EB" w14:textId="77777777" w:rsidR="00C1795D" w:rsidRDefault="00000000">
      <w:pPr>
        <w:pStyle w:val="aa"/>
        <w:ind w:left="360"/>
      </w:pPr>
      <w:r>
        <w:t xml:space="preserve">6.1. Соревнования проводятся в соответствии с </w:t>
      </w:r>
      <w:bookmarkStart w:id="1" w:name="_Hlk209190223"/>
      <w:r>
        <w:t>правилами вида спорта «спортивное ориентирование», утверждёнными приказом Министерства спорта Российской Федерации от 03 мая 2017 г № 403,</w:t>
      </w:r>
      <w:bookmarkEnd w:id="1"/>
      <w:r>
        <w:t xml:space="preserve"> согласно стартовому протоколу </w:t>
      </w:r>
      <w:proofErr w:type="gramStart"/>
      <w:r>
        <w:t>по дисциплине</w:t>
      </w:r>
      <w:proofErr w:type="gramEnd"/>
      <w:r>
        <w:t xml:space="preserve"> кросс-спринт до 25 минут (код – 0830011811Я</w:t>
      </w:r>
      <w:proofErr w:type="gramStart"/>
      <w:r>
        <w:t>) ;</w:t>
      </w:r>
      <w:proofErr w:type="gramEnd"/>
    </w:p>
    <w:p w14:paraId="1D082C25" w14:textId="77777777" w:rsidR="00C1795D" w:rsidRDefault="00000000">
      <w:pPr>
        <w:pStyle w:val="aa"/>
        <w:ind w:left="360"/>
      </w:pPr>
      <w:r>
        <w:t>6.2. Контроль прохождения дистанции участником осуществляется электронными карточками на старте, контрольных пунктах и финише.</w:t>
      </w:r>
    </w:p>
    <w:p w14:paraId="5D923EE3" w14:textId="77777777" w:rsidR="00C1795D" w:rsidRDefault="00C1795D">
      <w:pPr>
        <w:pStyle w:val="aa"/>
        <w:ind w:left="360"/>
      </w:pPr>
    </w:p>
    <w:p w14:paraId="4E837430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7.Подведение итогов</w:t>
      </w:r>
    </w:p>
    <w:p w14:paraId="240D3A98" w14:textId="77777777" w:rsidR="00C1795D" w:rsidRDefault="00C1795D">
      <w:pPr>
        <w:pStyle w:val="aa"/>
        <w:ind w:left="360"/>
        <w:rPr>
          <w:b/>
          <w:bCs/>
        </w:rPr>
      </w:pPr>
    </w:p>
    <w:p w14:paraId="2A8D94F0" w14:textId="77777777" w:rsidR="00C1795D" w:rsidRDefault="00000000">
      <w:pPr>
        <w:pStyle w:val="aa"/>
        <w:ind w:left="360"/>
      </w:pPr>
      <w:r>
        <w:t>7.1. Личные результаты в каждой возрастной группе определяются в соответствии с порядком прохождения финиша;</w:t>
      </w:r>
    </w:p>
    <w:p w14:paraId="14978C1D" w14:textId="77777777" w:rsidR="00C1795D" w:rsidRDefault="00000000">
      <w:pPr>
        <w:pStyle w:val="aa"/>
        <w:ind w:left="360"/>
      </w:pPr>
      <w:r>
        <w:t>7.2. В командный зачёт начисляются семь лучших личных результатов участников команды среди всех возрастных групп;</w:t>
      </w:r>
    </w:p>
    <w:p w14:paraId="14E6EE9C" w14:textId="77777777" w:rsidR="00C1795D" w:rsidRDefault="00000000">
      <w:pPr>
        <w:pStyle w:val="aa"/>
        <w:ind w:left="360"/>
      </w:pPr>
      <w:r>
        <w:t>7.3. Командные баллы участникам начисляются в соответствии с Таблицей №1 при условии участия в возрастной группе более восьми участников. Если в группе менее восьми участников, баллы в командный зачёт не начисляются.</w:t>
      </w:r>
    </w:p>
    <w:p w14:paraId="7A5C8161" w14:textId="77777777" w:rsidR="00C1795D" w:rsidRDefault="00000000">
      <w:pPr>
        <w:pStyle w:val="aa"/>
        <w:ind w:left="360"/>
      </w:pPr>
      <w:r>
        <w:lastRenderedPageBreak/>
        <w:t>7.4. Командные места определяются по наибольшей сумме набранных баллов (мест) участников среди всех возрастных групп;</w:t>
      </w:r>
    </w:p>
    <w:p w14:paraId="49DC549B" w14:textId="77777777" w:rsidR="00C1795D" w:rsidRDefault="00C1795D">
      <w:pPr>
        <w:pStyle w:val="aa"/>
        <w:ind w:left="360"/>
      </w:pPr>
    </w:p>
    <w:p w14:paraId="24A6AD94" w14:textId="77777777" w:rsidR="00C1795D" w:rsidRDefault="00000000">
      <w:pPr>
        <w:pStyle w:val="aa"/>
        <w:ind w:left="360"/>
        <w:rPr>
          <w:i/>
          <w:iCs/>
        </w:rPr>
      </w:pPr>
      <w:r>
        <w:t xml:space="preserve">                                                                                                                                         </w:t>
      </w:r>
      <w:r>
        <w:rPr>
          <w:i/>
          <w:iCs/>
        </w:rPr>
        <w:t>Таблица №1</w:t>
      </w:r>
    </w:p>
    <w:tbl>
      <w:tblPr>
        <w:tblStyle w:val="a9"/>
        <w:tblW w:w="0" w:type="auto"/>
        <w:tblInd w:w="-410" w:type="dxa"/>
        <w:tblLayout w:type="fixed"/>
        <w:tblLook w:val="04A0" w:firstRow="1" w:lastRow="0" w:firstColumn="1" w:lastColumn="0" w:noHBand="0" w:noVBand="1"/>
      </w:tblPr>
      <w:tblGrid>
        <w:gridCol w:w="945"/>
        <w:gridCol w:w="750"/>
        <w:gridCol w:w="690"/>
        <w:gridCol w:w="915"/>
        <w:gridCol w:w="1020"/>
        <w:gridCol w:w="975"/>
        <w:gridCol w:w="990"/>
        <w:gridCol w:w="1005"/>
        <w:gridCol w:w="960"/>
        <w:gridCol w:w="840"/>
        <w:gridCol w:w="891"/>
      </w:tblGrid>
      <w:tr w:rsidR="00C1795D" w14:paraId="15DE27AA" w14:textId="77777777">
        <w:trPr>
          <w:trHeight w:val="504"/>
        </w:trPr>
        <w:tc>
          <w:tcPr>
            <w:tcW w:w="945" w:type="dxa"/>
          </w:tcPr>
          <w:p w14:paraId="295DD67E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50" w:type="dxa"/>
          </w:tcPr>
          <w:p w14:paraId="0FFA5D71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14:paraId="12DF7E56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15" w:type="dxa"/>
          </w:tcPr>
          <w:p w14:paraId="22FE6B42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0" w:type="dxa"/>
          </w:tcPr>
          <w:p w14:paraId="1565776E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</w:p>
        </w:tc>
        <w:tc>
          <w:tcPr>
            <w:tcW w:w="975" w:type="dxa"/>
          </w:tcPr>
          <w:p w14:paraId="70A37021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0" w:type="dxa"/>
          </w:tcPr>
          <w:p w14:paraId="49119288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5" w:type="dxa"/>
          </w:tcPr>
          <w:p w14:paraId="422F3EA7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0" w:type="dxa"/>
          </w:tcPr>
          <w:p w14:paraId="29835EF1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0" w:type="dxa"/>
          </w:tcPr>
          <w:p w14:paraId="2FDE07F6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1" w:type="dxa"/>
          </w:tcPr>
          <w:p w14:paraId="73E43BFC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1795D" w14:paraId="3A7108CB" w14:textId="77777777">
        <w:tc>
          <w:tcPr>
            <w:tcW w:w="945" w:type="dxa"/>
          </w:tcPr>
          <w:p w14:paraId="06A454A4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750" w:type="dxa"/>
          </w:tcPr>
          <w:p w14:paraId="694FCDAD" w14:textId="77777777" w:rsidR="00C1795D" w:rsidRDefault="00000000">
            <w:pPr>
              <w:pStyle w:val="aa"/>
              <w:ind w:left="0"/>
            </w:pPr>
            <w:r>
              <w:t>80</w:t>
            </w:r>
          </w:p>
        </w:tc>
        <w:tc>
          <w:tcPr>
            <w:tcW w:w="690" w:type="dxa"/>
          </w:tcPr>
          <w:p w14:paraId="3592453B" w14:textId="77777777" w:rsidR="00C1795D" w:rsidRDefault="00000000">
            <w:pPr>
              <w:pStyle w:val="aa"/>
              <w:ind w:left="0"/>
            </w:pPr>
            <w:r>
              <w:t>70</w:t>
            </w:r>
          </w:p>
        </w:tc>
        <w:tc>
          <w:tcPr>
            <w:tcW w:w="915" w:type="dxa"/>
          </w:tcPr>
          <w:p w14:paraId="4776CB0A" w14:textId="77777777" w:rsidR="00C1795D" w:rsidRDefault="00000000">
            <w:pPr>
              <w:pStyle w:val="aa"/>
              <w:ind w:left="0"/>
            </w:pPr>
            <w:r>
              <w:t>60</w:t>
            </w:r>
          </w:p>
        </w:tc>
        <w:tc>
          <w:tcPr>
            <w:tcW w:w="1020" w:type="dxa"/>
          </w:tcPr>
          <w:p w14:paraId="335819F9" w14:textId="77777777" w:rsidR="00C1795D" w:rsidRDefault="00000000">
            <w:pPr>
              <w:pStyle w:val="aa"/>
              <w:ind w:left="0"/>
            </w:pPr>
            <w:r>
              <w:t>50</w:t>
            </w:r>
          </w:p>
        </w:tc>
        <w:tc>
          <w:tcPr>
            <w:tcW w:w="975" w:type="dxa"/>
          </w:tcPr>
          <w:p w14:paraId="55E9290B" w14:textId="77777777" w:rsidR="00C1795D" w:rsidRDefault="00000000">
            <w:pPr>
              <w:pStyle w:val="aa"/>
              <w:ind w:left="0"/>
            </w:pPr>
            <w:r>
              <w:t>45</w:t>
            </w:r>
          </w:p>
        </w:tc>
        <w:tc>
          <w:tcPr>
            <w:tcW w:w="990" w:type="dxa"/>
          </w:tcPr>
          <w:p w14:paraId="6CD85EB0" w14:textId="77777777" w:rsidR="00C1795D" w:rsidRDefault="00000000">
            <w:pPr>
              <w:pStyle w:val="aa"/>
              <w:ind w:left="0"/>
            </w:pPr>
            <w:r>
              <w:t>40</w:t>
            </w:r>
          </w:p>
        </w:tc>
        <w:tc>
          <w:tcPr>
            <w:tcW w:w="1005" w:type="dxa"/>
          </w:tcPr>
          <w:p w14:paraId="43B58205" w14:textId="77777777" w:rsidR="00C1795D" w:rsidRDefault="00000000">
            <w:pPr>
              <w:pStyle w:val="aa"/>
              <w:ind w:left="0"/>
            </w:pPr>
            <w:r>
              <w:t>35</w:t>
            </w:r>
          </w:p>
        </w:tc>
        <w:tc>
          <w:tcPr>
            <w:tcW w:w="960" w:type="dxa"/>
          </w:tcPr>
          <w:p w14:paraId="2549CBDD" w14:textId="77777777" w:rsidR="00C1795D" w:rsidRDefault="00000000">
            <w:pPr>
              <w:pStyle w:val="aa"/>
              <w:ind w:left="0"/>
            </w:pPr>
            <w:r>
              <w:t>30</w:t>
            </w:r>
          </w:p>
        </w:tc>
        <w:tc>
          <w:tcPr>
            <w:tcW w:w="840" w:type="dxa"/>
          </w:tcPr>
          <w:p w14:paraId="1B1EB328" w14:textId="77777777" w:rsidR="00C1795D" w:rsidRDefault="00000000">
            <w:pPr>
              <w:pStyle w:val="aa"/>
              <w:ind w:left="0"/>
            </w:pPr>
            <w:r>
              <w:t>27</w:t>
            </w:r>
          </w:p>
        </w:tc>
        <w:tc>
          <w:tcPr>
            <w:tcW w:w="891" w:type="dxa"/>
          </w:tcPr>
          <w:p w14:paraId="03CBBF28" w14:textId="77777777" w:rsidR="00C1795D" w:rsidRDefault="00000000">
            <w:pPr>
              <w:pStyle w:val="aa"/>
              <w:ind w:left="0"/>
            </w:pPr>
            <w:r>
              <w:t>24</w:t>
            </w:r>
          </w:p>
        </w:tc>
      </w:tr>
      <w:tr w:rsidR="00C1795D" w14:paraId="5282255F" w14:textId="77777777">
        <w:tc>
          <w:tcPr>
            <w:tcW w:w="945" w:type="dxa"/>
          </w:tcPr>
          <w:p w14:paraId="1D6B347B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50" w:type="dxa"/>
          </w:tcPr>
          <w:p w14:paraId="34C91944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90" w:type="dxa"/>
          </w:tcPr>
          <w:p w14:paraId="21DB2397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15" w:type="dxa"/>
          </w:tcPr>
          <w:p w14:paraId="6EF1222F" w14:textId="77777777" w:rsidR="00C1795D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0" w:type="dxa"/>
          </w:tcPr>
          <w:p w14:paraId="33B9461C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14</w:t>
            </w:r>
          </w:p>
        </w:tc>
        <w:tc>
          <w:tcPr>
            <w:tcW w:w="975" w:type="dxa"/>
          </w:tcPr>
          <w:p w14:paraId="65C35C56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15</w:t>
            </w:r>
          </w:p>
        </w:tc>
        <w:tc>
          <w:tcPr>
            <w:tcW w:w="990" w:type="dxa"/>
          </w:tcPr>
          <w:p w14:paraId="12BA49FA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16</w:t>
            </w:r>
          </w:p>
        </w:tc>
        <w:tc>
          <w:tcPr>
            <w:tcW w:w="1005" w:type="dxa"/>
          </w:tcPr>
          <w:p w14:paraId="0FB4C388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17</w:t>
            </w:r>
          </w:p>
        </w:tc>
        <w:tc>
          <w:tcPr>
            <w:tcW w:w="960" w:type="dxa"/>
          </w:tcPr>
          <w:p w14:paraId="24BDE55D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18</w:t>
            </w:r>
          </w:p>
        </w:tc>
        <w:tc>
          <w:tcPr>
            <w:tcW w:w="840" w:type="dxa"/>
          </w:tcPr>
          <w:p w14:paraId="2414FA07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19</w:t>
            </w:r>
          </w:p>
        </w:tc>
        <w:tc>
          <w:tcPr>
            <w:tcW w:w="891" w:type="dxa"/>
          </w:tcPr>
          <w:p w14:paraId="53C89ED5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20</w:t>
            </w:r>
          </w:p>
        </w:tc>
      </w:tr>
      <w:tr w:rsidR="00C1795D" w14:paraId="022F2E88" w14:textId="77777777">
        <w:tc>
          <w:tcPr>
            <w:tcW w:w="945" w:type="dxa"/>
          </w:tcPr>
          <w:p w14:paraId="65E09F1A" w14:textId="77777777" w:rsidR="00C1795D" w:rsidRDefault="00000000">
            <w:pPr>
              <w:pStyle w:val="aa"/>
              <w:ind w:left="0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750" w:type="dxa"/>
          </w:tcPr>
          <w:p w14:paraId="7544905E" w14:textId="77777777" w:rsidR="00C1795D" w:rsidRDefault="00000000">
            <w:pPr>
              <w:pStyle w:val="aa"/>
              <w:ind w:left="0"/>
            </w:pPr>
            <w:r>
              <w:t>21</w:t>
            </w:r>
          </w:p>
        </w:tc>
        <w:tc>
          <w:tcPr>
            <w:tcW w:w="690" w:type="dxa"/>
          </w:tcPr>
          <w:p w14:paraId="626363E0" w14:textId="77777777" w:rsidR="00C1795D" w:rsidRDefault="00000000">
            <w:pPr>
              <w:pStyle w:val="aa"/>
              <w:ind w:left="0"/>
            </w:pPr>
            <w:r>
              <w:t>18</w:t>
            </w:r>
          </w:p>
        </w:tc>
        <w:tc>
          <w:tcPr>
            <w:tcW w:w="915" w:type="dxa"/>
          </w:tcPr>
          <w:p w14:paraId="19FB80CA" w14:textId="77777777" w:rsidR="00C1795D" w:rsidRDefault="00000000">
            <w:pPr>
              <w:pStyle w:val="aa"/>
              <w:ind w:left="0"/>
            </w:pPr>
            <w:r>
              <w:t>15</w:t>
            </w:r>
          </w:p>
        </w:tc>
        <w:tc>
          <w:tcPr>
            <w:tcW w:w="1020" w:type="dxa"/>
          </w:tcPr>
          <w:p w14:paraId="608874E3" w14:textId="77777777" w:rsidR="00C1795D" w:rsidRDefault="00000000">
            <w:pPr>
              <w:pStyle w:val="aa"/>
              <w:ind w:left="0"/>
            </w:pPr>
            <w:r>
              <w:t>12</w:t>
            </w:r>
          </w:p>
        </w:tc>
        <w:tc>
          <w:tcPr>
            <w:tcW w:w="975" w:type="dxa"/>
          </w:tcPr>
          <w:p w14:paraId="6DF90872" w14:textId="77777777" w:rsidR="00C1795D" w:rsidRDefault="00000000">
            <w:pPr>
              <w:pStyle w:val="aa"/>
              <w:ind w:left="0"/>
            </w:pPr>
            <w:r>
              <w:t>9</w:t>
            </w:r>
          </w:p>
        </w:tc>
        <w:tc>
          <w:tcPr>
            <w:tcW w:w="990" w:type="dxa"/>
          </w:tcPr>
          <w:p w14:paraId="05C5F168" w14:textId="77777777" w:rsidR="00C1795D" w:rsidRDefault="00000000">
            <w:pPr>
              <w:pStyle w:val="aa"/>
              <w:ind w:left="0"/>
            </w:pPr>
            <w:r>
              <w:t>7</w:t>
            </w:r>
          </w:p>
        </w:tc>
        <w:tc>
          <w:tcPr>
            <w:tcW w:w="1005" w:type="dxa"/>
          </w:tcPr>
          <w:p w14:paraId="15CADD27" w14:textId="77777777" w:rsidR="00C1795D" w:rsidRDefault="00000000">
            <w:pPr>
              <w:pStyle w:val="aa"/>
              <w:ind w:left="0"/>
            </w:pPr>
            <w:r>
              <w:t>5</w:t>
            </w:r>
          </w:p>
        </w:tc>
        <w:tc>
          <w:tcPr>
            <w:tcW w:w="960" w:type="dxa"/>
          </w:tcPr>
          <w:p w14:paraId="2292E7C1" w14:textId="77777777" w:rsidR="00C1795D" w:rsidRDefault="00000000">
            <w:pPr>
              <w:pStyle w:val="aa"/>
              <w:ind w:left="0"/>
            </w:pPr>
            <w:r>
              <w:t>3</w:t>
            </w:r>
          </w:p>
        </w:tc>
        <w:tc>
          <w:tcPr>
            <w:tcW w:w="840" w:type="dxa"/>
          </w:tcPr>
          <w:p w14:paraId="78D18EA2" w14:textId="77777777" w:rsidR="00C1795D" w:rsidRDefault="00000000">
            <w:pPr>
              <w:pStyle w:val="aa"/>
              <w:ind w:left="0"/>
            </w:pPr>
            <w:r>
              <w:t>2</w:t>
            </w:r>
          </w:p>
        </w:tc>
        <w:tc>
          <w:tcPr>
            <w:tcW w:w="891" w:type="dxa"/>
          </w:tcPr>
          <w:p w14:paraId="1A59CD8C" w14:textId="77777777" w:rsidR="00C1795D" w:rsidRDefault="00000000">
            <w:pPr>
              <w:pStyle w:val="aa"/>
              <w:ind w:left="0"/>
            </w:pPr>
            <w:r>
              <w:t>1*</w:t>
            </w:r>
          </w:p>
        </w:tc>
      </w:tr>
    </w:tbl>
    <w:p w14:paraId="6718D37F" w14:textId="77777777" w:rsidR="00C1795D" w:rsidRDefault="00000000">
      <w:pPr>
        <w:pStyle w:val="aa"/>
        <w:ind w:left="360"/>
      </w:pPr>
      <w:r>
        <w:t>* за места, начиная с 20-го и далее спортсмену начисляется по одному очку</w:t>
      </w:r>
    </w:p>
    <w:p w14:paraId="3E76A2E7" w14:textId="77777777" w:rsidR="00C1795D" w:rsidRDefault="00000000">
      <w:pPr>
        <w:pStyle w:val="aa"/>
        <w:ind w:left="360"/>
      </w:pPr>
      <w:r>
        <w:t xml:space="preserve">7.4. Порядок подачи и рассмотрения протестов принимаются </w:t>
      </w:r>
      <w:proofErr w:type="gramStart"/>
      <w:r>
        <w:t>согласно правил</w:t>
      </w:r>
      <w:proofErr w:type="gramEnd"/>
      <w:r>
        <w:t xml:space="preserve"> вида спорта «спортивное ориентирование», утверждёнными приказом Министерства спорта Российской Федерации от 03 мая 2017 г № 403.</w:t>
      </w:r>
    </w:p>
    <w:p w14:paraId="68545ABF" w14:textId="77777777" w:rsidR="00C1795D" w:rsidRDefault="00000000">
      <w:pPr>
        <w:pStyle w:val="aa"/>
        <w:ind w:left="0" w:firstLineChars="150" w:firstLine="360"/>
      </w:pPr>
      <w:r>
        <w:t xml:space="preserve">7.5. Результаты Соревнований будут размещены на официальных сайтах </w:t>
      </w:r>
      <w:proofErr w:type="spellStart"/>
      <w:proofErr w:type="gramStart"/>
      <w:r>
        <w:rPr>
          <w:lang w:val="en-US"/>
        </w:rPr>
        <w:t>orgeo</w:t>
      </w:r>
      <w:proofErr w:type="spellEnd"/>
      <w:r w:rsidRPr="00371504">
        <w:t>.</w:t>
      </w:r>
      <w:proofErr w:type="spellStart"/>
      <w:r>
        <w:rPr>
          <w:lang w:val="en-US"/>
        </w:rPr>
        <w:t>ru</w:t>
      </w:r>
      <w:proofErr w:type="spellEnd"/>
      <w:r w:rsidRPr="00371504">
        <w:t xml:space="preserve">  </w:t>
      </w:r>
      <w:r>
        <w:t>и</w:t>
      </w:r>
      <w:proofErr w:type="gramEnd"/>
      <w:r>
        <w:t xml:space="preserve">  </w:t>
      </w:r>
      <w:proofErr w:type="spellStart"/>
      <w:r>
        <w:rPr>
          <w:lang w:val="en-US"/>
        </w:rPr>
        <w:t>cudrovoco</w:t>
      </w:r>
      <w:proofErr w:type="spellEnd"/>
      <w:r w:rsidRPr="00371504">
        <w:t>2.</w:t>
      </w:r>
      <w:proofErr w:type="spellStart"/>
      <w:r>
        <w:rPr>
          <w:lang w:val="en-US"/>
        </w:rPr>
        <w:t>ru</w:t>
      </w:r>
      <w:proofErr w:type="spellEnd"/>
    </w:p>
    <w:p w14:paraId="072A41A2" w14:textId="77777777" w:rsidR="00C1795D" w:rsidRDefault="00C1795D">
      <w:pPr>
        <w:pStyle w:val="aa"/>
        <w:ind w:left="360"/>
      </w:pPr>
    </w:p>
    <w:p w14:paraId="7B249B12" w14:textId="77777777" w:rsidR="00C1795D" w:rsidRDefault="00C1795D">
      <w:pPr>
        <w:pStyle w:val="aa"/>
        <w:ind w:left="360"/>
      </w:pPr>
    </w:p>
    <w:p w14:paraId="465DFCB9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8.Награждение</w:t>
      </w:r>
    </w:p>
    <w:p w14:paraId="1EB5105D" w14:textId="77777777" w:rsidR="00C1795D" w:rsidRDefault="00C1795D">
      <w:pPr>
        <w:pStyle w:val="aa"/>
        <w:ind w:left="360"/>
        <w:rPr>
          <w:b/>
          <w:bCs/>
        </w:rPr>
      </w:pPr>
    </w:p>
    <w:p w14:paraId="23417A62" w14:textId="77777777" w:rsidR="00C1795D" w:rsidRDefault="00000000">
      <w:pPr>
        <w:pStyle w:val="aa"/>
        <w:ind w:left="360"/>
      </w:pPr>
      <w:r>
        <w:t>8.1. Награждение производится наградным материалом Оргкомитета.</w:t>
      </w:r>
    </w:p>
    <w:p w14:paraId="2200B6BA" w14:textId="77777777" w:rsidR="00C1795D" w:rsidRDefault="00000000">
      <w:pPr>
        <w:pStyle w:val="aa"/>
        <w:ind w:left="360"/>
      </w:pPr>
      <w:r>
        <w:t>8.2. Участники, занявшие 1,2 и 3 места в личном зачёте в каждой возрастной группе, награждаются соответствующими дипломами и медалями.</w:t>
      </w:r>
    </w:p>
    <w:p w14:paraId="106ECF18" w14:textId="77777777" w:rsidR="00C1795D" w:rsidRDefault="00000000">
      <w:pPr>
        <w:pStyle w:val="aa"/>
        <w:ind w:left="360"/>
      </w:pPr>
      <w:r>
        <w:t xml:space="preserve">8.3. Команды, занявшие 1, 2 и 3 </w:t>
      </w:r>
      <w:proofErr w:type="gramStart"/>
      <w:r>
        <w:t>места ,</w:t>
      </w:r>
      <w:proofErr w:type="gramEnd"/>
      <w:r>
        <w:t xml:space="preserve"> объявляются победителями и награждаются соответствующими дипломами и Кубками.</w:t>
      </w:r>
    </w:p>
    <w:p w14:paraId="060B972D" w14:textId="77777777" w:rsidR="00C1795D" w:rsidRDefault="00C1795D">
      <w:pPr>
        <w:pStyle w:val="aa"/>
        <w:ind w:left="360"/>
      </w:pPr>
    </w:p>
    <w:p w14:paraId="05B34975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        </w:t>
      </w:r>
      <w:r>
        <w:rPr>
          <w:b/>
          <w:bCs/>
        </w:rPr>
        <w:t>9.Меры безопасности</w:t>
      </w:r>
    </w:p>
    <w:p w14:paraId="4A15B225" w14:textId="77777777" w:rsidR="00C1795D" w:rsidRDefault="00C1795D">
      <w:pPr>
        <w:pStyle w:val="aa"/>
        <w:ind w:left="360"/>
        <w:rPr>
          <w:b/>
          <w:bCs/>
        </w:rPr>
      </w:pPr>
    </w:p>
    <w:p w14:paraId="3D600876" w14:textId="77777777" w:rsidR="00C1795D" w:rsidRDefault="00000000">
      <w:pPr>
        <w:pStyle w:val="aa"/>
        <w:ind w:left="360"/>
      </w:pPr>
      <w:r>
        <w:t>9.1. Соревнования проводятся в соответствии с Регламентом по безопасной реализации дополнительных образовательных (общеразвивающих) программ, организации и проведении мероприятий в МОБУ СОШ «</w:t>
      </w:r>
      <w:proofErr w:type="spellStart"/>
      <w:r>
        <w:t>Кудровский</w:t>
      </w:r>
      <w:proofErr w:type="spellEnd"/>
      <w:r>
        <w:t xml:space="preserve"> ЦО-2, в том числе санитарно-гигиенической безопасности, в целях противодействия распространению новой коронавирусной инфекции (</w:t>
      </w:r>
      <w:r>
        <w:rPr>
          <w:lang w:val="en-US"/>
        </w:rPr>
        <w:t>COVID</w:t>
      </w:r>
      <w:r>
        <w:t>-19).</w:t>
      </w:r>
    </w:p>
    <w:p w14:paraId="28317A99" w14:textId="77777777" w:rsidR="00C1795D" w:rsidRDefault="00000000">
      <w:pPr>
        <w:pStyle w:val="aa"/>
        <w:ind w:left="360"/>
      </w:pPr>
      <w:r>
        <w:t>9.2.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№353, а также требованиям правил вида спорта «спортивное ориентирование».</w:t>
      </w:r>
    </w:p>
    <w:p w14:paraId="0D39105C" w14:textId="77777777" w:rsidR="00C1795D" w:rsidRDefault="00000000">
      <w:pPr>
        <w:pStyle w:val="aa"/>
        <w:ind w:left="360"/>
      </w:pPr>
      <w:r>
        <w:t xml:space="preserve">9.3. Участие в Соревнованиях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осуществляться как за счёт бюджетных, так и </w:t>
      </w:r>
      <w:r>
        <w:lastRenderedPageBreak/>
        <w:t>внебюджетных средств в соответствии с законодательством Российской Федерации и субъектов Российской Федерации.</w:t>
      </w:r>
    </w:p>
    <w:p w14:paraId="6135458E" w14:textId="77777777" w:rsidR="00C1795D" w:rsidRDefault="00000000">
      <w:pPr>
        <w:pStyle w:val="aa"/>
        <w:ind w:left="360"/>
      </w:pPr>
      <w:r>
        <w:t>9.4. Оказание скорой медицинской помощи , а также допуск участников осуществляется в соответствии с приказом Министерства здравоохранения Российской Федерации от 01.03.2016 №134н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3BA31E6" w14:textId="77777777" w:rsidR="00C1795D" w:rsidRDefault="00000000">
      <w:pPr>
        <w:pStyle w:val="aa"/>
        <w:ind w:left="360"/>
      </w:pPr>
      <w:r>
        <w:t xml:space="preserve">9.5. Соревнования проводятся на дистанциях, позволяющих обеспечить безопасность участников и зрителей в соответствии с Правилами соревнований по спортивному ориентированию. </w:t>
      </w:r>
    </w:p>
    <w:p w14:paraId="2919322D" w14:textId="77777777" w:rsidR="00C1795D" w:rsidRDefault="00000000">
      <w:pPr>
        <w:pStyle w:val="aa"/>
        <w:ind w:left="360"/>
      </w:pPr>
      <w:r>
        <w:t>9.6. Ответственность за безопасность дистанций и применяемого судейского снаряжения несут организаторы Соревнований.</w:t>
      </w:r>
    </w:p>
    <w:p w14:paraId="46A6B839" w14:textId="77777777" w:rsidR="00C1795D" w:rsidRDefault="00000000">
      <w:pPr>
        <w:pStyle w:val="aa"/>
        <w:ind w:left="360"/>
      </w:pPr>
      <w:r>
        <w:t>9.7. Представители направляющих организаций и члены команд несут персональную ответственность за выполнение правил техники безопасности, общественного правопорядка и соблюдение дисциплины на месте проведения Соревнований.</w:t>
      </w:r>
    </w:p>
    <w:p w14:paraId="04F62E50" w14:textId="77777777" w:rsidR="00C1795D" w:rsidRDefault="00C1795D">
      <w:pPr>
        <w:pStyle w:val="aa"/>
        <w:ind w:left="360"/>
      </w:pPr>
    </w:p>
    <w:p w14:paraId="735B711A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 </w:t>
      </w:r>
      <w:r>
        <w:rPr>
          <w:b/>
          <w:bCs/>
        </w:rPr>
        <w:t>10.Финансирование</w:t>
      </w:r>
    </w:p>
    <w:p w14:paraId="160EDB93" w14:textId="77777777" w:rsidR="00C1795D" w:rsidRDefault="00C1795D">
      <w:pPr>
        <w:pStyle w:val="aa"/>
        <w:ind w:left="360"/>
        <w:rPr>
          <w:b/>
          <w:bCs/>
        </w:rPr>
      </w:pPr>
    </w:p>
    <w:p w14:paraId="530A43E2" w14:textId="77777777" w:rsidR="00C1795D" w:rsidRDefault="00000000">
      <w:pPr>
        <w:pStyle w:val="aa"/>
        <w:ind w:left="360"/>
      </w:pPr>
      <w:r>
        <w:t>10.1. Участие в соревнованиях бесплатное.</w:t>
      </w:r>
    </w:p>
    <w:p w14:paraId="4BDB18C1" w14:textId="77777777" w:rsidR="00C1795D" w:rsidRDefault="00000000">
      <w:pPr>
        <w:pStyle w:val="aa"/>
        <w:ind w:left="360"/>
      </w:pPr>
      <w:r>
        <w:t>10.2. Финансирование Соревнований осуществляется за счёт собственных средств организаторов, бюджетной и другой финансовой поддержки, не противоречащей законодательству.</w:t>
      </w:r>
    </w:p>
    <w:p w14:paraId="2F519448" w14:textId="77777777" w:rsidR="00C1795D" w:rsidRDefault="00C1795D">
      <w:pPr>
        <w:pStyle w:val="aa"/>
        <w:ind w:left="360"/>
      </w:pPr>
    </w:p>
    <w:p w14:paraId="67B264C5" w14:textId="77777777" w:rsidR="00C1795D" w:rsidRDefault="00000000">
      <w:pPr>
        <w:pStyle w:val="aa"/>
        <w:ind w:left="360"/>
        <w:rPr>
          <w:b/>
          <w:bCs/>
        </w:rPr>
      </w:pPr>
      <w:r>
        <w:t xml:space="preserve">                                       </w:t>
      </w:r>
      <w:r>
        <w:rPr>
          <w:b/>
          <w:bCs/>
        </w:rPr>
        <w:t xml:space="preserve">11.Консультации по вопросам участия </w:t>
      </w:r>
    </w:p>
    <w:p w14:paraId="41D0D8DF" w14:textId="77777777" w:rsidR="00C1795D" w:rsidRDefault="00C1795D">
      <w:pPr>
        <w:pStyle w:val="aa"/>
        <w:ind w:left="360"/>
        <w:rPr>
          <w:b/>
          <w:bCs/>
        </w:rPr>
      </w:pPr>
    </w:p>
    <w:p w14:paraId="041CADCB" w14:textId="77777777" w:rsidR="00C1795D" w:rsidRDefault="00000000">
      <w:pPr>
        <w:pStyle w:val="aa"/>
        <w:ind w:left="360"/>
      </w:pPr>
      <w:r>
        <w:t>8 911 212 15 43 – Виктор Александрович Рылов</w:t>
      </w:r>
    </w:p>
    <w:p w14:paraId="5B4402DC" w14:textId="77777777" w:rsidR="00C1795D" w:rsidRDefault="00000000">
      <w:pPr>
        <w:pStyle w:val="aa"/>
        <w:ind w:left="360"/>
      </w:pPr>
      <w:r>
        <w:t>8 921 553 24 14 – Андрей Владимирович Якушенков</w:t>
      </w:r>
    </w:p>
    <w:p w14:paraId="5B2EA203" w14:textId="77777777" w:rsidR="00C1795D" w:rsidRDefault="00000000">
      <w:pPr>
        <w:pStyle w:val="aa"/>
        <w:ind w:left="360"/>
      </w:pPr>
      <w:r>
        <w:t xml:space="preserve">8 911 966 61 86 – Алина Алексеевна </w:t>
      </w:r>
      <w:proofErr w:type="spellStart"/>
      <w:r>
        <w:t>Половова</w:t>
      </w:r>
      <w:proofErr w:type="spellEnd"/>
    </w:p>
    <w:p w14:paraId="270A431B" w14:textId="77777777" w:rsidR="00C1795D" w:rsidRDefault="00C1795D">
      <w:pPr>
        <w:pStyle w:val="aa"/>
        <w:ind w:left="2640"/>
      </w:pPr>
    </w:p>
    <w:p w14:paraId="4FBD1981" w14:textId="77777777" w:rsidR="00C1795D" w:rsidRDefault="00C1795D">
      <w:pPr>
        <w:pStyle w:val="aa"/>
        <w:ind w:left="2640"/>
      </w:pPr>
    </w:p>
    <w:sectPr w:rsidR="00C1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A066" w14:textId="77777777" w:rsidR="009D738A" w:rsidRDefault="009D738A">
      <w:pPr>
        <w:spacing w:line="240" w:lineRule="auto"/>
      </w:pPr>
      <w:r>
        <w:separator/>
      </w:r>
    </w:p>
  </w:endnote>
  <w:endnote w:type="continuationSeparator" w:id="0">
    <w:p w14:paraId="46F0AEF8" w14:textId="77777777" w:rsidR="009D738A" w:rsidRDefault="009D7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10E6" w14:textId="77777777" w:rsidR="009D738A" w:rsidRDefault="009D738A">
      <w:pPr>
        <w:spacing w:after="0"/>
      </w:pPr>
      <w:r>
        <w:separator/>
      </w:r>
    </w:p>
  </w:footnote>
  <w:footnote w:type="continuationSeparator" w:id="0">
    <w:p w14:paraId="1C180C44" w14:textId="77777777" w:rsidR="009D738A" w:rsidRDefault="009D7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5D7C"/>
    <w:multiLevelType w:val="multilevel"/>
    <w:tmpl w:val="2E785D7C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 w16cid:durableId="36911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57"/>
    <w:rsid w:val="000C1558"/>
    <w:rsid w:val="000E016B"/>
    <w:rsid w:val="00320757"/>
    <w:rsid w:val="00371504"/>
    <w:rsid w:val="003B7082"/>
    <w:rsid w:val="00464806"/>
    <w:rsid w:val="00476C2B"/>
    <w:rsid w:val="00585F87"/>
    <w:rsid w:val="005B7885"/>
    <w:rsid w:val="007407C6"/>
    <w:rsid w:val="007D4F92"/>
    <w:rsid w:val="009D738A"/>
    <w:rsid w:val="00BB2AB5"/>
    <w:rsid w:val="00C1795D"/>
    <w:rsid w:val="00C3614C"/>
    <w:rsid w:val="00C504BF"/>
    <w:rsid w:val="00D554E1"/>
    <w:rsid w:val="00EA0AEB"/>
    <w:rsid w:val="00F361DD"/>
    <w:rsid w:val="141E7323"/>
    <w:rsid w:val="1759441B"/>
    <w:rsid w:val="33AC614C"/>
    <w:rsid w:val="46FF2943"/>
    <w:rsid w:val="5A4D4255"/>
    <w:rsid w:val="6A062EC8"/>
    <w:rsid w:val="7CB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6C54C"/>
  <w15:docId w15:val="{7751276A-CF51-4A5C-8AEE-4EE6F99F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Строганов</dc:creator>
  <cp:lastModifiedBy>Андрей Якушенков</cp:lastModifiedBy>
  <cp:revision>3</cp:revision>
  <cp:lastPrinted>2025-09-24T14:41:00Z</cp:lastPrinted>
  <dcterms:created xsi:type="dcterms:W3CDTF">2025-09-19T10:36:00Z</dcterms:created>
  <dcterms:modified xsi:type="dcterms:W3CDTF">2025-09-26T19:14:00Z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B29CE55F130549EBB4E148289943AD31_12</vt:lpwstr>
  </property>
</Properties>
</file>