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673"/>
      </w:tblGrid>
      <w:tr w:rsidR="00562D6F" w14:paraId="6709055F" w14:textId="77777777" w:rsidTr="00BD1CB8">
        <w:trPr>
          <w:jc w:val="center"/>
        </w:trPr>
        <w:tc>
          <w:tcPr>
            <w:tcW w:w="5835"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07FFC34B" w:rsidR="00562D6F" w:rsidRDefault="00BD1CB8">
            <w:pPr>
              <w:jc w:val="center"/>
              <w:rPr>
                <w:rFonts w:ascii="Times New Roman" w:hAnsi="Times New Roman"/>
                <w:sz w:val="28"/>
                <w:szCs w:val="28"/>
              </w:rPr>
            </w:pPr>
            <w:r>
              <w:rPr>
                <w:rFonts w:ascii="Times New Roman" w:hAnsi="Times New Roman"/>
                <w:sz w:val="28"/>
                <w:szCs w:val="28"/>
              </w:rPr>
              <w:t>И.о. п</w:t>
            </w:r>
            <w:r w:rsidR="00562D6F">
              <w:rPr>
                <w:rFonts w:ascii="Times New Roman" w:hAnsi="Times New Roman"/>
                <w:sz w:val="28"/>
                <w:szCs w:val="28"/>
              </w:rPr>
              <w:t>редседател</w:t>
            </w:r>
            <w:r>
              <w:rPr>
                <w:rFonts w:ascii="Times New Roman" w:hAnsi="Times New Roman"/>
                <w:sz w:val="28"/>
                <w:szCs w:val="28"/>
              </w:rPr>
              <w:t>я</w:t>
            </w:r>
            <w:r w:rsidR="00562D6F">
              <w:rPr>
                <w:rFonts w:ascii="Times New Roman" w:hAnsi="Times New Roman"/>
                <w:sz w:val="28"/>
                <w:szCs w:val="28"/>
              </w:rPr>
              <w:t xml:space="preserve">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0D62E318" w:rsidR="00562D6F" w:rsidRDefault="00562D6F">
            <w:pPr>
              <w:jc w:val="center"/>
              <w:rPr>
                <w:rFonts w:ascii="Times New Roman" w:hAnsi="Times New Roman"/>
                <w:sz w:val="28"/>
                <w:szCs w:val="28"/>
              </w:rPr>
            </w:pPr>
            <w:r>
              <w:rPr>
                <w:rFonts w:ascii="Times New Roman" w:hAnsi="Times New Roman"/>
                <w:sz w:val="28"/>
                <w:szCs w:val="28"/>
              </w:rPr>
              <w:t>____________________</w:t>
            </w:r>
            <w:r w:rsidR="00BD1CB8">
              <w:rPr>
                <w:rFonts w:ascii="Times New Roman" w:hAnsi="Times New Roman"/>
                <w:sz w:val="28"/>
                <w:szCs w:val="28"/>
              </w:rPr>
              <w:t xml:space="preserve"> Т.В. </w:t>
            </w:r>
            <w:proofErr w:type="spellStart"/>
            <w:r w:rsidR="00BD1CB8">
              <w:rPr>
                <w:rFonts w:ascii="Times New Roman" w:hAnsi="Times New Roman"/>
                <w:sz w:val="28"/>
                <w:szCs w:val="28"/>
              </w:rPr>
              <w:t>Шихарева</w:t>
            </w:r>
            <w:proofErr w:type="spellEnd"/>
          </w:p>
          <w:p w14:paraId="58FDF2C1" w14:textId="1E04BDD8" w:rsidR="00562D6F" w:rsidRDefault="00562D6F">
            <w:pPr>
              <w:jc w:val="center"/>
              <w:rPr>
                <w:rFonts w:ascii="Times New Roman" w:hAnsi="Times New Roman"/>
                <w:sz w:val="28"/>
                <w:szCs w:val="28"/>
              </w:rPr>
            </w:pPr>
            <w:r>
              <w:rPr>
                <w:rFonts w:ascii="Times New Roman" w:hAnsi="Times New Roman"/>
                <w:sz w:val="28"/>
                <w:szCs w:val="28"/>
              </w:rPr>
              <w:t>«___»________________ 202</w:t>
            </w:r>
            <w:r w:rsidR="0058482D">
              <w:rPr>
                <w:rFonts w:ascii="Times New Roman" w:hAnsi="Times New Roman"/>
                <w:sz w:val="28"/>
                <w:szCs w:val="28"/>
              </w:rPr>
              <w:t xml:space="preserve">3 </w:t>
            </w:r>
            <w:r>
              <w:rPr>
                <w:rFonts w:ascii="Times New Roman" w:hAnsi="Times New Roman"/>
                <w:sz w:val="28"/>
                <w:szCs w:val="28"/>
              </w:rPr>
              <w:t>г.</w:t>
            </w:r>
          </w:p>
        </w:tc>
        <w:tc>
          <w:tcPr>
            <w:tcW w:w="4673"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5142090F" w:rsidR="00562D6F" w:rsidRDefault="00562D6F">
            <w:pPr>
              <w:jc w:val="center"/>
              <w:rPr>
                <w:rFonts w:ascii="Times New Roman" w:hAnsi="Times New Roman"/>
                <w:sz w:val="16"/>
                <w:szCs w:val="16"/>
              </w:rPr>
            </w:pPr>
          </w:p>
          <w:p w14:paraId="6D625A04" w14:textId="77777777" w:rsidR="008128D8" w:rsidRPr="008128D8" w:rsidRDefault="008128D8">
            <w:pPr>
              <w:jc w:val="center"/>
              <w:rPr>
                <w:rFonts w:ascii="Times New Roman" w:hAnsi="Times New Roman"/>
                <w:sz w:val="16"/>
                <w:szCs w:val="16"/>
              </w:rPr>
            </w:pPr>
          </w:p>
          <w:p w14:paraId="7D829ACA"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45A29ABD" w:rsidR="00562D6F" w:rsidRDefault="00562D6F">
            <w:pPr>
              <w:jc w:val="center"/>
              <w:rPr>
                <w:rFonts w:ascii="Times New Roman" w:hAnsi="Times New Roman"/>
                <w:sz w:val="28"/>
                <w:szCs w:val="28"/>
              </w:rPr>
            </w:pPr>
            <w:r>
              <w:rPr>
                <w:rFonts w:ascii="Times New Roman" w:hAnsi="Times New Roman"/>
                <w:sz w:val="28"/>
                <w:szCs w:val="28"/>
              </w:rPr>
              <w:t>«___»________________ 202</w:t>
            </w:r>
            <w:r w:rsidR="0058482D">
              <w:rPr>
                <w:rFonts w:ascii="Times New Roman" w:hAnsi="Times New Roman"/>
                <w:sz w:val="28"/>
                <w:szCs w:val="28"/>
              </w:rPr>
              <w:t xml:space="preserve">3 </w:t>
            </w:r>
            <w:r>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Pr="00BD1CB8" w:rsidRDefault="00562D6F" w:rsidP="00562D6F">
      <w:pPr>
        <w:jc w:val="center"/>
        <w:rPr>
          <w:rFonts w:ascii="Times New Roman" w:hAnsi="Times New Roman"/>
          <w:b/>
          <w:sz w:val="28"/>
          <w:szCs w:val="28"/>
        </w:rPr>
      </w:pPr>
      <w:r w:rsidRPr="00BD1CB8">
        <w:rPr>
          <w:rFonts w:ascii="Times New Roman" w:hAnsi="Times New Roman"/>
          <w:b/>
          <w:sz w:val="28"/>
          <w:szCs w:val="28"/>
        </w:rPr>
        <w:t>ПОЛОЖЕНИЕ</w:t>
      </w:r>
    </w:p>
    <w:p w14:paraId="734277DA" w14:textId="2810E0BE" w:rsidR="00490577" w:rsidRPr="00BD1CB8" w:rsidRDefault="00490577" w:rsidP="00490577">
      <w:pPr>
        <w:jc w:val="center"/>
        <w:rPr>
          <w:rFonts w:ascii="Times New Roman" w:hAnsi="Times New Roman"/>
          <w:b/>
          <w:sz w:val="28"/>
          <w:szCs w:val="28"/>
        </w:rPr>
      </w:pPr>
      <w:r w:rsidRPr="00BD1CB8">
        <w:rPr>
          <w:rFonts w:ascii="Times New Roman" w:hAnsi="Times New Roman"/>
          <w:b/>
          <w:sz w:val="28"/>
          <w:szCs w:val="28"/>
        </w:rPr>
        <w:t xml:space="preserve">о проведении </w:t>
      </w:r>
      <w:r w:rsidR="0058482D" w:rsidRPr="00BD1CB8">
        <w:rPr>
          <w:rFonts w:ascii="Times New Roman" w:hAnsi="Times New Roman"/>
          <w:b/>
          <w:sz w:val="28"/>
          <w:szCs w:val="28"/>
        </w:rPr>
        <w:t>чемпионата</w:t>
      </w:r>
      <w:r w:rsidRPr="00BD1CB8">
        <w:rPr>
          <w:rFonts w:ascii="Times New Roman" w:hAnsi="Times New Roman"/>
          <w:b/>
          <w:sz w:val="28"/>
          <w:szCs w:val="28"/>
        </w:rPr>
        <w:t xml:space="preserve"> Тверской области по лыжным гонкам</w:t>
      </w:r>
      <w:r w:rsidR="00BD1CB8" w:rsidRPr="00BD1CB8">
        <w:rPr>
          <w:rFonts w:ascii="Times New Roman" w:hAnsi="Times New Roman"/>
          <w:b/>
          <w:sz w:val="28"/>
          <w:szCs w:val="28"/>
        </w:rPr>
        <w:t xml:space="preserve"> -</w:t>
      </w:r>
      <w:r w:rsidRPr="00BD1CB8">
        <w:rPr>
          <w:rFonts w:ascii="Times New Roman" w:hAnsi="Times New Roman"/>
          <w:b/>
          <w:sz w:val="28"/>
          <w:szCs w:val="28"/>
        </w:rPr>
        <w:t xml:space="preserve"> 2 тур</w:t>
      </w:r>
    </w:p>
    <w:p w14:paraId="6F5902E5" w14:textId="2A8AB154" w:rsidR="00562D6F" w:rsidRPr="00BD1CB8" w:rsidRDefault="00562D6F" w:rsidP="00D04427">
      <w:pPr>
        <w:jc w:val="center"/>
        <w:rPr>
          <w:rFonts w:ascii="Times New Roman" w:hAnsi="Times New Roman"/>
          <w:b/>
          <w:sz w:val="28"/>
          <w:szCs w:val="28"/>
        </w:rPr>
      </w:pPr>
      <w:r w:rsidRPr="00BD1CB8">
        <w:rPr>
          <w:rFonts w:ascii="Times New Roman" w:hAnsi="Times New Roman"/>
          <w:b/>
          <w:sz w:val="28"/>
          <w:szCs w:val="28"/>
        </w:rPr>
        <w:t xml:space="preserve">о проведении </w:t>
      </w:r>
      <w:r w:rsidR="0058482D" w:rsidRPr="00BD1CB8">
        <w:rPr>
          <w:rFonts w:ascii="Times New Roman" w:hAnsi="Times New Roman"/>
          <w:b/>
          <w:sz w:val="28"/>
          <w:szCs w:val="28"/>
        </w:rPr>
        <w:t>первенства</w:t>
      </w:r>
      <w:r w:rsidR="007771B1" w:rsidRPr="00BD1CB8">
        <w:rPr>
          <w:rFonts w:ascii="Times New Roman" w:hAnsi="Times New Roman"/>
          <w:b/>
          <w:sz w:val="28"/>
          <w:szCs w:val="28"/>
        </w:rPr>
        <w:t xml:space="preserve"> </w:t>
      </w:r>
      <w:r w:rsidR="00D04427" w:rsidRPr="00BD1CB8">
        <w:rPr>
          <w:rFonts w:ascii="Times New Roman" w:hAnsi="Times New Roman"/>
          <w:b/>
          <w:sz w:val="28"/>
          <w:szCs w:val="28"/>
        </w:rPr>
        <w:t>Тверской</w:t>
      </w:r>
      <w:r w:rsidR="007771B1" w:rsidRPr="00BD1CB8">
        <w:rPr>
          <w:rFonts w:ascii="Times New Roman" w:hAnsi="Times New Roman"/>
          <w:b/>
          <w:sz w:val="28"/>
          <w:szCs w:val="28"/>
        </w:rPr>
        <w:t xml:space="preserve"> области</w:t>
      </w:r>
      <w:r w:rsidR="00D04427" w:rsidRPr="00BD1CB8">
        <w:rPr>
          <w:rFonts w:ascii="Times New Roman" w:hAnsi="Times New Roman"/>
          <w:b/>
          <w:sz w:val="28"/>
          <w:szCs w:val="28"/>
        </w:rPr>
        <w:t xml:space="preserve"> по лыжным гонкам</w:t>
      </w:r>
      <w:r w:rsidR="007771B1" w:rsidRPr="00BD1CB8">
        <w:rPr>
          <w:rFonts w:ascii="Times New Roman" w:hAnsi="Times New Roman"/>
          <w:b/>
          <w:sz w:val="28"/>
          <w:szCs w:val="28"/>
        </w:rPr>
        <w:t xml:space="preserve"> </w:t>
      </w:r>
      <w:r w:rsidR="00BD1CB8" w:rsidRPr="00BD1CB8">
        <w:rPr>
          <w:rFonts w:ascii="Times New Roman" w:hAnsi="Times New Roman"/>
          <w:b/>
          <w:sz w:val="28"/>
          <w:szCs w:val="28"/>
        </w:rPr>
        <w:t xml:space="preserve">- </w:t>
      </w:r>
      <w:r w:rsidR="007771B1" w:rsidRPr="00BD1CB8">
        <w:rPr>
          <w:rFonts w:ascii="Times New Roman" w:hAnsi="Times New Roman"/>
          <w:b/>
          <w:sz w:val="28"/>
          <w:szCs w:val="28"/>
        </w:rPr>
        <w:t>2</w:t>
      </w:r>
      <w:r w:rsidR="00263924" w:rsidRPr="00BD1CB8">
        <w:rPr>
          <w:rFonts w:ascii="Times New Roman" w:hAnsi="Times New Roman"/>
          <w:b/>
          <w:sz w:val="28"/>
          <w:szCs w:val="28"/>
        </w:rPr>
        <w:t xml:space="preserve"> тур</w:t>
      </w:r>
    </w:p>
    <w:p w14:paraId="2DE63F58" w14:textId="64EA6309" w:rsidR="00D04427" w:rsidRDefault="00D04427" w:rsidP="00D04427">
      <w:pPr>
        <w:jc w:val="center"/>
        <w:rPr>
          <w:rFonts w:ascii="Times New Roman" w:hAnsi="Times New Roman"/>
          <w:sz w:val="28"/>
          <w:szCs w:val="28"/>
        </w:rPr>
      </w:pP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62369589" w:rsidR="00562D6F" w:rsidRDefault="00562D6F" w:rsidP="00562D6F">
      <w:pPr>
        <w:jc w:val="center"/>
        <w:rPr>
          <w:rFonts w:ascii="Times New Roman" w:hAnsi="Times New Roman"/>
          <w:sz w:val="28"/>
          <w:szCs w:val="28"/>
        </w:rPr>
      </w:pPr>
      <w:r>
        <w:rPr>
          <w:rFonts w:ascii="Times New Roman" w:hAnsi="Times New Roman"/>
          <w:sz w:val="28"/>
          <w:szCs w:val="28"/>
        </w:rPr>
        <w:t>г. Тверь 202</w:t>
      </w:r>
      <w:r w:rsidR="0058482D">
        <w:rPr>
          <w:rFonts w:ascii="Times New Roman" w:hAnsi="Times New Roman"/>
          <w:sz w:val="28"/>
          <w:szCs w:val="28"/>
        </w:rPr>
        <w:t xml:space="preserve">3 </w:t>
      </w:r>
      <w:r>
        <w:rPr>
          <w:rFonts w:ascii="Times New Roman" w:hAnsi="Times New Roman"/>
          <w:sz w:val="28"/>
          <w:szCs w:val="28"/>
        </w:rPr>
        <w:t>г.</w:t>
      </w:r>
      <w:r>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107FD7F7" w14:textId="5084F2BA" w:rsidR="0058482D" w:rsidRDefault="0058482D" w:rsidP="0058482D">
      <w:pPr>
        <w:pStyle w:val="a3"/>
        <w:numPr>
          <w:ilvl w:val="0"/>
          <w:numId w:val="1"/>
        </w:numPr>
        <w:spacing w:after="0"/>
        <w:ind w:left="0" w:firstLine="708"/>
        <w:jc w:val="both"/>
        <w:rPr>
          <w:rFonts w:ascii="Times New Roman" w:hAnsi="Times New Roman"/>
          <w:sz w:val="28"/>
          <w:szCs w:val="28"/>
        </w:rPr>
      </w:pPr>
      <w:r w:rsidRPr="00263924">
        <w:rPr>
          <w:rFonts w:ascii="Times New Roman" w:hAnsi="Times New Roman"/>
          <w:sz w:val="28"/>
          <w:szCs w:val="28"/>
        </w:rPr>
        <w:t xml:space="preserve">Чемпионат и первенство </w:t>
      </w:r>
      <w:r>
        <w:rPr>
          <w:rFonts w:ascii="Times New Roman" w:hAnsi="Times New Roman"/>
          <w:sz w:val="28"/>
          <w:szCs w:val="28"/>
        </w:rPr>
        <w:t xml:space="preserve">Тверской </w:t>
      </w:r>
      <w:r w:rsidRPr="00263924">
        <w:rPr>
          <w:rFonts w:ascii="Times New Roman" w:hAnsi="Times New Roman"/>
          <w:sz w:val="28"/>
          <w:szCs w:val="28"/>
        </w:rPr>
        <w:t>области</w:t>
      </w:r>
      <w:r>
        <w:rPr>
          <w:rFonts w:ascii="Times New Roman" w:hAnsi="Times New Roman"/>
          <w:sz w:val="28"/>
          <w:szCs w:val="28"/>
        </w:rPr>
        <w:t xml:space="preserve"> по лыжным гонкам -</w:t>
      </w:r>
      <w:r w:rsidRPr="00263924">
        <w:rPr>
          <w:rFonts w:ascii="Times New Roman" w:hAnsi="Times New Roman"/>
          <w:sz w:val="28"/>
          <w:szCs w:val="28"/>
        </w:rPr>
        <w:t xml:space="preserve"> </w:t>
      </w:r>
      <w:r>
        <w:rPr>
          <w:rFonts w:ascii="Times New Roman" w:hAnsi="Times New Roman"/>
          <w:sz w:val="28"/>
          <w:szCs w:val="28"/>
        </w:rPr>
        <w:t>2</w:t>
      </w:r>
      <w:r w:rsidRPr="00263924">
        <w:rPr>
          <w:rFonts w:ascii="Times New Roman" w:hAnsi="Times New Roman"/>
          <w:sz w:val="28"/>
          <w:szCs w:val="28"/>
        </w:rPr>
        <w:t xml:space="preserve"> тур</w:t>
      </w:r>
      <w:r>
        <w:rPr>
          <w:rFonts w:ascii="Times New Roman" w:hAnsi="Times New Roman"/>
          <w:sz w:val="28"/>
          <w:szCs w:val="28"/>
        </w:rPr>
        <w:t xml:space="preserve">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Pr="005B013A">
        <w:rPr>
          <w:rFonts w:ascii="Times New Roman" w:hAnsi="Times New Roman"/>
          <w:sz w:val="28"/>
          <w:szCs w:val="28"/>
        </w:rPr>
        <w:t>№</w:t>
      </w:r>
      <w:r>
        <w:rPr>
          <w:rFonts w:ascii="Times New Roman" w:hAnsi="Times New Roman"/>
          <w:sz w:val="28"/>
          <w:szCs w:val="28"/>
        </w:rPr>
        <w:t xml:space="preserve"> 08</w:t>
      </w:r>
      <w:r w:rsidRPr="005B013A">
        <w:rPr>
          <w:rFonts w:ascii="Times New Roman" w:hAnsi="Times New Roman"/>
          <w:sz w:val="28"/>
          <w:szCs w:val="28"/>
        </w:rPr>
        <w:t>-од от 1</w:t>
      </w:r>
      <w:r>
        <w:rPr>
          <w:rFonts w:ascii="Times New Roman" w:hAnsi="Times New Roman"/>
          <w:sz w:val="28"/>
          <w:szCs w:val="28"/>
        </w:rPr>
        <w:t>4</w:t>
      </w:r>
      <w:r w:rsidRPr="005B013A">
        <w:rPr>
          <w:rFonts w:ascii="Times New Roman" w:hAnsi="Times New Roman"/>
          <w:sz w:val="28"/>
          <w:szCs w:val="28"/>
        </w:rPr>
        <w:t>.01.20</w:t>
      </w:r>
      <w:r>
        <w:rPr>
          <w:rFonts w:ascii="Times New Roman" w:hAnsi="Times New Roman"/>
          <w:sz w:val="28"/>
          <w:szCs w:val="28"/>
        </w:rPr>
        <w:t>21</w:t>
      </w:r>
      <w:r w:rsidRPr="005B013A">
        <w:rPr>
          <w:rFonts w:ascii="Times New Roman" w:hAnsi="Times New Roman"/>
          <w:sz w:val="28"/>
          <w:szCs w:val="28"/>
        </w:rPr>
        <w:t xml:space="preserve"> </w:t>
      </w:r>
      <w:r>
        <w:rPr>
          <w:rFonts w:ascii="Times New Roman" w:hAnsi="Times New Roman"/>
          <w:sz w:val="28"/>
          <w:szCs w:val="28"/>
        </w:rPr>
        <w:t>и в соответствии с решением Федерации (ТРО ФСО «Федерация лыжных гонок Тверской области»).</w:t>
      </w:r>
    </w:p>
    <w:p w14:paraId="138CDA74" w14:textId="77777777" w:rsidR="0058482D" w:rsidRDefault="0058482D" w:rsidP="0058482D">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от 05.12.2022 г. № 1130 </w:t>
      </w:r>
    </w:p>
    <w:p w14:paraId="1DA53EB4" w14:textId="77777777" w:rsidR="0058482D" w:rsidRDefault="0058482D" w:rsidP="0058482D">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67633975" w14:textId="77777777" w:rsidR="0058482D" w:rsidRDefault="0058482D" w:rsidP="0058482D">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64A034F0" w14:textId="77777777" w:rsidR="0058482D" w:rsidRDefault="0058482D" w:rsidP="0058482D">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711BC98E" w14:textId="77777777" w:rsidR="0058482D" w:rsidRDefault="0058482D" w:rsidP="0058482D">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проверка уровня подготовки спортсменов в данное время к зимнему сезону 2022-2023 </w:t>
      </w:r>
      <w:proofErr w:type="spellStart"/>
      <w:r>
        <w:rPr>
          <w:rFonts w:ascii="Times New Roman" w:hAnsi="Times New Roman"/>
          <w:sz w:val="28"/>
          <w:szCs w:val="28"/>
        </w:rPr>
        <w:t>г.г</w:t>
      </w:r>
      <w:proofErr w:type="spellEnd"/>
      <w:r>
        <w:rPr>
          <w:rFonts w:ascii="Times New Roman" w:hAnsi="Times New Roman"/>
          <w:sz w:val="28"/>
          <w:szCs w:val="28"/>
        </w:rPr>
        <w:t>.</w:t>
      </w:r>
    </w:p>
    <w:p w14:paraId="52103BC7" w14:textId="77777777" w:rsidR="0058482D" w:rsidRDefault="0058482D" w:rsidP="0058482D">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53D23069" w14:textId="77777777" w:rsidR="0058482D" w:rsidRDefault="0058482D" w:rsidP="0058482D">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4198144C" w14:textId="77777777" w:rsidR="0058482D" w:rsidRDefault="0058482D" w:rsidP="0058482D">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024F6D86" w14:textId="77777777" w:rsidR="0058482D" w:rsidRDefault="0058482D" w:rsidP="0058482D">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C294CDA" w14:textId="77777777" w:rsidR="0058482D" w:rsidRDefault="0058482D" w:rsidP="0058482D">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17761041" w14:textId="77777777" w:rsidR="0058482D" w:rsidRDefault="0058482D" w:rsidP="0058482D">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CE2F02">
      <w:pPr>
        <w:pStyle w:val="a3"/>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CE2F02">
      <w:pPr>
        <w:pStyle w:val="a3"/>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25AECD50" w:rsidR="00562D6F" w:rsidRDefault="00562D6F" w:rsidP="00CE2F02">
      <w:pPr>
        <w:pStyle w:val="a3"/>
        <w:spacing w:after="0" w:line="240" w:lineRule="auto"/>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w:t>
      </w:r>
      <w:r w:rsidR="00BD1CB8">
        <w:rPr>
          <w:rFonts w:ascii="Times New Roman" w:hAnsi="Times New Roman"/>
          <w:sz w:val="28"/>
          <w:szCs w:val="28"/>
        </w:rPr>
        <w:t>, тел.</w:t>
      </w:r>
      <w:r>
        <w:rPr>
          <w:rFonts w:ascii="Times New Roman" w:hAnsi="Times New Roman"/>
          <w:sz w:val="28"/>
          <w:szCs w:val="28"/>
        </w:rPr>
        <w:t xml:space="preserve"> 89206884884</w:t>
      </w:r>
    </w:p>
    <w:p w14:paraId="305E3CCC" w14:textId="77777777" w:rsidR="00562D6F" w:rsidRDefault="00562D6F" w:rsidP="00CE2F02">
      <w:pPr>
        <w:spacing w:after="0" w:line="240" w:lineRule="auto"/>
        <w:rPr>
          <w:rFonts w:ascii="Times New Roman" w:hAnsi="Times New Roman"/>
          <w:sz w:val="28"/>
          <w:szCs w:val="28"/>
        </w:rPr>
      </w:pPr>
    </w:p>
    <w:p w14:paraId="2A4F327B" w14:textId="77777777" w:rsidR="00562D6F" w:rsidRDefault="00562D6F" w:rsidP="00CE2F02">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603C24AD" w:rsidR="00562D6F" w:rsidRDefault="00562D6F" w:rsidP="00CE2F02">
      <w:pPr>
        <w:spacing w:after="0" w:line="240" w:lineRule="auto"/>
        <w:rPr>
          <w:rFonts w:ascii="Times New Roman" w:hAnsi="Times New Roman"/>
          <w:b/>
          <w:sz w:val="28"/>
          <w:szCs w:val="28"/>
        </w:rPr>
      </w:pPr>
      <w:r>
        <w:rPr>
          <w:rFonts w:ascii="Times New Roman" w:hAnsi="Times New Roman"/>
          <w:b/>
          <w:sz w:val="28"/>
          <w:szCs w:val="28"/>
        </w:rPr>
        <w:t xml:space="preserve">          </w:t>
      </w:r>
      <w:r w:rsidR="007771B1">
        <w:rPr>
          <w:rFonts w:ascii="Times New Roman" w:hAnsi="Times New Roman"/>
          <w:b/>
          <w:sz w:val="28"/>
          <w:szCs w:val="28"/>
        </w:rPr>
        <w:t>2</w:t>
      </w:r>
      <w:r w:rsidR="0058482D">
        <w:rPr>
          <w:rFonts w:ascii="Times New Roman" w:hAnsi="Times New Roman"/>
          <w:b/>
          <w:sz w:val="28"/>
          <w:szCs w:val="28"/>
        </w:rPr>
        <w:t>4</w:t>
      </w:r>
      <w:r>
        <w:rPr>
          <w:rFonts w:ascii="Times New Roman" w:hAnsi="Times New Roman"/>
          <w:b/>
          <w:sz w:val="28"/>
          <w:szCs w:val="28"/>
        </w:rPr>
        <w:t xml:space="preserve"> </w:t>
      </w:r>
      <w:r w:rsidR="00B23653">
        <w:rPr>
          <w:rFonts w:ascii="Times New Roman" w:hAnsi="Times New Roman"/>
          <w:b/>
          <w:sz w:val="28"/>
          <w:szCs w:val="28"/>
        </w:rPr>
        <w:t>февраля</w:t>
      </w:r>
      <w:r>
        <w:rPr>
          <w:rFonts w:ascii="Times New Roman" w:hAnsi="Times New Roman"/>
          <w:b/>
          <w:sz w:val="28"/>
          <w:szCs w:val="28"/>
        </w:rPr>
        <w:t xml:space="preserve"> 202</w:t>
      </w:r>
      <w:r w:rsidR="004D420E">
        <w:rPr>
          <w:rFonts w:ascii="Times New Roman" w:hAnsi="Times New Roman"/>
          <w:b/>
          <w:sz w:val="28"/>
          <w:szCs w:val="28"/>
        </w:rPr>
        <w:t xml:space="preserve">3 </w:t>
      </w:r>
      <w:r>
        <w:rPr>
          <w:rFonts w:ascii="Times New Roman" w:hAnsi="Times New Roman"/>
          <w:b/>
          <w:sz w:val="28"/>
          <w:szCs w:val="28"/>
        </w:rPr>
        <w:t xml:space="preserve">г. </w:t>
      </w:r>
      <w:r>
        <w:rPr>
          <w:rFonts w:ascii="Times New Roman" w:hAnsi="Times New Roman"/>
          <w:sz w:val="28"/>
          <w:szCs w:val="28"/>
        </w:rPr>
        <w:t>– день приезда;</w:t>
      </w:r>
    </w:p>
    <w:p w14:paraId="414EF7C2" w14:textId="1D20DFCE" w:rsidR="006B534F" w:rsidRDefault="007771B1" w:rsidP="00CE2F02">
      <w:pPr>
        <w:pStyle w:val="a3"/>
        <w:spacing w:after="0" w:line="240" w:lineRule="auto"/>
        <w:rPr>
          <w:rFonts w:ascii="Times New Roman" w:hAnsi="Times New Roman"/>
          <w:sz w:val="28"/>
          <w:szCs w:val="28"/>
        </w:rPr>
      </w:pPr>
      <w:r>
        <w:rPr>
          <w:rFonts w:ascii="Times New Roman" w:hAnsi="Times New Roman"/>
          <w:b/>
          <w:sz w:val="28"/>
          <w:szCs w:val="28"/>
        </w:rPr>
        <w:t>2</w:t>
      </w:r>
      <w:r w:rsidR="0058482D">
        <w:rPr>
          <w:rFonts w:ascii="Times New Roman" w:hAnsi="Times New Roman"/>
          <w:b/>
          <w:sz w:val="28"/>
          <w:szCs w:val="28"/>
        </w:rPr>
        <w:t>5</w:t>
      </w:r>
      <w:r w:rsidR="00562D6F">
        <w:rPr>
          <w:rFonts w:ascii="Times New Roman" w:hAnsi="Times New Roman"/>
          <w:b/>
          <w:sz w:val="28"/>
          <w:szCs w:val="28"/>
        </w:rPr>
        <w:t xml:space="preserve"> </w:t>
      </w:r>
      <w:r w:rsidR="00B23653">
        <w:rPr>
          <w:rFonts w:ascii="Times New Roman" w:hAnsi="Times New Roman"/>
          <w:b/>
          <w:sz w:val="28"/>
          <w:szCs w:val="28"/>
        </w:rPr>
        <w:t>февраля</w:t>
      </w:r>
      <w:r w:rsidR="006A424C">
        <w:rPr>
          <w:rFonts w:ascii="Times New Roman" w:hAnsi="Times New Roman"/>
          <w:b/>
          <w:sz w:val="28"/>
          <w:szCs w:val="28"/>
        </w:rPr>
        <w:t xml:space="preserve"> 202</w:t>
      </w:r>
      <w:r w:rsidR="004D420E">
        <w:rPr>
          <w:rFonts w:ascii="Times New Roman" w:hAnsi="Times New Roman"/>
          <w:b/>
          <w:sz w:val="28"/>
          <w:szCs w:val="28"/>
        </w:rPr>
        <w:t xml:space="preserve">3 </w:t>
      </w:r>
      <w:r w:rsidR="00562D6F" w:rsidRPr="00601269">
        <w:rPr>
          <w:rFonts w:ascii="Times New Roman" w:hAnsi="Times New Roman"/>
          <w:b/>
          <w:sz w:val="28"/>
          <w:szCs w:val="28"/>
        </w:rPr>
        <w:t>г</w:t>
      </w:r>
      <w:r w:rsidR="00601269" w:rsidRPr="00601269">
        <w:rPr>
          <w:rFonts w:ascii="Times New Roman" w:hAnsi="Times New Roman"/>
          <w:b/>
          <w:sz w:val="28"/>
          <w:szCs w:val="28"/>
        </w:rPr>
        <w:t>ода:</w:t>
      </w:r>
      <w:r w:rsidR="004D420E">
        <w:rPr>
          <w:rFonts w:ascii="Times New Roman" w:hAnsi="Times New Roman"/>
          <w:sz w:val="28"/>
          <w:szCs w:val="28"/>
        </w:rPr>
        <w:t xml:space="preserve"> </w:t>
      </w:r>
    </w:p>
    <w:p w14:paraId="27239CC1" w14:textId="541B0896" w:rsidR="008A629B" w:rsidRDefault="00601269" w:rsidP="00CE2F02">
      <w:pPr>
        <w:pStyle w:val="a3"/>
        <w:spacing w:after="0" w:line="240" w:lineRule="auto"/>
        <w:rPr>
          <w:rFonts w:ascii="Times New Roman" w:hAnsi="Times New Roman"/>
          <w:sz w:val="28"/>
          <w:szCs w:val="28"/>
        </w:rPr>
      </w:pPr>
      <w:r>
        <w:rPr>
          <w:rFonts w:ascii="Times New Roman" w:hAnsi="Times New Roman"/>
          <w:sz w:val="28"/>
          <w:szCs w:val="28"/>
        </w:rPr>
        <w:t>9:15-</w:t>
      </w:r>
      <w:r w:rsidR="008A629B">
        <w:rPr>
          <w:rFonts w:ascii="Times New Roman" w:hAnsi="Times New Roman"/>
          <w:sz w:val="28"/>
          <w:szCs w:val="28"/>
        </w:rPr>
        <w:t xml:space="preserve">10:15 – комиссия по допуску, выдача стартовых номеров; </w:t>
      </w:r>
    </w:p>
    <w:p w14:paraId="7B8405E8" w14:textId="0DD94A0F" w:rsidR="006B534F" w:rsidRDefault="006B534F" w:rsidP="00CE2F02">
      <w:pPr>
        <w:pStyle w:val="a3"/>
        <w:spacing w:after="0" w:line="240" w:lineRule="auto"/>
        <w:rPr>
          <w:rFonts w:ascii="Times New Roman" w:hAnsi="Times New Roman"/>
          <w:sz w:val="28"/>
          <w:szCs w:val="28"/>
        </w:rPr>
      </w:pPr>
      <w:r>
        <w:rPr>
          <w:rFonts w:ascii="Times New Roman" w:hAnsi="Times New Roman"/>
          <w:sz w:val="28"/>
          <w:szCs w:val="28"/>
        </w:rPr>
        <w:t>10:15-10:30 – совещание представителей команд;</w:t>
      </w:r>
    </w:p>
    <w:p w14:paraId="24EBC244" w14:textId="038876D6" w:rsidR="007C7834" w:rsidRPr="00206D84" w:rsidRDefault="007C7834" w:rsidP="00CE2F02">
      <w:pPr>
        <w:pStyle w:val="a3"/>
        <w:spacing w:after="0" w:line="240" w:lineRule="auto"/>
        <w:rPr>
          <w:rFonts w:ascii="Times New Roman" w:hAnsi="Times New Roman"/>
          <w:sz w:val="28"/>
          <w:szCs w:val="28"/>
        </w:rPr>
      </w:pPr>
      <w:r>
        <w:rPr>
          <w:rFonts w:ascii="Times New Roman" w:hAnsi="Times New Roman"/>
          <w:sz w:val="28"/>
          <w:szCs w:val="28"/>
        </w:rPr>
        <w:t>11:00 – начало соревнований, индивидуальная гонка классическим стилем;</w:t>
      </w:r>
    </w:p>
    <w:p w14:paraId="143A8D8F" w14:textId="77777777" w:rsidR="007C7834" w:rsidRDefault="007771B1" w:rsidP="00CE2F02">
      <w:pPr>
        <w:pStyle w:val="a3"/>
        <w:spacing w:after="0" w:line="240" w:lineRule="auto"/>
        <w:rPr>
          <w:rFonts w:ascii="Times New Roman" w:hAnsi="Times New Roman"/>
          <w:sz w:val="28"/>
          <w:szCs w:val="28"/>
        </w:rPr>
      </w:pPr>
      <w:r>
        <w:rPr>
          <w:rFonts w:ascii="Times New Roman" w:hAnsi="Times New Roman"/>
          <w:b/>
          <w:sz w:val="28"/>
          <w:szCs w:val="28"/>
        </w:rPr>
        <w:t>2</w:t>
      </w:r>
      <w:r w:rsidR="0058482D">
        <w:rPr>
          <w:rFonts w:ascii="Times New Roman" w:hAnsi="Times New Roman"/>
          <w:b/>
          <w:sz w:val="28"/>
          <w:szCs w:val="28"/>
        </w:rPr>
        <w:t>6</w:t>
      </w:r>
      <w:r w:rsidR="006A424C" w:rsidRPr="00263924">
        <w:rPr>
          <w:rFonts w:ascii="Times New Roman" w:hAnsi="Times New Roman"/>
          <w:b/>
          <w:sz w:val="28"/>
          <w:szCs w:val="28"/>
        </w:rPr>
        <w:t xml:space="preserve"> </w:t>
      </w:r>
      <w:r w:rsidR="00B23653">
        <w:rPr>
          <w:rFonts w:ascii="Times New Roman" w:hAnsi="Times New Roman"/>
          <w:b/>
          <w:sz w:val="28"/>
          <w:szCs w:val="28"/>
        </w:rPr>
        <w:t>февраля</w:t>
      </w:r>
      <w:r w:rsidR="006A424C" w:rsidRPr="00263924">
        <w:rPr>
          <w:rFonts w:ascii="Times New Roman" w:hAnsi="Times New Roman"/>
          <w:b/>
          <w:sz w:val="28"/>
          <w:szCs w:val="28"/>
        </w:rPr>
        <w:t xml:space="preserve"> 202</w:t>
      </w:r>
      <w:r w:rsidR="004D420E">
        <w:rPr>
          <w:rFonts w:ascii="Times New Roman" w:hAnsi="Times New Roman"/>
          <w:b/>
          <w:sz w:val="28"/>
          <w:szCs w:val="28"/>
        </w:rPr>
        <w:t xml:space="preserve">3 </w:t>
      </w:r>
      <w:r w:rsidR="006A424C" w:rsidRPr="00FD5D44">
        <w:rPr>
          <w:rFonts w:ascii="Times New Roman" w:hAnsi="Times New Roman"/>
          <w:b/>
          <w:sz w:val="28"/>
          <w:szCs w:val="28"/>
        </w:rPr>
        <w:t>г</w:t>
      </w:r>
      <w:r w:rsidR="007C7834" w:rsidRPr="00FD5D44">
        <w:rPr>
          <w:rFonts w:ascii="Times New Roman" w:hAnsi="Times New Roman"/>
          <w:b/>
          <w:sz w:val="28"/>
          <w:szCs w:val="28"/>
        </w:rPr>
        <w:t>ода:</w:t>
      </w:r>
    </w:p>
    <w:p w14:paraId="66865725" w14:textId="6D45C154" w:rsidR="00562D6F" w:rsidRDefault="007C7834" w:rsidP="00CE2F02">
      <w:pPr>
        <w:pStyle w:val="a3"/>
        <w:spacing w:after="0" w:line="240" w:lineRule="auto"/>
        <w:rPr>
          <w:rFonts w:ascii="Times New Roman" w:hAnsi="Times New Roman"/>
          <w:sz w:val="28"/>
          <w:szCs w:val="28"/>
        </w:rPr>
      </w:pPr>
      <w:r>
        <w:rPr>
          <w:rFonts w:ascii="Times New Roman" w:hAnsi="Times New Roman"/>
          <w:sz w:val="28"/>
          <w:szCs w:val="28"/>
        </w:rPr>
        <w:t xml:space="preserve">11:00 – начало соревнований, </w:t>
      </w:r>
      <w:r w:rsidR="006A424C">
        <w:rPr>
          <w:rFonts w:ascii="Times New Roman" w:hAnsi="Times New Roman"/>
          <w:sz w:val="28"/>
          <w:szCs w:val="28"/>
        </w:rPr>
        <w:t xml:space="preserve">индивидуальная гонка </w:t>
      </w:r>
      <w:r w:rsidR="00206D84">
        <w:rPr>
          <w:rFonts w:ascii="Times New Roman" w:hAnsi="Times New Roman"/>
          <w:sz w:val="28"/>
          <w:szCs w:val="28"/>
        </w:rPr>
        <w:t>свободным стилем</w:t>
      </w:r>
      <w:r w:rsidR="0006514E">
        <w:rPr>
          <w:rFonts w:ascii="Times New Roman" w:hAnsi="Times New Roman"/>
          <w:sz w:val="28"/>
          <w:szCs w:val="28"/>
        </w:rPr>
        <w:t>.</w:t>
      </w:r>
      <w:r w:rsidR="00206D84">
        <w:rPr>
          <w:rFonts w:ascii="Times New Roman" w:hAnsi="Times New Roman"/>
          <w:sz w:val="28"/>
          <w:szCs w:val="28"/>
        </w:rPr>
        <w:t xml:space="preserve"> </w:t>
      </w:r>
    </w:p>
    <w:p w14:paraId="41BB71F4" w14:textId="77777777" w:rsidR="00562D6F" w:rsidRDefault="00562D6F" w:rsidP="00CE2F02">
      <w:pPr>
        <w:spacing w:after="0" w:line="240"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X="-577" w:tblpY="404"/>
        <w:tblW w:w="16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252"/>
        <w:gridCol w:w="1727"/>
        <w:gridCol w:w="4085"/>
        <w:gridCol w:w="1984"/>
        <w:gridCol w:w="3119"/>
        <w:gridCol w:w="1559"/>
      </w:tblGrid>
      <w:tr w:rsidR="00562D6F" w14:paraId="48CE9428" w14:textId="77777777" w:rsidTr="00846AC7">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F089FA0"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252" w:type="dxa"/>
            <w:vMerge w:val="restart"/>
            <w:tcBorders>
              <w:top w:val="single" w:sz="8" w:space="0" w:color="auto"/>
              <w:left w:val="single" w:sz="8" w:space="0" w:color="auto"/>
              <w:bottom w:val="single" w:sz="8" w:space="0" w:color="auto"/>
              <w:right w:val="single" w:sz="8" w:space="0" w:color="auto"/>
            </w:tcBorders>
          </w:tcPr>
          <w:p w14:paraId="28E0850F" w14:textId="5286AB30" w:rsidR="00562D6F" w:rsidRDefault="0006514E"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Н</w:t>
            </w:r>
            <w:r w:rsidR="00562D6F">
              <w:rPr>
                <w:rFonts w:ascii="Times New Roman" w:hAnsi="Times New Roman" w:cs="Times New Roman"/>
                <w:sz w:val="24"/>
                <w:szCs w:val="24"/>
                <w:lang w:eastAsia="en-US"/>
              </w:rPr>
              <w:t>аименование областного спортивного соревнования, номер этапа Кубка облас</w:t>
            </w:r>
            <w:r>
              <w:rPr>
                <w:rFonts w:ascii="Times New Roman" w:hAnsi="Times New Roman" w:cs="Times New Roman"/>
                <w:sz w:val="24"/>
                <w:szCs w:val="24"/>
                <w:lang w:eastAsia="en-US"/>
              </w:rPr>
              <w:t>ти (для кубка Тверской области).</w:t>
            </w:r>
          </w:p>
          <w:p w14:paraId="485D5250" w14:textId="77777777" w:rsidR="00562D6F" w:rsidRDefault="00562D6F" w:rsidP="00846AC7">
            <w:pPr>
              <w:pStyle w:val="ConsPlusNonformat"/>
              <w:jc w:val="both"/>
              <w:rPr>
                <w:rFonts w:ascii="Times New Roman" w:hAnsi="Times New Roman" w:cs="Times New Roman"/>
                <w:sz w:val="24"/>
                <w:szCs w:val="24"/>
                <w:lang w:eastAsia="en-US"/>
              </w:rPr>
            </w:pPr>
          </w:p>
          <w:p w14:paraId="3F2B93F0" w14:textId="77777777" w:rsidR="00562D6F" w:rsidRDefault="00562D6F" w:rsidP="00846AC7">
            <w:pPr>
              <w:pStyle w:val="ConsPlusNonformat"/>
              <w:jc w:val="both"/>
              <w:rPr>
                <w:rFonts w:ascii="Times New Roman" w:hAnsi="Times New Roman" w:cs="Times New Roman"/>
                <w:sz w:val="24"/>
                <w:szCs w:val="24"/>
                <w:lang w:eastAsia="en-US"/>
              </w:rPr>
            </w:pPr>
          </w:p>
          <w:p w14:paraId="05D745F8" w14:textId="2F07CAE3"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проведения спортивных соревнований (населенный пункт</w:t>
            </w:r>
            <w:r w:rsidR="0006514E">
              <w:rPr>
                <w:rFonts w:ascii="Times New Roman" w:hAnsi="Times New Roman" w:cs="Times New Roman"/>
                <w:sz w:val="24"/>
                <w:szCs w:val="24"/>
                <w:lang w:eastAsia="en-US"/>
              </w:rPr>
              <w:t>, наименование объекта спорта)</w:t>
            </w:r>
          </w:p>
        </w:tc>
        <w:tc>
          <w:tcPr>
            <w:tcW w:w="1727"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4085"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6662"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79D0580B"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846AC7">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rsidP="00846AC7">
            <w:pPr>
              <w:spacing w:after="0" w:line="240" w:lineRule="auto"/>
              <w:rPr>
                <w:rFonts w:ascii="Times New Roman" w:eastAsia="Times New Roman" w:hAnsi="Times New Roman"/>
                <w:sz w:val="24"/>
                <w:szCs w:val="24"/>
              </w:rPr>
            </w:pPr>
          </w:p>
        </w:tc>
        <w:tc>
          <w:tcPr>
            <w:tcW w:w="3252"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rsidP="00846AC7">
            <w:pPr>
              <w:spacing w:after="0" w:line="240" w:lineRule="auto"/>
              <w:rPr>
                <w:rFonts w:ascii="Times New Roman" w:eastAsia="Times New Roman" w:hAnsi="Times New Roman"/>
                <w:sz w:val="24"/>
                <w:szCs w:val="24"/>
              </w:rPr>
            </w:pPr>
          </w:p>
        </w:tc>
        <w:tc>
          <w:tcPr>
            <w:tcW w:w="1727"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rsidP="00846AC7">
            <w:pPr>
              <w:spacing w:after="0" w:line="240" w:lineRule="auto"/>
              <w:rPr>
                <w:rFonts w:ascii="Times New Roman" w:eastAsia="Times New Roman" w:hAnsi="Times New Roman"/>
                <w:sz w:val="24"/>
                <w:szCs w:val="24"/>
              </w:rPr>
            </w:pPr>
          </w:p>
        </w:tc>
        <w:tc>
          <w:tcPr>
            <w:tcW w:w="4085"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rsidP="00846AC7">
            <w:pPr>
              <w:spacing w:after="0" w:line="240" w:lineRule="auto"/>
              <w:rPr>
                <w:rFonts w:ascii="Times New Roman" w:eastAsia="Times New Roman" w:hAnsi="Times New Roman"/>
                <w:sz w:val="24"/>
                <w:szCs w:val="24"/>
              </w:rPr>
            </w:pPr>
          </w:p>
        </w:tc>
        <w:tc>
          <w:tcPr>
            <w:tcW w:w="1984" w:type="dxa"/>
            <w:tcBorders>
              <w:top w:val="nil"/>
              <w:left w:val="single" w:sz="8" w:space="0" w:color="auto"/>
              <w:bottom w:val="single" w:sz="8" w:space="0" w:color="auto"/>
              <w:right w:val="single" w:sz="8" w:space="0" w:color="auto"/>
            </w:tcBorders>
            <w:hideMark/>
          </w:tcPr>
          <w:p w14:paraId="1B95B021"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3119" w:type="dxa"/>
            <w:tcBorders>
              <w:top w:val="nil"/>
              <w:left w:val="single" w:sz="8" w:space="0" w:color="auto"/>
              <w:bottom w:val="single" w:sz="8" w:space="0" w:color="auto"/>
              <w:right w:val="single" w:sz="8" w:space="0" w:color="auto"/>
            </w:tcBorders>
            <w:hideMark/>
          </w:tcPr>
          <w:p w14:paraId="0B15210D"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5BCFCC68"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559" w:type="dxa"/>
            <w:tcBorders>
              <w:top w:val="nil"/>
              <w:left w:val="single" w:sz="8" w:space="0" w:color="auto"/>
              <w:bottom w:val="single" w:sz="8" w:space="0" w:color="auto"/>
              <w:right w:val="single" w:sz="8" w:space="0" w:color="auto"/>
            </w:tcBorders>
            <w:hideMark/>
          </w:tcPr>
          <w:p w14:paraId="2D6C3416" w14:textId="77777777" w:rsidR="00846AC7"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w:t>
            </w:r>
          </w:p>
          <w:p w14:paraId="61B3190D" w14:textId="2B170DBB"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медалей</w:t>
            </w:r>
          </w:p>
        </w:tc>
      </w:tr>
      <w:tr w:rsidR="00562D6F" w14:paraId="6EBEF476" w14:textId="77777777" w:rsidTr="00846AC7">
        <w:trPr>
          <w:trHeight w:val="389"/>
        </w:trPr>
        <w:tc>
          <w:tcPr>
            <w:tcW w:w="424" w:type="dxa"/>
            <w:tcBorders>
              <w:top w:val="nil"/>
              <w:left w:val="single" w:sz="8" w:space="0" w:color="auto"/>
              <w:bottom w:val="single" w:sz="8" w:space="0" w:color="auto"/>
              <w:right w:val="single" w:sz="8" w:space="0" w:color="auto"/>
            </w:tcBorders>
            <w:hideMark/>
          </w:tcPr>
          <w:p w14:paraId="3AF1BF8D" w14:textId="77777777" w:rsidR="00562D6F" w:rsidRDefault="00562D6F" w:rsidP="00846AC7">
            <w:pPr>
              <w:spacing w:after="0" w:line="240" w:lineRule="auto"/>
              <w:rPr>
                <w:rFonts w:ascii="Times New Roman" w:hAnsi="Times New Roman"/>
                <w:sz w:val="24"/>
                <w:szCs w:val="24"/>
              </w:rPr>
            </w:pPr>
            <w:r>
              <w:rPr>
                <w:rFonts w:ascii="Times New Roman" w:hAnsi="Times New Roman"/>
                <w:sz w:val="24"/>
                <w:szCs w:val="24"/>
              </w:rPr>
              <w:t>1</w:t>
            </w:r>
          </w:p>
        </w:tc>
        <w:tc>
          <w:tcPr>
            <w:tcW w:w="3252" w:type="dxa"/>
            <w:tcBorders>
              <w:top w:val="nil"/>
              <w:left w:val="single" w:sz="8" w:space="0" w:color="auto"/>
              <w:bottom w:val="single" w:sz="8" w:space="0" w:color="auto"/>
              <w:right w:val="single" w:sz="8" w:space="0" w:color="auto"/>
            </w:tcBorders>
            <w:hideMark/>
          </w:tcPr>
          <w:p w14:paraId="674E4CFA" w14:textId="77777777" w:rsidR="00562D6F" w:rsidRDefault="00562D6F" w:rsidP="00846AC7">
            <w:pPr>
              <w:spacing w:after="0" w:line="240" w:lineRule="auto"/>
              <w:rPr>
                <w:rFonts w:ascii="Times New Roman" w:hAnsi="Times New Roman"/>
                <w:sz w:val="24"/>
                <w:szCs w:val="24"/>
              </w:rPr>
            </w:pPr>
            <w:r>
              <w:rPr>
                <w:rFonts w:ascii="Times New Roman" w:hAnsi="Times New Roman"/>
                <w:sz w:val="24"/>
                <w:szCs w:val="24"/>
              </w:rPr>
              <w:t>2</w:t>
            </w:r>
          </w:p>
        </w:tc>
        <w:tc>
          <w:tcPr>
            <w:tcW w:w="1727" w:type="dxa"/>
            <w:tcBorders>
              <w:top w:val="nil"/>
              <w:left w:val="single" w:sz="8" w:space="0" w:color="auto"/>
              <w:bottom w:val="single" w:sz="4" w:space="0" w:color="auto"/>
              <w:right w:val="single" w:sz="8" w:space="0" w:color="auto"/>
            </w:tcBorders>
            <w:hideMark/>
          </w:tcPr>
          <w:p w14:paraId="41EBFAF9" w14:textId="77777777" w:rsidR="00562D6F" w:rsidRDefault="00562D6F" w:rsidP="00846AC7">
            <w:pPr>
              <w:spacing w:after="0" w:line="240" w:lineRule="auto"/>
              <w:rPr>
                <w:rFonts w:ascii="Times New Roman" w:hAnsi="Times New Roman"/>
                <w:sz w:val="24"/>
                <w:szCs w:val="24"/>
              </w:rPr>
            </w:pPr>
            <w:r>
              <w:rPr>
                <w:rFonts w:ascii="Times New Roman" w:hAnsi="Times New Roman"/>
                <w:sz w:val="24"/>
                <w:szCs w:val="24"/>
              </w:rPr>
              <w:t>3</w:t>
            </w:r>
          </w:p>
        </w:tc>
        <w:tc>
          <w:tcPr>
            <w:tcW w:w="4085" w:type="dxa"/>
            <w:tcBorders>
              <w:top w:val="nil"/>
              <w:left w:val="single" w:sz="8" w:space="0" w:color="auto"/>
              <w:bottom w:val="single" w:sz="8" w:space="0" w:color="auto"/>
              <w:right w:val="single" w:sz="4" w:space="0" w:color="auto"/>
            </w:tcBorders>
            <w:hideMark/>
          </w:tcPr>
          <w:p w14:paraId="1507E85E" w14:textId="77777777" w:rsidR="00562D6F" w:rsidRDefault="00562D6F" w:rsidP="00846AC7">
            <w:pPr>
              <w:spacing w:after="0" w:line="240" w:lineRule="auto"/>
              <w:rPr>
                <w:rFonts w:ascii="Times New Roman" w:hAnsi="Times New Roman"/>
                <w:sz w:val="24"/>
                <w:szCs w:val="24"/>
              </w:rPr>
            </w:pPr>
            <w:r>
              <w:rPr>
                <w:rFonts w:ascii="Times New Roman" w:hAnsi="Times New Roman"/>
                <w:sz w:val="24"/>
                <w:szCs w:val="24"/>
              </w:rPr>
              <w:t>4</w:t>
            </w:r>
          </w:p>
        </w:tc>
        <w:tc>
          <w:tcPr>
            <w:tcW w:w="1984" w:type="dxa"/>
            <w:tcBorders>
              <w:top w:val="nil"/>
              <w:left w:val="single" w:sz="4" w:space="0" w:color="auto"/>
              <w:bottom w:val="single" w:sz="8" w:space="0" w:color="auto"/>
              <w:right w:val="single" w:sz="8" w:space="0" w:color="auto"/>
            </w:tcBorders>
            <w:hideMark/>
          </w:tcPr>
          <w:p w14:paraId="6B6A23AE"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119" w:type="dxa"/>
            <w:tcBorders>
              <w:top w:val="nil"/>
              <w:left w:val="single" w:sz="8" w:space="0" w:color="auto"/>
              <w:bottom w:val="single" w:sz="8" w:space="0" w:color="auto"/>
              <w:right w:val="single" w:sz="8" w:space="0" w:color="auto"/>
            </w:tcBorders>
            <w:hideMark/>
          </w:tcPr>
          <w:p w14:paraId="61E7B9A1"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559" w:type="dxa"/>
            <w:tcBorders>
              <w:top w:val="nil"/>
              <w:left w:val="single" w:sz="8" w:space="0" w:color="auto"/>
              <w:bottom w:val="single" w:sz="8" w:space="0" w:color="auto"/>
              <w:right w:val="single" w:sz="8" w:space="0" w:color="auto"/>
            </w:tcBorders>
            <w:hideMark/>
          </w:tcPr>
          <w:p w14:paraId="11C9333A" w14:textId="77777777" w:rsidR="00562D6F" w:rsidRDefault="00562D6F" w:rsidP="00846AC7">
            <w:pPr>
              <w:pStyle w:val="ConsPlusNonformat"/>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1B77BB" w14:paraId="70A7B1C5" w14:textId="77777777" w:rsidTr="00F93D10">
        <w:trPr>
          <w:trHeight w:val="421"/>
        </w:trPr>
        <w:tc>
          <w:tcPr>
            <w:tcW w:w="424" w:type="dxa"/>
            <w:vMerge w:val="restart"/>
            <w:tcBorders>
              <w:top w:val="nil"/>
              <w:left w:val="single" w:sz="8" w:space="0" w:color="auto"/>
              <w:right w:val="single" w:sz="8" w:space="0" w:color="auto"/>
            </w:tcBorders>
          </w:tcPr>
          <w:p w14:paraId="1DBC5053" w14:textId="136241E2" w:rsidR="001B77BB" w:rsidRDefault="001B77BB" w:rsidP="00846AC7">
            <w:pPr>
              <w:spacing w:after="0" w:line="240" w:lineRule="auto"/>
              <w:rPr>
                <w:rFonts w:ascii="Times New Roman" w:hAnsi="Times New Roman"/>
                <w:sz w:val="24"/>
                <w:szCs w:val="24"/>
              </w:rPr>
            </w:pPr>
            <w:r>
              <w:rPr>
                <w:rFonts w:ascii="Times New Roman" w:hAnsi="Times New Roman"/>
                <w:sz w:val="24"/>
                <w:szCs w:val="24"/>
              </w:rPr>
              <w:t>1</w:t>
            </w:r>
          </w:p>
        </w:tc>
        <w:tc>
          <w:tcPr>
            <w:tcW w:w="3252" w:type="dxa"/>
            <w:vMerge w:val="restart"/>
            <w:tcBorders>
              <w:top w:val="nil"/>
              <w:left w:val="single" w:sz="8" w:space="0" w:color="auto"/>
              <w:right w:val="single" w:sz="8" w:space="0" w:color="auto"/>
            </w:tcBorders>
          </w:tcPr>
          <w:p w14:paraId="29AD95E2" w14:textId="1AD35503" w:rsidR="001B77BB" w:rsidRDefault="001B77BB" w:rsidP="00846AC7">
            <w:pPr>
              <w:spacing w:after="0" w:line="240" w:lineRule="auto"/>
              <w:rPr>
                <w:rFonts w:ascii="Times New Roman" w:hAnsi="Times New Roman"/>
                <w:sz w:val="24"/>
                <w:szCs w:val="24"/>
              </w:rPr>
            </w:pPr>
            <w:r>
              <w:rPr>
                <w:rFonts w:ascii="Times New Roman" w:hAnsi="Times New Roman"/>
                <w:sz w:val="24"/>
                <w:szCs w:val="24"/>
              </w:rPr>
              <w:t>Первенство Тверской области по лыжным гонкам - 2 тур</w:t>
            </w:r>
          </w:p>
          <w:p w14:paraId="035BD2F3" w14:textId="62E8BB19" w:rsidR="001B77BB" w:rsidRDefault="001B77BB" w:rsidP="00846AC7">
            <w:pPr>
              <w:spacing w:after="0" w:line="240" w:lineRule="auto"/>
              <w:rPr>
                <w:rFonts w:ascii="Times New Roman" w:hAnsi="Times New Roman"/>
                <w:b/>
                <w:sz w:val="24"/>
                <w:szCs w:val="24"/>
              </w:rPr>
            </w:pPr>
            <w:r>
              <w:rPr>
                <w:rFonts w:ascii="Times New Roman" w:hAnsi="Times New Roman"/>
                <w:sz w:val="24"/>
                <w:szCs w:val="24"/>
              </w:rPr>
              <w:t>д. Гришкино Большое Калининского района Тверской области, спортивная база ГБУ «КСШОР №1»</w:t>
            </w:r>
          </w:p>
          <w:p w14:paraId="5C624589" w14:textId="1CA19617" w:rsidR="001B77BB" w:rsidRDefault="001B77BB" w:rsidP="000B2272">
            <w:pPr>
              <w:spacing w:after="0" w:line="240" w:lineRule="auto"/>
              <w:rPr>
                <w:rFonts w:ascii="Times New Roman" w:hAnsi="Times New Roman"/>
                <w:sz w:val="24"/>
                <w:szCs w:val="24"/>
              </w:rPr>
            </w:pPr>
          </w:p>
        </w:tc>
        <w:tc>
          <w:tcPr>
            <w:tcW w:w="1727" w:type="dxa"/>
            <w:vMerge w:val="restart"/>
            <w:tcBorders>
              <w:top w:val="nil"/>
              <w:left w:val="single" w:sz="8" w:space="0" w:color="auto"/>
              <w:right w:val="single" w:sz="8" w:space="0" w:color="auto"/>
            </w:tcBorders>
          </w:tcPr>
          <w:p w14:paraId="0FC1CAA4" w14:textId="0D201CB0" w:rsidR="001B77BB" w:rsidRDefault="001B77BB" w:rsidP="00846AC7">
            <w:pPr>
              <w:spacing w:after="0" w:line="240" w:lineRule="auto"/>
              <w:jc w:val="center"/>
              <w:rPr>
                <w:rFonts w:ascii="Times New Roman" w:hAnsi="Times New Roman"/>
                <w:sz w:val="24"/>
                <w:szCs w:val="24"/>
              </w:rPr>
            </w:pPr>
            <w:r>
              <w:rPr>
                <w:rFonts w:ascii="Times New Roman" w:hAnsi="Times New Roman"/>
                <w:sz w:val="24"/>
                <w:szCs w:val="24"/>
              </w:rPr>
              <w:t>б/р</w:t>
            </w:r>
          </w:p>
          <w:p w14:paraId="41127A40" w14:textId="277ECF8B"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bottom w:val="single" w:sz="8" w:space="0" w:color="auto"/>
              <w:right w:val="single" w:sz="4" w:space="0" w:color="auto"/>
            </w:tcBorders>
          </w:tcPr>
          <w:p w14:paraId="786A8F2F" w14:textId="60CB628C" w:rsidR="001B77BB" w:rsidRDefault="001B77BB" w:rsidP="00F93D10">
            <w:pPr>
              <w:spacing w:after="0" w:line="240" w:lineRule="auto"/>
              <w:rPr>
                <w:rFonts w:ascii="Times New Roman" w:hAnsi="Times New Roman"/>
              </w:rPr>
            </w:pPr>
            <w:r>
              <w:rPr>
                <w:rFonts w:ascii="Times New Roman" w:hAnsi="Times New Roman"/>
              </w:rPr>
              <w:t>девушки среднего возраста 15-16 лет</w:t>
            </w:r>
          </w:p>
          <w:p w14:paraId="7CE8CF26" w14:textId="7E07BC08" w:rsidR="001B77BB" w:rsidRPr="006C7E2F" w:rsidRDefault="001B77BB" w:rsidP="00F93D10">
            <w:pPr>
              <w:spacing w:after="0" w:line="240" w:lineRule="auto"/>
              <w:rPr>
                <w:rFonts w:ascii="Times New Roman" w:hAnsi="Times New Roman"/>
              </w:rPr>
            </w:pPr>
            <w:r>
              <w:rPr>
                <w:rFonts w:ascii="Times New Roman" w:hAnsi="Times New Roman"/>
              </w:rPr>
              <w:t xml:space="preserve">(допускается </w:t>
            </w:r>
            <w:r w:rsidR="00C420FF">
              <w:rPr>
                <w:rFonts w:ascii="Times New Roman" w:hAnsi="Times New Roman"/>
              </w:rPr>
              <w:t xml:space="preserve">девушки </w:t>
            </w:r>
            <w:r>
              <w:rPr>
                <w:rFonts w:ascii="Times New Roman" w:hAnsi="Times New Roman"/>
              </w:rPr>
              <w:t>13-14 лет)</w:t>
            </w:r>
          </w:p>
        </w:tc>
        <w:tc>
          <w:tcPr>
            <w:tcW w:w="1984" w:type="dxa"/>
            <w:vMerge w:val="restart"/>
            <w:tcBorders>
              <w:top w:val="nil"/>
              <w:left w:val="single" w:sz="4" w:space="0" w:color="auto"/>
              <w:right w:val="single" w:sz="8" w:space="0" w:color="auto"/>
            </w:tcBorders>
          </w:tcPr>
          <w:p w14:paraId="44BF398D" w14:textId="0A0C3B13" w:rsidR="001B77BB" w:rsidRDefault="001B77BB" w:rsidP="00F93D10">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День</w:t>
            </w:r>
          </w:p>
          <w:p w14:paraId="3FB2045D" w14:textId="77777777" w:rsidR="006E687C" w:rsidRDefault="001B77BB" w:rsidP="00F93D10">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приезда 24.02.2023;  25.02.2023;  </w:t>
            </w:r>
            <w:r w:rsidR="006E687C">
              <w:rPr>
                <w:rFonts w:ascii="Times New Roman" w:hAnsi="Times New Roman" w:cs="Times New Roman"/>
                <w:sz w:val="24"/>
                <w:szCs w:val="24"/>
                <w:lang w:eastAsia="en-US"/>
              </w:rPr>
              <w:t xml:space="preserve"> </w:t>
            </w:r>
            <w:r w:rsidR="006E687C">
              <w:rPr>
                <w:rFonts w:ascii="Times New Roman" w:hAnsi="Times New Roman" w:cs="Times New Roman"/>
                <w:sz w:val="24"/>
                <w:szCs w:val="24"/>
                <w:lang w:eastAsia="en-US"/>
              </w:rPr>
              <w:t xml:space="preserve">классический </w:t>
            </w:r>
            <w:r w:rsidR="006E687C">
              <w:rPr>
                <w:rFonts w:ascii="Times New Roman" w:hAnsi="Times New Roman" w:cs="Times New Roman"/>
                <w:sz w:val="24"/>
                <w:szCs w:val="24"/>
                <w:lang w:eastAsia="en-US"/>
              </w:rPr>
              <w:t>стиль</w:t>
            </w:r>
          </w:p>
          <w:p w14:paraId="4243FD0B" w14:textId="2B5E4AE3" w:rsidR="001B77BB" w:rsidRDefault="001B77BB" w:rsidP="00F93D10">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26.02.2023</w:t>
            </w:r>
          </w:p>
          <w:p w14:paraId="0A5FE636" w14:textId="4311F2F3" w:rsidR="001B77BB" w:rsidRDefault="006E687C" w:rsidP="00F93D10">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свободный</w:t>
            </w:r>
            <w:r>
              <w:rPr>
                <w:rFonts w:ascii="Times New Roman" w:hAnsi="Times New Roman" w:cs="Times New Roman"/>
                <w:sz w:val="24"/>
                <w:szCs w:val="24"/>
                <w:lang w:eastAsia="en-US"/>
              </w:rPr>
              <w:t xml:space="preserve"> </w:t>
            </w:r>
            <w:r w:rsidR="001B77BB">
              <w:rPr>
                <w:rFonts w:ascii="Times New Roman" w:hAnsi="Times New Roman" w:cs="Times New Roman"/>
                <w:sz w:val="24"/>
                <w:szCs w:val="24"/>
                <w:lang w:eastAsia="en-US"/>
              </w:rPr>
              <w:t>стиль</w:t>
            </w:r>
          </w:p>
        </w:tc>
        <w:tc>
          <w:tcPr>
            <w:tcW w:w="3119" w:type="dxa"/>
            <w:tcBorders>
              <w:top w:val="nil"/>
              <w:left w:val="single" w:sz="8" w:space="0" w:color="auto"/>
              <w:right w:val="single" w:sz="8" w:space="0" w:color="auto"/>
            </w:tcBorders>
          </w:tcPr>
          <w:p w14:paraId="750AC189" w14:textId="77777777" w:rsidR="001B77BB" w:rsidRPr="003C435D" w:rsidRDefault="001B77BB" w:rsidP="00F93D10">
            <w:pPr>
              <w:pStyle w:val="ConsPlusNonformat"/>
              <w:rPr>
                <w:rFonts w:ascii="Times New Roman" w:hAnsi="Times New Roman" w:cs="Times New Roman"/>
                <w:sz w:val="22"/>
                <w:szCs w:val="22"/>
                <w:lang w:eastAsia="en-US"/>
              </w:rPr>
            </w:pPr>
            <w:r w:rsidRPr="003C435D">
              <w:rPr>
                <w:rFonts w:ascii="Times New Roman" w:hAnsi="Times New Roman" w:cs="Times New Roman"/>
                <w:sz w:val="22"/>
                <w:szCs w:val="22"/>
                <w:lang w:eastAsia="en-US"/>
              </w:rPr>
              <w:t>классический стиль - 3 км;</w:t>
            </w:r>
          </w:p>
          <w:p w14:paraId="1C0F4D68" w14:textId="0C9FCE36" w:rsidR="001B77BB" w:rsidRPr="00206D84" w:rsidRDefault="001B77BB" w:rsidP="00F93D10">
            <w:pPr>
              <w:pStyle w:val="ConsPlusNonformat"/>
              <w:rPr>
                <w:rFonts w:ascii="Times New Roman" w:hAnsi="Times New Roman" w:cs="Times New Roman"/>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- 5 км;</w:t>
            </w:r>
          </w:p>
        </w:tc>
        <w:tc>
          <w:tcPr>
            <w:tcW w:w="1559" w:type="dxa"/>
            <w:vMerge w:val="restart"/>
            <w:tcBorders>
              <w:top w:val="nil"/>
              <w:left w:val="single" w:sz="8" w:space="0" w:color="auto"/>
              <w:right w:val="single" w:sz="8" w:space="0" w:color="auto"/>
            </w:tcBorders>
          </w:tcPr>
          <w:p w14:paraId="12195392" w14:textId="1F6F55EB" w:rsidR="001B77BB" w:rsidRDefault="001B77BB" w:rsidP="00846AC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1B77BB" w14:paraId="27154F7F" w14:textId="77777777" w:rsidTr="00F93D10">
        <w:trPr>
          <w:trHeight w:val="487"/>
        </w:trPr>
        <w:tc>
          <w:tcPr>
            <w:tcW w:w="424" w:type="dxa"/>
            <w:vMerge/>
            <w:tcBorders>
              <w:left w:val="single" w:sz="8" w:space="0" w:color="auto"/>
              <w:right w:val="single" w:sz="8" w:space="0" w:color="auto"/>
            </w:tcBorders>
          </w:tcPr>
          <w:p w14:paraId="7A66010F" w14:textId="77777777" w:rsidR="001B77BB" w:rsidRDefault="001B77BB" w:rsidP="00846AC7">
            <w:pPr>
              <w:spacing w:after="0" w:line="240" w:lineRule="auto"/>
              <w:rPr>
                <w:rFonts w:ascii="Times New Roman" w:hAnsi="Times New Roman"/>
                <w:sz w:val="24"/>
                <w:szCs w:val="24"/>
              </w:rPr>
            </w:pPr>
          </w:p>
        </w:tc>
        <w:tc>
          <w:tcPr>
            <w:tcW w:w="3252" w:type="dxa"/>
            <w:vMerge/>
            <w:tcBorders>
              <w:left w:val="single" w:sz="8" w:space="0" w:color="auto"/>
              <w:right w:val="single" w:sz="8" w:space="0" w:color="auto"/>
            </w:tcBorders>
          </w:tcPr>
          <w:p w14:paraId="3643A08C" w14:textId="77777777" w:rsidR="001B77BB" w:rsidRDefault="001B77BB" w:rsidP="00846AC7">
            <w:pPr>
              <w:spacing w:after="0" w:line="240" w:lineRule="auto"/>
              <w:rPr>
                <w:rFonts w:ascii="Times New Roman" w:hAnsi="Times New Roman"/>
                <w:sz w:val="24"/>
                <w:szCs w:val="24"/>
              </w:rPr>
            </w:pPr>
          </w:p>
        </w:tc>
        <w:tc>
          <w:tcPr>
            <w:tcW w:w="1727" w:type="dxa"/>
            <w:vMerge/>
            <w:tcBorders>
              <w:left w:val="single" w:sz="8" w:space="0" w:color="auto"/>
              <w:right w:val="single" w:sz="8" w:space="0" w:color="auto"/>
            </w:tcBorders>
          </w:tcPr>
          <w:p w14:paraId="5B72FDB0" w14:textId="77777777"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bottom w:val="single" w:sz="8" w:space="0" w:color="auto"/>
              <w:right w:val="single" w:sz="4" w:space="0" w:color="auto"/>
            </w:tcBorders>
          </w:tcPr>
          <w:p w14:paraId="657B392E" w14:textId="09C56A48" w:rsidR="001B77BB" w:rsidRDefault="001B77BB" w:rsidP="00F93D10">
            <w:pPr>
              <w:spacing w:after="0" w:line="240" w:lineRule="auto"/>
              <w:rPr>
                <w:rFonts w:ascii="Times New Roman" w:hAnsi="Times New Roman"/>
              </w:rPr>
            </w:pPr>
            <w:r>
              <w:rPr>
                <w:rFonts w:ascii="Times New Roman" w:hAnsi="Times New Roman"/>
              </w:rPr>
              <w:t xml:space="preserve">юноши среднего возраста 15-16 лет (допускается </w:t>
            </w:r>
            <w:r w:rsidR="00C420FF">
              <w:rPr>
                <w:rFonts w:ascii="Times New Roman" w:hAnsi="Times New Roman"/>
              </w:rPr>
              <w:t xml:space="preserve">юноши </w:t>
            </w:r>
            <w:r w:rsidRPr="00525C25">
              <w:rPr>
                <w:rFonts w:ascii="Times New Roman" w:hAnsi="Times New Roman"/>
              </w:rPr>
              <w:t>13-14 лет)</w:t>
            </w:r>
          </w:p>
        </w:tc>
        <w:tc>
          <w:tcPr>
            <w:tcW w:w="1984" w:type="dxa"/>
            <w:vMerge/>
            <w:tcBorders>
              <w:left w:val="single" w:sz="4" w:space="0" w:color="auto"/>
              <w:right w:val="single" w:sz="8" w:space="0" w:color="auto"/>
            </w:tcBorders>
          </w:tcPr>
          <w:p w14:paraId="434D774C" w14:textId="77777777" w:rsidR="001B77BB" w:rsidRDefault="001B77BB" w:rsidP="00F93D10">
            <w:pPr>
              <w:pStyle w:val="ConsPlusNonformat"/>
              <w:rPr>
                <w:rFonts w:ascii="Times New Roman" w:hAnsi="Times New Roman" w:cs="Times New Roman"/>
                <w:sz w:val="24"/>
                <w:szCs w:val="24"/>
                <w:lang w:eastAsia="en-US"/>
              </w:rPr>
            </w:pPr>
          </w:p>
        </w:tc>
        <w:tc>
          <w:tcPr>
            <w:tcW w:w="3119" w:type="dxa"/>
            <w:tcBorders>
              <w:left w:val="single" w:sz="8" w:space="0" w:color="auto"/>
              <w:right w:val="single" w:sz="8" w:space="0" w:color="auto"/>
            </w:tcBorders>
          </w:tcPr>
          <w:p w14:paraId="21CF4297" w14:textId="1370D213" w:rsidR="001B77BB" w:rsidRPr="003C435D" w:rsidRDefault="001B77BB" w:rsidP="00F93D10">
            <w:pPr>
              <w:pStyle w:val="ConsPlusNonformat"/>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5</w:t>
            </w:r>
            <w:r w:rsidRPr="003C435D">
              <w:rPr>
                <w:rFonts w:ascii="Times New Roman" w:hAnsi="Times New Roman" w:cs="Times New Roman"/>
                <w:sz w:val="22"/>
                <w:szCs w:val="22"/>
                <w:lang w:eastAsia="en-US"/>
              </w:rPr>
              <w:t xml:space="preserve"> км;</w:t>
            </w:r>
          </w:p>
          <w:p w14:paraId="0DE6736E" w14:textId="6FC3A840" w:rsidR="001B77BB" w:rsidRPr="003C435D" w:rsidRDefault="001B77BB" w:rsidP="00F93D10">
            <w:pPr>
              <w:pStyle w:val="ConsPlusNonformat"/>
              <w:rPr>
                <w:rFonts w:ascii="Times New Roman" w:hAnsi="Times New Roman" w:cs="Times New Roman"/>
                <w:b/>
                <w:bCs/>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tc>
        <w:tc>
          <w:tcPr>
            <w:tcW w:w="1559" w:type="dxa"/>
            <w:vMerge/>
            <w:tcBorders>
              <w:left w:val="single" w:sz="8" w:space="0" w:color="auto"/>
              <w:right w:val="single" w:sz="8" w:space="0" w:color="auto"/>
            </w:tcBorders>
          </w:tcPr>
          <w:p w14:paraId="5CE70E1D" w14:textId="77777777" w:rsidR="001B77BB" w:rsidRDefault="001B77BB" w:rsidP="00846AC7">
            <w:pPr>
              <w:pStyle w:val="ConsPlusNonformat"/>
              <w:jc w:val="center"/>
              <w:rPr>
                <w:rFonts w:ascii="Times New Roman" w:hAnsi="Times New Roman" w:cs="Times New Roman"/>
                <w:sz w:val="24"/>
                <w:szCs w:val="24"/>
                <w:lang w:eastAsia="en-US"/>
              </w:rPr>
            </w:pPr>
          </w:p>
        </w:tc>
      </w:tr>
      <w:tr w:rsidR="001B77BB" w14:paraId="4B578F98" w14:textId="77777777" w:rsidTr="00F93D10">
        <w:trPr>
          <w:trHeight w:val="501"/>
        </w:trPr>
        <w:tc>
          <w:tcPr>
            <w:tcW w:w="424" w:type="dxa"/>
            <w:vMerge/>
            <w:tcBorders>
              <w:left w:val="single" w:sz="8" w:space="0" w:color="auto"/>
              <w:right w:val="single" w:sz="8" w:space="0" w:color="auto"/>
            </w:tcBorders>
          </w:tcPr>
          <w:p w14:paraId="77977042" w14:textId="77777777" w:rsidR="001B77BB" w:rsidRDefault="001B77BB" w:rsidP="00846AC7">
            <w:pPr>
              <w:spacing w:after="0" w:line="240" w:lineRule="auto"/>
              <w:rPr>
                <w:rFonts w:ascii="Times New Roman" w:hAnsi="Times New Roman"/>
                <w:sz w:val="24"/>
                <w:szCs w:val="24"/>
              </w:rPr>
            </w:pPr>
          </w:p>
        </w:tc>
        <w:tc>
          <w:tcPr>
            <w:tcW w:w="3252" w:type="dxa"/>
            <w:vMerge/>
            <w:tcBorders>
              <w:left w:val="single" w:sz="8" w:space="0" w:color="auto"/>
              <w:right w:val="single" w:sz="8" w:space="0" w:color="auto"/>
            </w:tcBorders>
          </w:tcPr>
          <w:p w14:paraId="07BA8BDE" w14:textId="77777777" w:rsidR="001B77BB" w:rsidRDefault="001B77BB" w:rsidP="00846AC7">
            <w:pPr>
              <w:spacing w:after="0" w:line="240" w:lineRule="auto"/>
              <w:rPr>
                <w:rFonts w:ascii="Times New Roman" w:hAnsi="Times New Roman"/>
                <w:sz w:val="24"/>
                <w:szCs w:val="24"/>
              </w:rPr>
            </w:pPr>
          </w:p>
        </w:tc>
        <w:tc>
          <w:tcPr>
            <w:tcW w:w="1727" w:type="dxa"/>
            <w:vMerge/>
            <w:tcBorders>
              <w:left w:val="single" w:sz="8" w:space="0" w:color="auto"/>
              <w:right w:val="single" w:sz="8" w:space="0" w:color="auto"/>
            </w:tcBorders>
          </w:tcPr>
          <w:p w14:paraId="1A9468BE" w14:textId="77777777"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bottom w:val="single" w:sz="8" w:space="0" w:color="auto"/>
              <w:right w:val="single" w:sz="4" w:space="0" w:color="auto"/>
            </w:tcBorders>
          </w:tcPr>
          <w:p w14:paraId="4A82F121" w14:textId="08BB3B84" w:rsidR="001B77BB" w:rsidRDefault="001B77BB" w:rsidP="00F93D10">
            <w:pPr>
              <w:spacing w:after="0" w:line="240" w:lineRule="auto"/>
              <w:rPr>
                <w:rFonts w:ascii="Times New Roman" w:hAnsi="Times New Roman"/>
              </w:rPr>
            </w:pPr>
            <w:r>
              <w:rPr>
                <w:rFonts w:ascii="Times New Roman" w:hAnsi="Times New Roman"/>
              </w:rPr>
              <w:t>девушки старшего возраста 17-18 лет</w:t>
            </w:r>
          </w:p>
        </w:tc>
        <w:tc>
          <w:tcPr>
            <w:tcW w:w="1984" w:type="dxa"/>
            <w:vMerge/>
            <w:tcBorders>
              <w:left w:val="single" w:sz="4" w:space="0" w:color="auto"/>
              <w:right w:val="single" w:sz="8" w:space="0" w:color="auto"/>
            </w:tcBorders>
          </w:tcPr>
          <w:p w14:paraId="1C6949FE" w14:textId="77777777" w:rsidR="001B77BB" w:rsidRDefault="001B77BB" w:rsidP="00F93D10">
            <w:pPr>
              <w:pStyle w:val="ConsPlusNonformat"/>
              <w:rPr>
                <w:rFonts w:ascii="Times New Roman" w:hAnsi="Times New Roman" w:cs="Times New Roman"/>
                <w:sz w:val="24"/>
                <w:szCs w:val="24"/>
                <w:lang w:eastAsia="en-US"/>
              </w:rPr>
            </w:pPr>
          </w:p>
        </w:tc>
        <w:tc>
          <w:tcPr>
            <w:tcW w:w="3119" w:type="dxa"/>
            <w:tcBorders>
              <w:left w:val="single" w:sz="8" w:space="0" w:color="auto"/>
              <w:right w:val="single" w:sz="8" w:space="0" w:color="auto"/>
            </w:tcBorders>
          </w:tcPr>
          <w:p w14:paraId="13616C41" w14:textId="77777777" w:rsidR="001B77BB" w:rsidRPr="003C435D" w:rsidRDefault="001B77BB" w:rsidP="00F93D10">
            <w:pPr>
              <w:pStyle w:val="ConsPlusNonformat"/>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5</w:t>
            </w:r>
            <w:r w:rsidRPr="003C435D">
              <w:rPr>
                <w:rFonts w:ascii="Times New Roman" w:hAnsi="Times New Roman" w:cs="Times New Roman"/>
                <w:sz w:val="22"/>
                <w:szCs w:val="22"/>
                <w:lang w:eastAsia="en-US"/>
              </w:rPr>
              <w:t xml:space="preserve"> км;</w:t>
            </w:r>
          </w:p>
          <w:p w14:paraId="0E48684C" w14:textId="1B82BF00" w:rsidR="001B77BB" w:rsidRPr="003C435D" w:rsidRDefault="001B77BB" w:rsidP="00F93D10">
            <w:pPr>
              <w:pStyle w:val="ConsPlusNonformat"/>
              <w:rPr>
                <w:rFonts w:ascii="Times New Roman" w:hAnsi="Times New Roman" w:cs="Times New Roman"/>
                <w:b/>
                <w:bCs/>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tc>
        <w:tc>
          <w:tcPr>
            <w:tcW w:w="1559" w:type="dxa"/>
            <w:vMerge/>
            <w:tcBorders>
              <w:left w:val="single" w:sz="8" w:space="0" w:color="auto"/>
              <w:right w:val="single" w:sz="8" w:space="0" w:color="auto"/>
            </w:tcBorders>
          </w:tcPr>
          <w:p w14:paraId="0AD5E8FB" w14:textId="77777777" w:rsidR="001B77BB" w:rsidRDefault="001B77BB" w:rsidP="00846AC7">
            <w:pPr>
              <w:pStyle w:val="ConsPlusNonformat"/>
              <w:jc w:val="center"/>
              <w:rPr>
                <w:rFonts w:ascii="Times New Roman" w:hAnsi="Times New Roman" w:cs="Times New Roman"/>
                <w:sz w:val="24"/>
                <w:szCs w:val="24"/>
                <w:lang w:eastAsia="en-US"/>
              </w:rPr>
            </w:pPr>
          </w:p>
        </w:tc>
      </w:tr>
      <w:tr w:rsidR="001B77BB" w14:paraId="47192DCB" w14:textId="77777777" w:rsidTr="00F93D10">
        <w:trPr>
          <w:trHeight w:val="515"/>
        </w:trPr>
        <w:tc>
          <w:tcPr>
            <w:tcW w:w="424" w:type="dxa"/>
            <w:vMerge/>
            <w:tcBorders>
              <w:left w:val="single" w:sz="8" w:space="0" w:color="auto"/>
              <w:right w:val="single" w:sz="8" w:space="0" w:color="auto"/>
            </w:tcBorders>
          </w:tcPr>
          <w:p w14:paraId="792C8CB6" w14:textId="77777777" w:rsidR="001B77BB" w:rsidRDefault="001B77BB" w:rsidP="00846AC7">
            <w:pPr>
              <w:spacing w:after="0" w:line="240" w:lineRule="auto"/>
              <w:rPr>
                <w:rFonts w:ascii="Times New Roman" w:hAnsi="Times New Roman"/>
                <w:sz w:val="24"/>
                <w:szCs w:val="24"/>
              </w:rPr>
            </w:pPr>
          </w:p>
        </w:tc>
        <w:tc>
          <w:tcPr>
            <w:tcW w:w="3252" w:type="dxa"/>
            <w:vMerge/>
            <w:tcBorders>
              <w:left w:val="single" w:sz="8" w:space="0" w:color="auto"/>
              <w:right w:val="single" w:sz="8" w:space="0" w:color="auto"/>
            </w:tcBorders>
          </w:tcPr>
          <w:p w14:paraId="3D1F21CC" w14:textId="77777777" w:rsidR="001B77BB" w:rsidRDefault="001B77BB" w:rsidP="00846AC7">
            <w:pPr>
              <w:spacing w:after="0" w:line="240" w:lineRule="auto"/>
              <w:rPr>
                <w:rFonts w:ascii="Times New Roman" w:hAnsi="Times New Roman"/>
                <w:sz w:val="24"/>
                <w:szCs w:val="24"/>
              </w:rPr>
            </w:pPr>
          </w:p>
        </w:tc>
        <w:tc>
          <w:tcPr>
            <w:tcW w:w="1727" w:type="dxa"/>
            <w:vMerge/>
            <w:tcBorders>
              <w:left w:val="single" w:sz="8" w:space="0" w:color="auto"/>
              <w:right w:val="single" w:sz="8" w:space="0" w:color="auto"/>
            </w:tcBorders>
          </w:tcPr>
          <w:p w14:paraId="6E60565D" w14:textId="77777777"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bottom w:val="single" w:sz="8" w:space="0" w:color="auto"/>
              <w:right w:val="single" w:sz="4" w:space="0" w:color="auto"/>
            </w:tcBorders>
          </w:tcPr>
          <w:p w14:paraId="00DE2407" w14:textId="11E6E556" w:rsidR="001B77BB" w:rsidRDefault="001B77BB" w:rsidP="00F93D10">
            <w:pPr>
              <w:spacing w:after="0" w:line="240" w:lineRule="auto"/>
              <w:rPr>
                <w:rFonts w:ascii="Times New Roman" w:hAnsi="Times New Roman"/>
              </w:rPr>
            </w:pPr>
            <w:r>
              <w:rPr>
                <w:rFonts w:ascii="Times New Roman" w:hAnsi="Times New Roman"/>
              </w:rPr>
              <w:t>юноши старшего возраста 17-18лет</w:t>
            </w:r>
          </w:p>
        </w:tc>
        <w:tc>
          <w:tcPr>
            <w:tcW w:w="1984" w:type="dxa"/>
            <w:vMerge/>
            <w:tcBorders>
              <w:left w:val="single" w:sz="4" w:space="0" w:color="auto"/>
              <w:right w:val="single" w:sz="8" w:space="0" w:color="auto"/>
            </w:tcBorders>
          </w:tcPr>
          <w:p w14:paraId="6518C5EE" w14:textId="77777777" w:rsidR="001B77BB" w:rsidRDefault="001B77BB" w:rsidP="00F93D10">
            <w:pPr>
              <w:pStyle w:val="ConsPlusNonformat"/>
              <w:rPr>
                <w:rFonts w:ascii="Times New Roman" w:hAnsi="Times New Roman" w:cs="Times New Roman"/>
                <w:sz w:val="24"/>
                <w:szCs w:val="24"/>
                <w:lang w:eastAsia="en-US"/>
              </w:rPr>
            </w:pPr>
          </w:p>
        </w:tc>
        <w:tc>
          <w:tcPr>
            <w:tcW w:w="3119" w:type="dxa"/>
            <w:tcBorders>
              <w:left w:val="single" w:sz="8" w:space="0" w:color="auto"/>
              <w:right w:val="single" w:sz="8" w:space="0" w:color="auto"/>
            </w:tcBorders>
          </w:tcPr>
          <w:p w14:paraId="49287583" w14:textId="31B9182A" w:rsidR="001B77BB" w:rsidRPr="003C435D" w:rsidRDefault="001B77BB" w:rsidP="00F93D10">
            <w:pPr>
              <w:pStyle w:val="ConsPlusNonformat"/>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p w14:paraId="026E2DCF" w14:textId="303107AB" w:rsidR="001B77BB" w:rsidRPr="003C435D" w:rsidRDefault="001B77BB" w:rsidP="00F93D10">
            <w:pPr>
              <w:pStyle w:val="ConsPlusNonformat"/>
              <w:rPr>
                <w:rFonts w:ascii="Times New Roman" w:hAnsi="Times New Roman" w:cs="Times New Roman"/>
                <w:b/>
                <w:bCs/>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tc>
        <w:tc>
          <w:tcPr>
            <w:tcW w:w="1559" w:type="dxa"/>
            <w:vMerge/>
            <w:tcBorders>
              <w:left w:val="single" w:sz="8" w:space="0" w:color="auto"/>
              <w:right w:val="single" w:sz="8" w:space="0" w:color="auto"/>
            </w:tcBorders>
          </w:tcPr>
          <w:p w14:paraId="57DFFDD1" w14:textId="77777777" w:rsidR="001B77BB" w:rsidRDefault="001B77BB" w:rsidP="00846AC7">
            <w:pPr>
              <w:pStyle w:val="ConsPlusNonformat"/>
              <w:jc w:val="center"/>
              <w:rPr>
                <w:rFonts w:ascii="Times New Roman" w:hAnsi="Times New Roman" w:cs="Times New Roman"/>
                <w:sz w:val="24"/>
                <w:szCs w:val="24"/>
                <w:lang w:eastAsia="en-US"/>
              </w:rPr>
            </w:pPr>
          </w:p>
        </w:tc>
      </w:tr>
      <w:tr w:rsidR="001B77BB" w14:paraId="0F7A6390" w14:textId="77777777" w:rsidTr="00C61624">
        <w:trPr>
          <w:trHeight w:val="411"/>
        </w:trPr>
        <w:tc>
          <w:tcPr>
            <w:tcW w:w="424" w:type="dxa"/>
            <w:vMerge/>
            <w:tcBorders>
              <w:left w:val="single" w:sz="8" w:space="0" w:color="auto"/>
              <w:right w:val="single" w:sz="8" w:space="0" w:color="auto"/>
            </w:tcBorders>
          </w:tcPr>
          <w:p w14:paraId="2BFEA0AF" w14:textId="77777777" w:rsidR="001B77BB" w:rsidRDefault="001B77BB" w:rsidP="00846AC7">
            <w:pPr>
              <w:spacing w:after="0" w:line="240" w:lineRule="auto"/>
              <w:rPr>
                <w:rFonts w:ascii="Times New Roman" w:hAnsi="Times New Roman"/>
                <w:sz w:val="24"/>
                <w:szCs w:val="24"/>
              </w:rPr>
            </w:pPr>
          </w:p>
        </w:tc>
        <w:tc>
          <w:tcPr>
            <w:tcW w:w="3252" w:type="dxa"/>
            <w:vMerge/>
            <w:tcBorders>
              <w:left w:val="single" w:sz="8" w:space="0" w:color="auto"/>
              <w:bottom w:val="single" w:sz="8" w:space="0" w:color="auto"/>
              <w:right w:val="single" w:sz="8" w:space="0" w:color="auto"/>
            </w:tcBorders>
          </w:tcPr>
          <w:p w14:paraId="62672E8B" w14:textId="77777777" w:rsidR="001B77BB" w:rsidRDefault="001B77BB" w:rsidP="00846AC7">
            <w:pPr>
              <w:spacing w:after="0" w:line="240" w:lineRule="auto"/>
              <w:rPr>
                <w:rFonts w:ascii="Times New Roman" w:hAnsi="Times New Roman"/>
                <w:sz w:val="24"/>
                <w:szCs w:val="24"/>
              </w:rPr>
            </w:pPr>
          </w:p>
        </w:tc>
        <w:tc>
          <w:tcPr>
            <w:tcW w:w="1727" w:type="dxa"/>
            <w:vMerge/>
            <w:tcBorders>
              <w:left w:val="single" w:sz="8" w:space="0" w:color="auto"/>
              <w:bottom w:val="single" w:sz="4" w:space="0" w:color="auto"/>
              <w:right w:val="single" w:sz="8" w:space="0" w:color="auto"/>
            </w:tcBorders>
          </w:tcPr>
          <w:p w14:paraId="2B716396" w14:textId="77777777"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bottom w:val="single" w:sz="8" w:space="0" w:color="auto"/>
              <w:right w:val="single" w:sz="4" w:space="0" w:color="auto"/>
            </w:tcBorders>
          </w:tcPr>
          <w:p w14:paraId="38064A35" w14:textId="6772723C" w:rsidR="001B77BB" w:rsidRDefault="001B77BB" w:rsidP="001B77BB">
            <w:pPr>
              <w:spacing w:after="0" w:line="240" w:lineRule="auto"/>
              <w:rPr>
                <w:rFonts w:ascii="Times New Roman" w:hAnsi="Times New Roman"/>
              </w:rPr>
            </w:pPr>
            <w:r>
              <w:rPr>
                <w:rFonts w:ascii="Times New Roman" w:hAnsi="Times New Roman"/>
              </w:rPr>
              <w:t xml:space="preserve">юниоры 19-20 лет </w:t>
            </w:r>
          </w:p>
        </w:tc>
        <w:tc>
          <w:tcPr>
            <w:tcW w:w="1984" w:type="dxa"/>
            <w:vMerge/>
            <w:tcBorders>
              <w:left w:val="single" w:sz="4" w:space="0" w:color="auto"/>
              <w:right w:val="single" w:sz="8" w:space="0" w:color="auto"/>
            </w:tcBorders>
          </w:tcPr>
          <w:p w14:paraId="6459AF7D" w14:textId="77777777" w:rsidR="001B77BB" w:rsidRDefault="001B77BB" w:rsidP="00F93D10">
            <w:pPr>
              <w:pStyle w:val="ConsPlusNonformat"/>
              <w:rPr>
                <w:rFonts w:ascii="Times New Roman" w:hAnsi="Times New Roman" w:cs="Times New Roman"/>
                <w:sz w:val="24"/>
                <w:szCs w:val="24"/>
                <w:lang w:eastAsia="en-US"/>
              </w:rPr>
            </w:pPr>
          </w:p>
        </w:tc>
        <w:tc>
          <w:tcPr>
            <w:tcW w:w="3119" w:type="dxa"/>
            <w:tcBorders>
              <w:left w:val="single" w:sz="8" w:space="0" w:color="auto"/>
              <w:bottom w:val="single" w:sz="8" w:space="0" w:color="auto"/>
              <w:right w:val="single" w:sz="8" w:space="0" w:color="auto"/>
            </w:tcBorders>
          </w:tcPr>
          <w:p w14:paraId="21C08E1B" w14:textId="30301AEE" w:rsidR="001B77BB" w:rsidRPr="003C435D" w:rsidRDefault="001B77BB" w:rsidP="001B77BB">
            <w:pPr>
              <w:pStyle w:val="ConsPlusNonformat"/>
              <w:jc w:val="both"/>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p w14:paraId="5FAE3F40" w14:textId="6DAB80A0" w:rsidR="001B77BB" w:rsidRPr="003C435D" w:rsidRDefault="001B77BB" w:rsidP="001B77BB">
            <w:pPr>
              <w:pStyle w:val="ConsPlusNonformat"/>
              <w:rPr>
                <w:rFonts w:ascii="Times New Roman" w:hAnsi="Times New Roman" w:cs="Times New Roman"/>
                <w:b/>
                <w:bCs/>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15</w:t>
            </w:r>
            <w:r w:rsidRPr="003C435D">
              <w:rPr>
                <w:rFonts w:ascii="Times New Roman" w:hAnsi="Times New Roman" w:cs="Times New Roman"/>
                <w:sz w:val="22"/>
                <w:szCs w:val="22"/>
                <w:lang w:eastAsia="en-US"/>
              </w:rPr>
              <w:t xml:space="preserve"> км;</w:t>
            </w:r>
          </w:p>
        </w:tc>
        <w:tc>
          <w:tcPr>
            <w:tcW w:w="1559" w:type="dxa"/>
            <w:vMerge/>
            <w:tcBorders>
              <w:left w:val="single" w:sz="8" w:space="0" w:color="auto"/>
              <w:bottom w:val="single" w:sz="8" w:space="0" w:color="auto"/>
              <w:right w:val="single" w:sz="8" w:space="0" w:color="auto"/>
            </w:tcBorders>
          </w:tcPr>
          <w:p w14:paraId="3ABD6938" w14:textId="77777777" w:rsidR="001B77BB" w:rsidRDefault="001B77BB" w:rsidP="00846AC7">
            <w:pPr>
              <w:pStyle w:val="ConsPlusNonformat"/>
              <w:jc w:val="center"/>
              <w:rPr>
                <w:rFonts w:ascii="Times New Roman" w:hAnsi="Times New Roman" w:cs="Times New Roman"/>
                <w:sz w:val="24"/>
                <w:szCs w:val="24"/>
                <w:lang w:eastAsia="en-US"/>
              </w:rPr>
            </w:pPr>
          </w:p>
        </w:tc>
      </w:tr>
      <w:tr w:rsidR="001B77BB" w14:paraId="5DC99394" w14:textId="77777777" w:rsidTr="00C61624">
        <w:trPr>
          <w:trHeight w:val="605"/>
        </w:trPr>
        <w:tc>
          <w:tcPr>
            <w:tcW w:w="424" w:type="dxa"/>
            <w:vMerge w:val="restart"/>
            <w:tcBorders>
              <w:left w:val="single" w:sz="8" w:space="0" w:color="auto"/>
              <w:right w:val="single" w:sz="8" w:space="0" w:color="auto"/>
            </w:tcBorders>
          </w:tcPr>
          <w:p w14:paraId="63DCA3A0" w14:textId="3F5F9044" w:rsidR="001B77BB" w:rsidRDefault="001B77BB" w:rsidP="00846AC7">
            <w:pPr>
              <w:spacing w:after="0" w:line="240" w:lineRule="auto"/>
              <w:rPr>
                <w:rFonts w:ascii="Times New Roman" w:hAnsi="Times New Roman"/>
                <w:sz w:val="24"/>
                <w:szCs w:val="24"/>
              </w:rPr>
            </w:pPr>
            <w:r>
              <w:rPr>
                <w:rFonts w:ascii="Times New Roman" w:hAnsi="Times New Roman"/>
                <w:sz w:val="24"/>
                <w:szCs w:val="24"/>
              </w:rPr>
              <w:t>2</w:t>
            </w:r>
          </w:p>
        </w:tc>
        <w:tc>
          <w:tcPr>
            <w:tcW w:w="3252" w:type="dxa"/>
            <w:vMerge w:val="restart"/>
            <w:tcBorders>
              <w:top w:val="nil"/>
              <w:left w:val="single" w:sz="8" w:space="0" w:color="auto"/>
              <w:right w:val="single" w:sz="8" w:space="0" w:color="auto"/>
            </w:tcBorders>
          </w:tcPr>
          <w:p w14:paraId="175BA523" w14:textId="502E49D5" w:rsidR="001B77BB" w:rsidRDefault="001B77BB" w:rsidP="00846AC7">
            <w:pPr>
              <w:spacing w:after="0" w:line="240" w:lineRule="auto"/>
              <w:rPr>
                <w:rFonts w:ascii="Times New Roman" w:hAnsi="Times New Roman"/>
                <w:sz w:val="24"/>
                <w:szCs w:val="24"/>
              </w:rPr>
            </w:pPr>
            <w:r>
              <w:rPr>
                <w:rFonts w:ascii="Times New Roman" w:hAnsi="Times New Roman"/>
                <w:sz w:val="24"/>
                <w:szCs w:val="24"/>
              </w:rPr>
              <w:t>Чемпионат Тверской области по лыжным гонкам - 2 тур</w:t>
            </w:r>
          </w:p>
          <w:p w14:paraId="31DAEFDB" w14:textId="6729938D" w:rsidR="001B77BB" w:rsidRDefault="001B77BB" w:rsidP="00846AC7">
            <w:pPr>
              <w:spacing w:after="0" w:line="240" w:lineRule="auto"/>
              <w:rPr>
                <w:rFonts w:ascii="Times New Roman" w:hAnsi="Times New Roman"/>
                <w:b/>
                <w:sz w:val="24"/>
                <w:szCs w:val="24"/>
              </w:rPr>
            </w:pPr>
            <w:r>
              <w:rPr>
                <w:rFonts w:ascii="Times New Roman" w:hAnsi="Times New Roman"/>
                <w:sz w:val="24"/>
                <w:szCs w:val="24"/>
              </w:rPr>
              <w:t>д. Гришкино Большое Калининского района Тверской области, спортивная база ГБУ «КСШОР №1»</w:t>
            </w:r>
          </w:p>
          <w:p w14:paraId="227E2E7B" w14:textId="77777777" w:rsidR="001B77BB" w:rsidRDefault="001B77BB" w:rsidP="00846AC7">
            <w:pPr>
              <w:spacing w:after="0" w:line="240" w:lineRule="auto"/>
              <w:rPr>
                <w:rFonts w:ascii="Times New Roman" w:hAnsi="Times New Roman"/>
                <w:sz w:val="24"/>
                <w:szCs w:val="24"/>
              </w:rPr>
            </w:pPr>
          </w:p>
        </w:tc>
        <w:tc>
          <w:tcPr>
            <w:tcW w:w="1727" w:type="dxa"/>
            <w:vMerge w:val="restart"/>
            <w:tcBorders>
              <w:top w:val="nil"/>
              <w:left w:val="single" w:sz="8" w:space="0" w:color="auto"/>
              <w:right w:val="single" w:sz="8" w:space="0" w:color="auto"/>
            </w:tcBorders>
          </w:tcPr>
          <w:p w14:paraId="2FA3F6C2" w14:textId="261C62A0" w:rsidR="001B77BB" w:rsidRDefault="001B77BB" w:rsidP="00846AC7">
            <w:pPr>
              <w:spacing w:after="0" w:line="240" w:lineRule="auto"/>
              <w:jc w:val="center"/>
              <w:rPr>
                <w:rFonts w:ascii="Times New Roman" w:hAnsi="Times New Roman"/>
                <w:sz w:val="24"/>
                <w:szCs w:val="24"/>
              </w:rPr>
            </w:pPr>
            <w:r>
              <w:rPr>
                <w:rFonts w:ascii="Times New Roman" w:hAnsi="Times New Roman"/>
                <w:sz w:val="24"/>
                <w:szCs w:val="24"/>
              </w:rPr>
              <w:t>б/р</w:t>
            </w:r>
          </w:p>
          <w:p w14:paraId="5DC9FA1A" w14:textId="77777777" w:rsidR="001B77BB" w:rsidRDefault="001B77BB" w:rsidP="00846AC7">
            <w:pPr>
              <w:spacing w:after="0" w:line="240" w:lineRule="auto"/>
              <w:jc w:val="center"/>
              <w:rPr>
                <w:rFonts w:ascii="Times New Roman" w:hAnsi="Times New Roman"/>
                <w:sz w:val="24"/>
                <w:szCs w:val="24"/>
              </w:rPr>
            </w:pPr>
          </w:p>
        </w:tc>
        <w:tc>
          <w:tcPr>
            <w:tcW w:w="4085" w:type="dxa"/>
            <w:tcBorders>
              <w:top w:val="nil"/>
              <w:left w:val="single" w:sz="8" w:space="0" w:color="auto"/>
              <w:right w:val="single" w:sz="4" w:space="0" w:color="auto"/>
            </w:tcBorders>
          </w:tcPr>
          <w:p w14:paraId="288C93FC" w14:textId="3F3BABE1" w:rsidR="001B77BB" w:rsidRDefault="000B2272" w:rsidP="00C61624">
            <w:pPr>
              <w:spacing w:after="0" w:line="240" w:lineRule="auto"/>
              <w:rPr>
                <w:rFonts w:ascii="Times New Roman" w:hAnsi="Times New Roman"/>
                <w:sz w:val="24"/>
                <w:szCs w:val="24"/>
              </w:rPr>
            </w:pPr>
            <w:r>
              <w:rPr>
                <w:rFonts w:ascii="Times New Roman" w:hAnsi="Times New Roman"/>
              </w:rPr>
              <w:t>женщины 24 года и старше</w:t>
            </w:r>
            <w:r w:rsidR="00C61624">
              <w:rPr>
                <w:rFonts w:ascii="Times New Roman" w:hAnsi="Times New Roman"/>
                <w:b/>
              </w:rPr>
              <w:t xml:space="preserve"> </w:t>
            </w:r>
            <w:r w:rsidR="00C61624" w:rsidRPr="00C61624">
              <w:rPr>
                <w:rFonts w:ascii="Times New Roman" w:hAnsi="Times New Roman"/>
              </w:rPr>
              <w:t xml:space="preserve">(допускаются юниорки 19-20 лет, </w:t>
            </w:r>
            <w:r w:rsidR="00C61624">
              <w:rPr>
                <w:rFonts w:ascii="Times New Roman" w:hAnsi="Times New Roman"/>
              </w:rPr>
              <w:t>юниорки 21-23 года</w:t>
            </w:r>
            <w:r w:rsidR="00C61624" w:rsidRPr="00C61624">
              <w:rPr>
                <w:rFonts w:ascii="Times New Roman" w:hAnsi="Times New Roman"/>
              </w:rPr>
              <w:t>)</w:t>
            </w:r>
          </w:p>
        </w:tc>
        <w:tc>
          <w:tcPr>
            <w:tcW w:w="1984" w:type="dxa"/>
            <w:vMerge/>
            <w:tcBorders>
              <w:left w:val="single" w:sz="4" w:space="0" w:color="auto"/>
              <w:right w:val="single" w:sz="8" w:space="0" w:color="auto"/>
            </w:tcBorders>
          </w:tcPr>
          <w:p w14:paraId="3415EA89" w14:textId="77777777" w:rsidR="001B77BB" w:rsidRDefault="001B77BB" w:rsidP="00846AC7">
            <w:pPr>
              <w:pStyle w:val="ConsPlusNonformat"/>
              <w:jc w:val="both"/>
              <w:rPr>
                <w:rFonts w:ascii="Times New Roman" w:hAnsi="Times New Roman" w:cs="Times New Roman"/>
                <w:sz w:val="24"/>
                <w:szCs w:val="24"/>
                <w:lang w:eastAsia="en-US"/>
              </w:rPr>
            </w:pPr>
          </w:p>
        </w:tc>
        <w:tc>
          <w:tcPr>
            <w:tcW w:w="3119" w:type="dxa"/>
            <w:tcBorders>
              <w:top w:val="single" w:sz="8" w:space="0" w:color="auto"/>
              <w:left w:val="single" w:sz="8" w:space="0" w:color="auto"/>
              <w:bottom w:val="single" w:sz="4" w:space="0" w:color="auto"/>
              <w:right w:val="single" w:sz="8" w:space="0" w:color="auto"/>
            </w:tcBorders>
          </w:tcPr>
          <w:p w14:paraId="7700BEC7" w14:textId="77777777" w:rsidR="000B2272" w:rsidRPr="003C435D" w:rsidRDefault="000B2272" w:rsidP="000B2272">
            <w:pPr>
              <w:pStyle w:val="ConsPlusNonformat"/>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5</w:t>
            </w:r>
            <w:r w:rsidRPr="003C435D">
              <w:rPr>
                <w:rFonts w:ascii="Times New Roman" w:hAnsi="Times New Roman" w:cs="Times New Roman"/>
                <w:sz w:val="22"/>
                <w:szCs w:val="22"/>
                <w:lang w:eastAsia="en-US"/>
              </w:rPr>
              <w:t xml:space="preserve"> км;</w:t>
            </w:r>
          </w:p>
          <w:p w14:paraId="47D36841" w14:textId="72A3D366" w:rsidR="001B77BB" w:rsidRPr="003C435D" w:rsidRDefault="000B2272" w:rsidP="000B2272">
            <w:pPr>
              <w:pStyle w:val="ConsPlusNonformat"/>
              <w:jc w:val="both"/>
              <w:rPr>
                <w:rFonts w:ascii="Times New Roman" w:hAnsi="Times New Roman" w:cs="Times New Roman"/>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tc>
        <w:tc>
          <w:tcPr>
            <w:tcW w:w="1559" w:type="dxa"/>
            <w:vMerge w:val="restart"/>
            <w:tcBorders>
              <w:top w:val="nil"/>
              <w:left w:val="single" w:sz="8" w:space="0" w:color="auto"/>
              <w:right w:val="single" w:sz="8" w:space="0" w:color="auto"/>
            </w:tcBorders>
          </w:tcPr>
          <w:p w14:paraId="14536154" w14:textId="0D3FE3FA" w:rsidR="001B77BB" w:rsidRDefault="001B77BB" w:rsidP="00846AC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2E5924" w14:paraId="24C2B2C7" w14:textId="77777777" w:rsidTr="003A4AB1">
        <w:trPr>
          <w:trHeight w:val="1690"/>
        </w:trPr>
        <w:tc>
          <w:tcPr>
            <w:tcW w:w="424" w:type="dxa"/>
            <w:vMerge/>
            <w:tcBorders>
              <w:left w:val="single" w:sz="8" w:space="0" w:color="auto"/>
              <w:right w:val="single" w:sz="8" w:space="0" w:color="auto"/>
            </w:tcBorders>
          </w:tcPr>
          <w:p w14:paraId="7B51870B" w14:textId="77777777" w:rsidR="002E5924" w:rsidRDefault="002E5924" w:rsidP="00846AC7">
            <w:pPr>
              <w:spacing w:after="0" w:line="240" w:lineRule="auto"/>
              <w:rPr>
                <w:rFonts w:ascii="Times New Roman" w:hAnsi="Times New Roman"/>
                <w:sz w:val="24"/>
                <w:szCs w:val="24"/>
              </w:rPr>
            </w:pPr>
          </w:p>
        </w:tc>
        <w:tc>
          <w:tcPr>
            <w:tcW w:w="3252" w:type="dxa"/>
            <w:vMerge/>
            <w:tcBorders>
              <w:left w:val="single" w:sz="8" w:space="0" w:color="auto"/>
              <w:right w:val="single" w:sz="8" w:space="0" w:color="auto"/>
            </w:tcBorders>
          </w:tcPr>
          <w:p w14:paraId="01B6B061" w14:textId="77777777" w:rsidR="002E5924" w:rsidRDefault="002E5924" w:rsidP="00846AC7">
            <w:pPr>
              <w:spacing w:after="0" w:line="240" w:lineRule="auto"/>
              <w:rPr>
                <w:rFonts w:ascii="Times New Roman" w:hAnsi="Times New Roman"/>
                <w:sz w:val="24"/>
                <w:szCs w:val="24"/>
              </w:rPr>
            </w:pPr>
          </w:p>
        </w:tc>
        <w:tc>
          <w:tcPr>
            <w:tcW w:w="1727" w:type="dxa"/>
            <w:vMerge/>
            <w:tcBorders>
              <w:left w:val="single" w:sz="8" w:space="0" w:color="auto"/>
              <w:right w:val="single" w:sz="8" w:space="0" w:color="auto"/>
            </w:tcBorders>
          </w:tcPr>
          <w:p w14:paraId="5899249F" w14:textId="77777777" w:rsidR="002E5924" w:rsidRDefault="002E5924" w:rsidP="00846AC7">
            <w:pPr>
              <w:spacing w:after="0" w:line="240" w:lineRule="auto"/>
              <w:jc w:val="center"/>
              <w:rPr>
                <w:rFonts w:ascii="Times New Roman" w:hAnsi="Times New Roman"/>
                <w:sz w:val="24"/>
                <w:szCs w:val="24"/>
              </w:rPr>
            </w:pPr>
          </w:p>
        </w:tc>
        <w:tc>
          <w:tcPr>
            <w:tcW w:w="4085" w:type="dxa"/>
            <w:tcBorders>
              <w:left w:val="single" w:sz="8" w:space="0" w:color="auto"/>
              <w:right w:val="single" w:sz="4" w:space="0" w:color="auto"/>
            </w:tcBorders>
          </w:tcPr>
          <w:p w14:paraId="061EC820" w14:textId="1DC51A93" w:rsidR="002E5924" w:rsidRDefault="002E5924" w:rsidP="00846AC7">
            <w:pPr>
              <w:spacing w:after="0" w:line="240" w:lineRule="auto"/>
              <w:rPr>
                <w:rFonts w:ascii="Times New Roman" w:hAnsi="Times New Roman"/>
              </w:rPr>
            </w:pPr>
            <w:r>
              <w:rPr>
                <w:rFonts w:ascii="Times New Roman" w:hAnsi="Times New Roman"/>
              </w:rPr>
              <w:t xml:space="preserve">мужчины 24 года и старше </w:t>
            </w:r>
            <w:r w:rsidRPr="002E5924">
              <w:rPr>
                <w:rFonts w:ascii="Times New Roman" w:hAnsi="Times New Roman"/>
              </w:rPr>
              <w:t>(допускаются</w:t>
            </w:r>
            <w:r>
              <w:rPr>
                <w:rFonts w:ascii="Times New Roman" w:hAnsi="Times New Roman"/>
                <w:b/>
              </w:rPr>
              <w:t xml:space="preserve"> </w:t>
            </w:r>
            <w:r>
              <w:rPr>
                <w:rFonts w:ascii="Times New Roman" w:hAnsi="Times New Roman"/>
              </w:rPr>
              <w:t>юниоры 21-23 года)</w:t>
            </w:r>
          </w:p>
        </w:tc>
        <w:tc>
          <w:tcPr>
            <w:tcW w:w="1984" w:type="dxa"/>
            <w:vMerge/>
            <w:tcBorders>
              <w:left w:val="single" w:sz="4" w:space="0" w:color="auto"/>
              <w:right w:val="single" w:sz="8" w:space="0" w:color="auto"/>
            </w:tcBorders>
          </w:tcPr>
          <w:p w14:paraId="65F02E5E" w14:textId="77777777" w:rsidR="002E5924" w:rsidRDefault="002E5924" w:rsidP="00846AC7">
            <w:pPr>
              <w:pStyle w:val="ConsPlusNonformat"/>
              <w:jc w:val="both"/>
              <w:rPr>
                <w:rFonts w:ascii="Times New Roman" w:hAnsi="Times New Roman" w:cs="Times New Roman"/>
                <w:sz w:val="24"/>
                <w:szCs w:val="24"/>
                <w:lang w:eastAsia="en-US"/>
              </w:rPr>
            </w:pPr>
          </w:p>
        </w:tc>
        <w:tc>
          <w:tcPr>
            <w:tcW w:w="3119" w:type="dxa"/>
            <w:tcBorders>
              <w:top w:val="single" w:sz="4" w:space="0" w:color="auto"/>
              <w:left w:val="single" w:sz="8" w:space="0" w:color="auto"/>
              <w:right w:val="single" w:sz="8" w:space="0" w:color="auto"/>
            </w:tcBorders>
          </w:tcPr>
          <w:p w14:paraId="0A6CAC63" w14:textId="77777777" w:rsidR="002E5924" w:rsidRPr="003C435D" w:rsidRDefault="002E5924" w:rsidP="000B2272">
            <w:pPr>
              <w:pStyle w:val="ConsPlusNonformat"/>
              <w:jc w:val="both"/>
              <w:rPr>
                <w:rFonts w:ascii="Times New Roman" w:hAnsi="Times New Roman" w:cs="Times New Roman"/>
                <w:sz w:val="22"/>
                <w:szCs w:val="22"/>
                <w:lang w:eastAsia="en-US"/>
              </w:rPr>
            </w:pPr>
            <w:r w:rsidRPr="003C435D">
              <w:rPr>
                <w:rFonts w:ascii="Times New Roman" w:hAnsi="Times New Roman" w:cs="Times New Roman"/>
                <w:sz w:val="22"/>
                <w:szCs w:val="22"/>
                <w:lang w:eastAsia="en-US"/>
              </w:rPr>
              <w:t xml:space="preserve">классический стиль - </w:t>
            </w:r>
            <w:r>
              <w:rPr>
                <w:rFonts w:ascii="Times New Roman" w:hAnsi="Times New Roman" w:cs="Times New Roman"/>
                <w:sz w:val="22"/>
                <w:szCs w:val="22"/>
                <w:lang w:eastAsia="en-US"/>
              </w:rPr>
              <w:t>10</w:t>
            </w:r>
            <w:r w:rsidRPr="003C435D">
              <w:rPr>
                <w:rFonts w:ascii="Times New Roman" w:hAnsi="Times New Roman" w:cs="Times New Roman"/>
                <w:sz w:val="22"/>
                <w:szCs w:val="22"/>
                <w:lang w:eastAsia="en-US"/>
              </w:rPr>
              <w:t xml:space="preserve"> км;</w:t>
            </w:r>
          </w:p>
          <w:p w14:paraId="4A2FB592" w14:textId="061E0884" w:rsidR="002E5924" w:rsidRPr="003C435D" w:rsidRDefault="002E5924" w:rsidP="000B2272">
            <w:pPr>
              <w:pStyle w:val="ConsPlusNonformat"/>
              <w:jc w:val="both"/>
              <w:rPr>
                <w:rFonts w:ascii="Times New Roman" w:hAnsi="Times New Roman" w:cs="Times New Roman"/>
                <w:sz w:val="22"/>
                <w:szCs w:val="22"/>
                <w:lang w:eastAsia="en-US"/>
              </w:rPr>
            </w:pPr>
            <w:r>
              <w:rPr>
                <w:rFonts w:ascii="Times New Roman" w:hAnsi="Times New Roman" w:cs="Times New Roman"/>
                <w:sz w:val="22"/>
                <w:szCs w:val="22"/>
                <w:lang w:eastAsia="en-US"/>
              </w:rPr>
              <w:t>свободный</w:t>
            </w:r>
            <w:r w:rsidRPr="003C435D">
              <w:rPr>
                <w:rFonts w:ascii="Times New Roman" w:hAnsi="Times New Roman" w:cs="Times New Roman"/>
                <w:sz w:val="22"/>
                <w:szCs w:val="22"/>
                <w:lang w:eastAsia="en-US"/>
              </w:rPr>
              <w:t xml:space="preserve"> стиль - </w:t>
            </w:r>
            <w:r>
              <w:rPr>
                <w:rFonts w:ascii="Times New Roman" w:hAnsi="Times New Roman" w:cs="Times New Roman"/>
                <w:sz w:val="22"/>
                <w:szCs w:val="22"/>
                <w:lang w:eastAsia="en-US"/>
              </w:rPr>
              <w:t>15</w:t>
            </w:r>
            <w:r w:rsidRPr="003C435D">
              <w:rPr>
                <w:rFonts w:ascii="Times New Roman" w:hAnsi="Times New Roman" w:cs="Times New Roman"/>
                <w:sz w:val="22"/>
                <w:szCs w:val="22"/>
                <w:lang w:eastAsia="en-US"/>
              </w:rPr>
              <w:t xml:space="preserve"> км;</w:t>
            </w:r>
          </w:p>
        </w:tc>
        <w:tc>
          <w:tcPr>
            <w:tcW w:w="1559" w:type="dxa"/>
            <w:vMerge/>
            <w:tcBorders>
              <w:left w:val="single" w:sz="8" w:space="0" w:color="auto"/>
              <w:right w:val="single" w:sz="8" w:space="0" w:color="auto"/>
            </w:tcBorders>
          </w:tcPr>
          <w:p w14:paraId="235591AF" w14:textId="77777777" w:rsidR="002E5924" w:rsidRDefault="002E5924" w:rsidP="00846AC7">
            <w:pPr>
              <w:pStyle w:val="ConsPlusNonformat"/>
              <w:jc w:val="center"/>
              <w:rPr>
                <w:rFonts w:ascii="Times New Roman" w:hAnsi="Times New Roman" w:cs="Times New Roman"/>
                <w:sz w:val="24"/>
                <w:szCs w:val="24"/>
                <w:lang w:eastAsia="en-US"/>
              </w:rPr>
            </w:pPr>
          </w:p>
        </w:tc>
      </w:tr>
    </w:tbl>
    <w:p w14:paraId="0AE039A8" w14:textId="7246FE3D" w:rsidR="00562D6F" w:rsidRDefault="00562D6F" w:rsidP="00CE2F02">
      <w:pPr>
        <w:spacing w:after="0" w:line="240" w:lineRule="auto"/>
        <w:rPr>
          <w:rFonts w:ascii="Times New Roman" w:hAnsi="Times New Roman"/>
          <w:sz w:val="28"/>
          <w:szCs w:val="28"/>
        </w:rPr>
      </w:pP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CE2F02">
      <w:pPr>
        <w:spacing w:after="0" w:line="240" w:lineRule="auto"/>
        <w:rPr>
          <w:rFonts w:ascii="Times New Roman" w:hAnsi="Times New Roman"/>
          <w:sz w:val="28"/>
          <w:szCs w:val="28"/>
        </w:rPr>
        <w:sectPr w:rsidR="00562D6F">
          <w:pgSz w:w="16838" w:h="11906" w:orient="landscape"/>
          <w:pgMar w:top="142" w:right="1134" w:bottom="284" w:left="851" w:header="709" w:footer="709" w:gutter="0"/>
          <w:cols w:space="720"/>
        </w:sectPr>
      </w:pPr>
    </w:p>
    <w:p w14:paraId="619BA565" w14:textId="77777777" w:rsidR="00C80E2F" w:rsidRDefault="00C80E2F" w:rsidP="00C80E2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2B24F3D3" w14:textId="77777777" w:rsidR="00C80E2F" w:rsidRDefault="00C80E2F" w:rsidP="00C80E2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43AAC137" w14:textId="77777777" w:rsidR="00C80E2F" w:rsidRDefault="00C80E2F" w:rsidP="00C80E2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08C33379" w14:textId="77777777" w:rsidR="00C80E2F" w:rsidRPr="00207B8A" w:rsidRDefault="00C80E2F" w:rsidP="00C80E2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439A704A" w14:textId="77777777" w:rsidR="00C80E2F" w:rsidRDefault="00C80E2F" w:rsidP="00C80E2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6D29DBA" w14:textId="77777777" w:rsidR="00C80E2F" w:rsidRDefault="00C80E2F" w:rsidP="00C80E2F">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 (при себе иметь разрядную книжку или заверенную копию приказа о присвоении спортивного разряда);</w:t>
      </w:r>
    </w:p>
    <w:p w14:paraId="28F9B00E" w14:textId="77777777" w:rsidR="00C80E2F" w:rsidRDefault="00C80E2F" w:rsidP="00C80E2F">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Девушки и юноши младшего, среднего и старшего возраста, юниорки и юниоры 19-20 лет, юниорки и юниоры 21-23 года могут выступать в спортивных соревнованиях более старших возрастных групп на дистанциях, рекомендованных для данной группы, если не оговорен иной допуск;</w:t>
      </w:r>
      <w:r w:rsidRPr="001A75BD">
        <w:rPr>
          <w:rFonts w:ascii="Times New Roman" w:hAnsi="Times New Roman"/>
          <w:sz w:val="28"/>
          <w:szCs w:val="28"/>
        </w:rPr>
        <w:t xml:space="preserve"> </w:t>
      </w:r>
    </w:p>
    <w:p w14:paraId="0DE3C781" w14:textId="77777777" w:rsidR="00C80E2F" w:rsidRDefault="00C80E2F" w:rsidP="00C80E2F">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 соревнований</w:t>
      </w:r>
      <w:r>
        <w:rPr>
          <w:rFonts w:ascii="Times New Roman" w:hAnsi="Times New Roman"/>
          <w:sz w:val="28"/>
          <w:szCs w:val="28"/>
        </w:rPr>
        <w:t>:</w:t>
      </w:r>
    </w:p>
    <w:p w14:paraId="352A0B8E" w14:textId="0841049F" w:rsidR="00C80E2F" w:rsidRDefault="00C80E2F" w:rsidP="00C80E2F">
      <w:pPr>
        <w:pStyle w:val="a3"/>
        <w:spacing w:after="0" w:line="240" w:lineRule="auto"/>
        <w:ind w:left="709"/>
        <w:jc w:val="both"/>
        <w:rPr>
          <w:rFonts w:ascii="Times New Roman" w:hAnsi="Times New Roman"/>
          <w:sz w:val="28"/>
          <w:szCs w:val="28"/>
        </w:rPr>
      </w:pPr>
      <w:r w:rsidRPr="002208C5">
        <w:rPr>
          <w:rFonts w:ascii="Times New Roman" w:hAnsi="Times New Roman"/>
          <w:sz w:val="28"/>
          <w:szCs w:val="28"/>
        </w:rPr>
        <w:t xml:space="preserve">Мужчины, </w:t>
      </w:r>
      <w:r>
        <w:rPr>
          <w:rFonts w:ascii="Times New Roman" w:hAnsi="Times New Roman"/>
          <w:sz w:val="28"/>
          <w:szCs w:val="28"/>
        </w:rPr>
        <w:t>ю</w:t>
      </w:r>
      <w:r w:rsidRPr="002208C5">
        <w:rPr>
          <w:rFonts w:ascii="Times New Roman" w:hAnsi="Times New Roman"/>
          <w:sz w:val="28"/>
          <w:szCs w:val="28"/>
        </w:rPr>
        <w:t>ниоры</w:t>
      </w:r>
      <w:r>
        <w:rPr>
          <w:rFonts w:ascii="Times New Roman" w:hAnsi="Times New Roman"/>
          <w:sz w:val="28"/>
          <w:szCs w:val="28"/>
        </w:rPr>
        <w:t xml:space="preserve"> </w:t>
      </w:r>
      <w:r w:rsidRPr="002208C5">
        <w:rPr>
          <w:rFonts w:ascii="Times New Roman" w:hAnsi="Times New Roman"/>
          <w:sz w:val="28"/>
          <w:szCs w:val="28"/>
        </w:rPr>
        <w:t>21-23 года</w:t>
      </w:r>
    </w:p>
    <w:p w14:paraId="43724DF9" w14:textId="1B6371CD" w:rsidR="00C80E2F" w:rsidRPr="00C80E2F" w:rsidRDefault="00C80E2F" w:rsidP="00C80E2F">
      <w:pPr>
        <w:pStyle w:val="a3"/>
        <w:spacing w:after="0" w:line="240" w:lineRule="auto"/>
        <w:ind w:left="709"/>
        <w:jc w:val="both"/>
        <w:rPr>
          <w:rFonts w:ascii="Times New Roman" w:hAnsi="Times New Roman"/>
          <w:sz w:val="28"/>
          <w:szCs w:val="28"/>
        </w:rPr>
      </w:pPr>
      <w:r>
        <w:rPr>
          <w:rFonts w:ascii="Times New Roman" w:hAnsi="Times New Roman"/>
          <w:sz w:val="28"/>
          <w:szCs w:val="28"/>
        </w:rPr>
        <w:t>Ж</w:t>
      </w:r>
      <w:r w:rsidRPr="002208C5">
        <w:rPr>
          <w:rFonts w:ascii="Times New Roman" w:hAnsi="Times New Roman"/>
          <w:sz w:val="28"/>
          <w:szCs w:val="28"/>
        </w:rPr>
        <w:t>енщины 24 года и старше, юниорки 21-23 года</w:t>
      </w:r>
      <w:r>
        <w:rPr>
          <w:rFonts w:ascii="Times New Roman" w:hAnsi="Times New Roman"/>
          <w:sz w:val="28"/>
          <w:szCs w:val="28"/>
        </w:rPr>
        <w:t>,</w:t>
      </w:r>
      <w:r w:rsidRPr="00C80E2F">
        <w:rPr>
          <w:rFonts w:ascii="Times New Roman" w:hAnsi="Times New Roman"/>
          <w:sz w:val="28"/>
          <w:szCs w:val="28"/>
        </w:rPr>
        <w:t xml:space="preserve"> </w:t>
      </w:r>
      <w:r w:rsidRPr="00D54445">
        <w:rPr>
          <w:rFonts w:ascii="Times New Roman" w:hAnsi="Times New Roman"/>
          <w:sz w:val="28"/>
          <w:szCs w:val="28"/>
        </w:rPr>
        <w:t>юниорки 19-20 лет</w:t>
      </w:r>
    </w:p>
    <w:p w14:paraId="13262818" w14:textId="239F580E" w:rsidR="00C80E2F" w:rsidRPr="00D54445" w:rsidRDefault="00C80E2F" w:rsidP="00C80E2F">
      <w:pPr>
        <w:pStyle w:val="a3"/>
        <w:spacing w:after="0" w:line="240" w:lineRule="auto"/>
        <w:ind w:left="709"/>
        <w:jc w:val="both"/>
        <w:rPr>
          <w:rFonts w:ascii="Times New Roman" w:hAnsi="Times New Roman"/>
          <w:sz w:val="28"/>
          <w:szCs w:val="28"/>
        </w:rPr>
      </w:pPr>
      <w:r w:rsidRPr="00D54445">
        <w:rPr>
          <w:rFonts w:ascii="Times New Roman" w:hAnsi="Times New Roman"/>
          <w:sz w:val="28"/>
          <w:szCs w:val="28"/>
        </w:rPr>
        <w:t>Юниоры</w:t>
      </w:r>
      <w:r>
        <w:rPr>
          <w:rFonts w:ascii="Times New Roman" w:hAnsi="Times New Roman"/>
          <w:sz w:val="28"/>
          <w:szCs w:val="28"/>
        </w:rPr>
        <w:t xml:space="preserve"> </w:t>
      </w:r>
      <w:r w:rsidRPr="00D54445">
        <w:rPr>
          <w:rFonts w:ascii="Times New Roman" w:hAnsi="Times New Roman"/>
          <w:sz w:val="28"/>
          <w:szCs w:val="28"/>
        </w:rPr>
        <w:t xml:space="preserve">19-20 лет, </w:t>
      </w:r>
    </w:p>
    <w:p w14:paraId="39DCE401" w14:textId="77777777" w:rsidR="00C80E2F" w:rsidRDefault="00C80E2F" w:rsidP="00C80E2F">
      <w:pPr>
        <w:pStyle w:val="a3"/>
        <w:spacing w:after="0" w:line="240" w:lineRule="auto"/>
        <w:ind w:left="709"/>
        <w:jc w:val="both"/>
        <w:rPr>
          <w:rFonts w:ascii="Times New Roman" w:hAnsi="Times New Roman"/>
          <w:sz w:val="28"/>
          <w:szCs w:val="28"/>
        </w:rPr>
      </w:pPr>
      <w:r>
        <w:rPr>
          <w:rFonts w:ascii="Times New Roman" w:hAnsi="Times New Roman"/>
          <w:sz w:val="28"/>
          <w:szCs w:val="28"/>
        </w:rPr>
        <w:t>Юноши, девушки старшего возраста 17-18 лет,</w:t>
      </w:r>
      <w:r w:rsidRPr="00D54445">
        <w:rPr>
          <w:rFonts w:ascii="Times New Roman" w:hAnsi="Times New Roman"/>
        </w:rPr>
        <w:t xml:space="preserve"> </w:t>
      </w:r>
    </w:p>
    <w:p w14:paraId="6A23D88C" w14:textId="77777777" w:rsidR="00C80E2F" w:rsidRPr="00B949A1" w:rsidRDefault="00C80E2F" w:rsidP="00C80E2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Юноши, девушки среднего возраста 15-16 лет,</w:t>
      </w:r>
      <w:r w:rsidRPr="00D54445">
        <w:rPr>
          <w:rFonts w:ascii="Times New Roman" w:hAnsi="Times New Roman"/>
        </w:rPr>
        <w:t xml:space="preserve"> </w:t>
      </w:r>
      <w:r w:rsidRPr="00D54445">
        <w:rPr>
          <w:rFonts w:ascii="Times New Roman" w:hAnsi="Times New Roman"/>
          <w:sz w:val="28"/>
          <w:szCs w:val="28"/>
        </w:rPr>
        <w:t>к соревнованиям допускается юноши, девушки 14</w:t>
      </w:r>
      <w:r>
        <w:rPr>
          <w:rFonts w:ascii="Times New Roman" w:hAnsi="Times New Roman"/>
          <w:sz w:val="28"/>
          <w:szCs w:val="28"/>
        </w:rPr>
        <w:t xml:space="preserve"> </w:t>
      </w:r>
      <w:r w:rsidRPr="00D54445">
        <w:rPr>
          <w:rFonts w:ascii="Times New Roman" w:hAnsi="Times New Roman"/>
          <w:sz w:val="28"/>
          <w:szCs w:val="28"/>
        </w:rPr>
        <w:t>лет</w:t>
      </w:r>
      <w:r>
        <w:rPr>
          <w:rFonts w:ascii="Times New Roman" w:hAnsi="Times New Roman"/>
          <w:sz w:val="28"/>
          <w:szCs w:val="28"/>
        </w:rPr>
        <w:t>.</w:t>
      </w:r>
    </w:p>
    <w:p w14:paraId="7C37590F" w14:textId="77777777" w:rsidR="00C80E2F" w:rsidRDefault="00C80E2F" w:rsidP="00C80E2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72608B5C" w14:textId="77777777" w:rsidR="00C80E2F" w:rsidRDefault="00C80E2F" w:rsidP="00C80E2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w:t>
      </w:r>
      <w:r w:rsidRPr="00580E79">
        <w:rPr>
          <w:rFonts w:ascii="Times New Roman" w:hAnsi="Times New Roman"/>
          <w:sz w:val="28"/>
          <w:szCs w:val="28"/>
        </w:rPr>
        <w:t>Чемпионат и первенство области 1 тур</w:t>
      </w:r>
      <w:r>
        <w:rPr>
          <w:rFonts w:ascii="Times New Roman" w:hAnsi="Times New Roman"/>
          <w:sz w:val="28"/>
          <w:szCs w:val="28"/>
        </w:rPr>
        <w:t>» аннулируются, и спортсмены снимаются с соревнований в случае нарушений ими правил нахождения на трассе.</w:t>
      </w:r>
    </w:p>
    <w:p w14:paraId="04AE26D0" w14:textId="7CCF2C73" w:rsidR="00562D6F" w:rsidRDefault="00C80E2F" w:rsidP="00C80E2F">
      <w:pPr>
        <w:spacing w:after="0"/>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r w:rsidR="00562D6F">
        <w:rPr>
          <w:rFonts w:ascii="Times New Roman" w:hAnsi="Times New Roman"/>
          <w:sz w:val="28"/>
          <w:szCs w:val="28"/>
        </w:rPr>
        <w:t xml:space="preserve">                                  </w:t>
      </w:r>
    </w:p>
    <w:p w14:paraId="2813BE93"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1882E30A"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704CB276" w14:textId="77777777" w:rsidR="00562D6F" w:rsidRDefault="00562D6F" w:rsidP="00562D6F">
      <w:pPr>
        <w:spacing w:after="0"/>
        <w:jc w:val="both"/>
        <w:rPr>
          <w:rFonts w:ascii="Times New Roman" w:hAnsi="Times New Roman"/>
          <w:sz w:val="28"/>
          <w:szCs w:val="28"/>
        </w:rPr>
      </w:pPr>
    </w:p>
    <w:p w14:paraId="4967476C" w14:textId="41CA5FDD" w:rsidR="00562D6F" w:rsidRPr="008128D8" w:rsidRDefault="00562D6F" w:rsidP="00562D6F">
      <w:pPr>
        <w:spacing w:after="0"/>
        <w:ind w:firstLine="708"/>
        <w:jc w:val="both"/>
        <w:rPr>
          <w:rFonts w:ascii="Times New Roman" w:hAnsi="Times New Roman"/>
          <w:sz w:val="28"/>
          <w:szCs w:val="28"/>
        </w:rPr>
      </w:pPr>
      <w:r w:rsidRPr="008128D8">
        <w:rPr>
          <w:rFonts w:ascii="Times New Roman" w:hAnsi="Times New Roman"/>
          <w:sz w:val="28"/>
          <w:szCs w:val="28"/>
        </w:rPr>
        <w:t>Победители и призеры соревнований в каждой возрастной группе награждаются медалями и дипломами</w:t>
      </w:r>
      <w:r w:rsidR="003C435D" w:rsidRPr="008128D8">
        <w:rPr>
          <w:rFonts w:ascii="Times New Roman" w:hAnsi="Times New Roman"/>
          <w:sz w:val="28"/>
          <w:szCs w:val="28"/>
        </w:rPr>
        <w:t>.</w:t>
      </w:r>
    </w:p>
    <w:p w14:paraId="1A2BE7B5" w14:textId="77777777" w:rsidR="00562D6F" w:rsidRDefault="00562D6F" w:rsidP="00562D6F">
      <w:pPr>
        <w:spacing w:after="0"/>
        <w:ind w:firstLine="708"/>
        <w:jc w:val="both"/>
        <w:rPr>
          <w:rFonts w:ascii="Times New Roman" w:hAnsi="Times New Roman"/>
          <w:sz w:val="28"/>
          <w:szCs w:val="28"/>
        </w:rPr>
      </w:pPr>
    </w:p>
    <w:p w14:paraId="2164CCB1" w14:textId="77777777" w:rsidR="00562D6F" w:rsidRDefault="00562D6F" w:rsidP="00562D6F">
      <w:pPr>
        <w:spacing w:after="0"/>
        <w:ind w:firstLine="708"/>
        <w:jc w:val="both"/>
        <w:rPr>
          <w:rFonts w:ascii="Times New Roman" w:hAnsi="Times New Roman"/>
          <w:b/>
          <w:i/>
          <w:sz w:val="28"/>
          <w:szCs w:val="28"/>
        </w:rPr>
      </w:pPr>
    </w:p>
    <w:p w14:paraId="544C64D7" w14:textId="77777777" w:rsidR="008128D8" w:rsidRPr="006E687C" w:rsidRDefault="008128D8" w:rsidP="00562D6F">
      <w:pPr>
        <w:pStyle w:val="a3"/>
        <w:spacing w:after="0"/>
        <w:ind w:left="1068"/>
        <w:jc w:val="center"/>
        <w:rPr>
          <w:rFonts w:ascii="Times New Roman" w:hAnsi="Times New Roman"/>
          <w:b/>
          <w:sz w:val="28"/>
          <w:szCs w:val="28"/>
        </w:rPr>
      </w:pPr>
    </w:p>
    <w:p w14:paraId="330D7626" w14:textId="45C5E76F"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6C8569D1" w14:textId="77777777" w:rsidR="00580E79" w:rsidRDefault="00580E79" w:rsidP="00562D6F">
      <w:pPr>
        <w:spacing w:after="0"/>
        <w:jc w:val="center"/>
        <w:rPr>
          <w:rFonts w:ascii="Times New Roman" w:hAnsi="Times New Roman"/>
          <w:b/>
          <w:sz w:val="28"/>
          <w:szCs w:val="28"/>
        </w:rPr>
      </w:pPr>
    </w:p>
    <w:p w14:paraId="55395B67" w14:textId="77777777" w:rsidR="00580E79" w:rsidRDefault="00580E79" w:rsidP="00562D6F">
      <w:pPr>
        <w:spacing w:after="0"/>
        <w:jc w:val="center"/>
        <w:rPr>
          <w:rFonts w:ascii="Times New Roman" w:hAnsi="Times New Roman"/>
          <w:b/>
          <w:sz w:val="28"/>
          <w:szCs w:val="28"/>
        </w:rPr>
      </w:pPr>
    </w:p>
    <w:p w14:paraId="35593A7F" w14:textId="77777777" w:rsidR="0058482D" w:rsidRDefault="0058482D" w:rsidP="0058482D">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3B25F8A0" w14:textId="77777777" w:rsidR="0058482D" w:rsidRDefault="0058482D" w:rsidP="0058482D">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3ABFDE7A" w14:textId="77777777" w:rsidR="0058482D" w:rsidRDefault="0058482D" w:rsidP="0058482D">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DC6CBAE" w14:textId="77777777" w:rsidR="0058482D" w:rsidRDefault="0058482D" w:rsidP="0058482D">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7E80B87C" w14:textId="77777777" w:rsidR="0058482D" w:rsidRDefault="0058482D" w:rsidP="0058482D">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2B326B01" w14:textId="77777777" w:rsidR="0058482D" w:rsidRDefault="0058482D" w:rsidP="0058482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83FC5E0" w14:textId="77777777" w:rsidR="0058482D" w:rsidRDefault="0058482D" w:rsidP="0058482D">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51970B46" w14:textId="77777777" w:rsidR="0058482D" w:rsidRDefault="0058482D" w:rsidP="005848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w:t>
      </w:r>
      <w:r>
        <w:rPr>
          <w:rFonts w:ascii="Times New Roman" w:hAnsi="Times New Roman"/>
          <w:sz w:val="28"/>
          <w:szCs w:val="28"/>
        </w:rPr>
        <w:lastRenderedPageBreak/>
        <w:t>права во время срока дисквалификации участвовать ни в каком качестве в спортивных соревнованиях.</w:t>
      </w:r>
    </w:p>
    <w:p w14:paraId="2A9861A9" w14:textId="77777777" w:rsidR="0058482D" w:rsidRDefault="0058482D" w:rsidP="0058482D">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2E75315" w14:textId="77777777" w:rsidR="0058482D" w:rsidRDefault="0058482D" w:rsidP="0058482D">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2B8C6252" w14:textId="451D57B5" w:rsidR="00562D6F" w:rsidRDefault="00562D6F" w:rsidP="00562D6F">
      <w:pPr>
        <w:jc w:val="both"/>
        <w:rPr>
          <w:rFonts w:ascii="Times New Roman" w:hAnsi="Times New Roman"/>
          <w:sz w:val="28"/>
          <w:szCs w:val="28"/>
        </w:rPr>
      </w:pPr>
    </w:p>
    <w:p w14:paraId="11BA96EB" w14:textId="77777777" w:rsidR="0058482D" w:rsidRDefault="0058482D" w:rsidP="00562D6F">
      <w:pPr>
        <w:jc w:val="both"/>
        <w:rPr>
          <w:rFonts w:ascii="Times New Roman" w:hAnsi="Times New Roman"/>
          <w:sz w:val="28"/>
          <w:szCs w:val="28"/>
        </w:rPr>
      </w:pPr>
    </w:p>
    <w:p w14:paraId="43A4AA99" w14:textId="77777777" w:rsidR="00562D6F" w:rsidRDefault="00562D6F" w:rsidP="0058482D">
      <w:pPr>
        <w:spacing w:line="257" w:lineRule="auto"/>
        <w:jc w:val="center"/>
        <w:rPr>
          <w:rFonts w:ascii="Times New Roman" w:hAnsi="Times New Roman"/>
          <w:b/>
          <w:sz w:val="28"/>
          <w:szCs w:val="28"/>
        </w:rPr>
      </w:pPr>
      <w:r>
        <w:rPr>
          <w:rFonts w:ascii="Times New Roman" w:hAnsi="Times New Roman"/>
          <w:b/>
          <w:sz w:val="28"/>
          <w:szCs w:val="28"/>
        </w:rPr>
        <w:t>VII. Заявки на участие</w:t>
      </w:r>
    </w:p>
    <w:p w14:paraId="1F317C03" w14:textId="2D4414A2" w:rsidR="00562D6F" w:rsidRDefault="00562D6F" w:rsidP="0058482D">
      <w:pPr>
        <w:pStyle w:val="a3"/>
        <w:numPr>
          <w:ilvl w:val="0"/>
          <w:numId w:val="7"/>
        </w:numPr>
        <w:spacing w:line="257" w:lineRule="auto"/>
        <w:ind w:left="0" w:firstLine="360"/>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580E79">
        <w:rPr>
          <w:rFonts w:ascii="Times New Roman" w:hAnsi="Times New Roman"/>
          <w:sz w:val="28"/>
          <w:szCs w:val="28"/>
        </w:rPr>
        <w:t>ок Тверской области» до 1</w:t>
      </w:r>
      <w:r w:rsidR="00770B3C">
        <w:rPr>
          <w:rFonts w:ascii="Times New Roman" w:hAnsi="Times New Roman"/>
          <w:sz w:val="28"/>
          <w:szCs w:val="28"/>
        </w:rPr>
        <w:t>2</w:t>
      </w:r>
      <w:r w:rsidR="00855D28">
        <w:rPr>
          <w:rFonts w:ascii="Times New Roman" w:hAnsi="Times New Roman"/>
          <w:sz w:val="28"/>
          <w:szCs w:val="28"/>
        </w:rPr>
        <w:t>:00 24</w:t>
      </w:r>
      <w:bookmarkStart w:id="0" w:name="_GoBack"/>
      <w:bookmarkEnd w:id="0"/>
      <w:r w:rsidR="00B23653">
        <w:rPr>
          <w:rFonts w:ascii="Times New Roman" w:hAnsi="Times New Roman"/>
          <w:sz w:val="28"/>
          <w:szCs w:val="28"/>
        </w:rPr>
        <w:t>.02</w:t>
      </w:r>
      <w:r>
        <w:rPr>
          <w:rFonts w:ascii="Times New Roman" w:hAnsi="Times New Roman"/>
          <w:sz w:val="28"/>
          <w:szCs w:val="28"/>
        </w:rPr>
        <w:t>.202</w:t>
      </w:r>
      <w:r w:rsidR="00770B3C">
        <w:rPr>
          <w:rFonts w:ascii="Times New Roman" w:hAnsi="Times New Roman"/>
          <w:sz w:val="28"/>
          <w:szCs w:val="28"/>
        </w:rPr>
        <w:t>2</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hyperlink r:id="rId6" w:tgtFrame="_blank" w:history="1">
        <w:r w:rsidR="001B2AE0" w:rsidRPr="001B2AE0">
          <w:rPr>
            <w:rStyle w:val="a5"/>
            <w:rFonts w:ascii="Arial" w:hAnsi="Arial" w:cs="Arial"/>
            <w:sz w:val="32"/>
            <w:szCs w:val="32"/>
            <w:shd w:val="clear" w:color="auto" w:fill="FFFFFF"/>
          </w:rPr>
          <w:t>https://orgeo.ru/</w:t>
        </w:r>
      </w:hyperlink>
      <w:r w:rsidR="0058482D">
        <w:rPr>
          <w:rFonts w:ascii="Times New Roman" w:hAnsi="Times New Roman"/>
          <w:sz w:val="28"/>
          <w:szCs w:val="28"/>
        </w:rPr>
        <w:t xml:space="preserve"> </w:t>
      </w:r>
    </w:p>
    <w:p w14:paraId="6FFF3E20" w14:textId="77777777" w:rsidR="0058482D" w:rsidRDefault="00562D6F" w:rsidP="0058482D">
      <w:pPr>
        <w:pStyle w:val="a3"/>
        <w:numPr>
          <w:ilvl w:val="0"/>
          <w:numId w:val="7"/>
        </w:numPr>
        <w:spacing w:line="257" w:lineRule="auto"/>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2111AD84" w14:textId="77777777" w:rsidR="0058482D" w:rsidRDefault="00562D6F" w:rsidP="0058482D">
      <w:pPr>
        <w:pStyle w:val="a3"/>
        <w:numPr>
          <w:ilvl w:val="0"/>
          <w:numId w:val="7"/>
        </w:numPr>
        <w:spacing w:line="257" w:lineRule="auto"/>
        <w:ind w:left="0" w:firstLine="360"/>
        <w:jc w:val="both"/>
        <w:rPr>
          <w:rFonts w:ascii="Times New Roman" w:hAnsi="Times New Roman"/>
          <w:sz w:val="28"/>
          <w:szCs w:val="28"/>
        </w:rPr>
      </w:pPr>
      <w:r w:rsidRPr="0058482D">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6DDF0D64" w:rsidR="00562D6F" w:rsidRPr="0058482D" w:rsidRDefault="00562D6F" w:rsidP="0058482D">
      <w:pPr>
        <w:pStyle w:val="a3"/>
        <w:numPr>
          <w:ilvl w:val="0"/>
          <w:numId w:val="7"/>
        </w:numPr>
        <w:spacing w:line="257" w:lineRule="auto"/>
        <w:ind w:left="0" w:firstLine="360"/>
        <w:jc w:val="both"/>
        <w:rPr>
          <w:rFonts w:ascii="Times New Roman" w:hAnsi="Times New Roman"/>
          <w:sz w:val="28"/>
          <w:szCs w:val="28"/>
        </w:rPr>
      </w:pPr>
      <w:r w:rsidRPr="0058482D">
        <w:rPr>
          <w:rFonts w:ascii="Times New Roman" w:hAnsi="Times New Roman"/>
          <w:sz w:val="28"/>
          <w:szCs w:val="28"/>
        </w:rPr>
        <w:t>К заявке прилагаются:</w:t>
      </w:r>
    </w:p>
    <w:p w14:paraId="67195CE4" w14:textId="77777777" w:rsidR="00562D6F" w:rsidRDefault="00562D6F" w:rsidP="0058482D">
      <w:pPr>
        <w:pStyle w:val="a3"/>
        <w:ind w:left="0"/>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8482D">
      <w:pPr>
        <w:pStyle w:val="a3"/>
        <w:ind w:left="0"/>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8482D">
      <w:pPr>
        <w:pStyle w:val="a3"/>
        <w:ind w:left="0"/>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8482D">
      <w:pPr>
        <w:pStyle w:val="a3"/>
        <w:ind w:left="0"/>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305D7AE8"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0D40D839" w14:textId="77777777" w:rsidR="00562D6F" w:rsidRDefault="00562D6F" w:rsidP="00562D6F"/>
    <w:p w14:paraId="0BB3B031" w14:textId="77777777" w:rsidR="009F1FEF" w:rsidRDefault="009F1FEF"/>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06514E"/>
    <w:rsid w:val="000B2272"/>
    <w:rsid w:val="001B2AE0"/>
    <w:rsid w:val="001B77BB"/>
    <w:rsid w:val="00206D84"/>
    <w:rsid w:val="00207B8A"/>
    <w:rsid w:val="0024697C"/>
    <w:rsid w:val="00263924"/>
    <w:rsid w:val="002E5924"/>
    <w:rsid w:val="00361287"/>
    <w:rsid w:val="003A4F12"/>
    <w:rsid w:val="003B3BC1"/>
    <w:rsid w:val="003C435D"/>
    <w:rsid w:val="00414A1A"/>
    <w:rsid w:val="004153B8"/>
    <w:rsid w:val="00490577"/>
    <w:rsid w:val="004D420E"/>
    <w:rsid w:val="00525C25"/>
    <w:rsid w:val="00562D6F"/>
    <w:rsid w:val="00580E79"/>
    <w:rsid w:val="0058482D"/>
    <w:rsid w:val="005E046D"/>
    <w:rsid w:val="00601269"/>
    <w:rsid w:val="006A424C"/>
    <w:rsid w:val="006B534F"/>
    <w:rsid w:val="006C7E2F"/>
    <w:rsid w:val="006E687C"/>
    <w:rsid w:val="006F2AA6"/>
    <w:rsid w:val="00747E9F"/>
    <w:rsid w:val="00770B3C"/>
    <w:rsid w:val="007771B1"/>
    <w:rsid w:val="00791208"/>
    <w:rsid w:val="007C7834"/>
    <w:rsid w:val="008128D8"/>
    <w:rsid w:val="00844F8E"/>
    <w:rsid w:val="00846AC7"/>
    <w:rsid w:val="00855D28"/>
    <w:rsid w:val="008A2EC4"/>
    <w:rsid w:val="008A629B"/>
    <w:rsid w:val="00927A26"/>
    <w:rsid w:val="009750F7"/>
    <w:rsid w:val="009A1465"/>
    <w:rsid w:val="009F1FEF"/>
    <w:rsid w:val="00A14007"/>
    <w:rsid w:val="00AB1AE8"/>
    <w:rsid w:val="00B23653"/>
    <w:rsid w:val="00BD1CB8"/>
    <w:rsid w:val="00C36187"/>
    <w:rsid w:val="00C420FF"/>
    <w:rsid w:val="00C61624"/>
    <w:rsid w:val="00C80E2F"/>
    <w:rsid w:val="00CE2F02"/>
    <w:rsid w:val="00D04427"/>
    <w:rsid w:val="00DF2C88"/>
    <w:rsid w:val="00E74AD3"/>
    <w:rsid w:val="00F93D10"/>
    <w:rsid w:val="00FD0E69"/>
    <w:rsid w:val="00FD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B2AE0"/>
    <w:rPr>
      <w:color w:val="0000FF"/>
      <w:u w:val="single"/>
    </w:rPr>
  </w:style>
  <w:style w:type="paragraph" w:styleId="a6">
    <w:name w:val="Balloon Text"/>
    <w:basedOn w:val="a"/>
    <w:link w:val="a7"/>
    <w:uiPriority w:val="99"/>
    <w:semiHidden/>
    <w:unhideWhenUsed/>
    <w:rsid w:val="00361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2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B2AE0"/>
    <w:rPr>
      <w:color w:val="0000FF"/>
      <w:u w:val="single"/>
    </w:rPr>
  </w:style>
  <w:style w:type="paragraph" w:styleId="a6">
    <w:name w:val="Balloon Text"/>
    <w:basedOn w:val="a"/>
    <w:link w:val="a7"/>
    <w:uiPriority w:val="99"/>
    <w:semiHidden/>
    <w:unhideWhenUsed/>
    <w:rsid w:val="00361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2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20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5</cp:revision>
  <cp:lastPrinted>2023-02-20T06:22:00Z</cp:lastPrinted>
  <dcterms:created xsi:type="dcterms:W3CDTF">2023-02-16T15:36:00Z</dcterms:created>
  <dcterms:modified xsi:type="dcterms:W3CDTF">2023-02-20T10:19:00Z</dcterms:modified>
</cp:coreProperties>
</file>